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5A9C" w14:textId="77777777" w:rsidR="00926599" w:rsidRPr="008D3A0D" w:rsidRDefault="00926599" w:rsidP="00926599">
      <w:pPr>
        <w:pStyle w:val="Cm"/>
        <w:jc w:val="right"/>
        <w:rPr>
          <w:rFonts w:ascii="Constantia" w:hAnsi="Constantia"/>
          <w:bCs w:val="0"/>
          <w:color w:val="000000" w:themeColor="text1"/>
        </w:rPr>
      </w:pPr>
    </w:p>
    <w:p w14:paraId="7F85F05E" w14:textId="77777777" w:rsidR="001A0927" w:rsidRPr="008D3A0D" w:rsidRDefault="00A84D64" w:rsidP="005F4957">
      <w:pPr>
        <w:pStyle w:val="Cm"/>
        <w:rPr>
          <w:rFonts w:ascii="Constantia" w:hAnsi="Constantia"/>
          <w:bCs w:val="0"/>
          <w:color w:val="000000" w:themeColor="text1"/>
        </w:rPr>
      </w:pPr>
      <w:r w:rsidRPr="008D3A0D">
        <w:rPr>
          <w:rFonts w:ascii="Constantia" w:hAnsi="Constantia"/>
          <w:bCs w:val="0"/>
          <w:color w:val="000000" w:themeColor="text1"/>
        </w:rPr>
        <w:t xml:space="preserve">NYILATKOZAT </w:t>
      </w:r>
      <w:r w:rsidR="001A0927" w:rsidRPr="008D3A0D">
        <w:rPr>
          <w:rFonts w:ascii="Constantia" w:hAnsi="Constantia"/>
          <w:bCs w:val="0"/>
          <w:color w:val="000000" w:themeColor="text1"/>
        </w:rPr>
        <w:t xml:space="preserve">ÁFA </w:t>
      </w:r>
      <w:r w:rsidRPr="008D3A0D">
        <w:rPr>
          <w:rFonts w:ascii="Constantia" w:hAnsi="Constantia"/>
          <w:bCs w:val="0"/>
          <w:color w:val="000000" w:themeColor="text1"/>
        </w:rPr>
        <w:t>LEVONÁSI JOGRÓL</w:t>
      </w:r>
    </w:p>
    <w:p w14:paraId="506338A3" w14:textId="77777777" w:rsidR="005764CC" w:rsidRPr="008D3A0D" w:rsidRDefault="005764CC" w:rsidP="005F4957">
      <w:pPr>
        <w:pStyle w:val="Cm"/>
        <w:jc w:val="left"/>
        <w:rPr>
          <w:rFonts w:ascii="Constantia" w:hAnsi="Constantia"/>
          <w:bCs w:val="0"/>
          <w:color w:val="000000" w:themeColor="text1"/>
        </w:rPr>
      </w:pPr>
    </w:p>
    <w:p w14:paraId="0980B40A" w14:textId="77777777" w:rsidR="001A0927" w:rsidRPr="008D3A0D" w:rsidRDefault="001A0927" w:rsidP="001A0927">
      <w:pPr>
        <w:pStyle w:val="Cm"/>
        <w:rPr>
          <w:rFonts w:ascii="Constantia" w:hAnsi="Constantia"/>
          <w:bCs w:val="0"/>
          <w:color w:val="000000" w:themeColor="text1"/>
        </w:rPr>
      </w:pPr>
    </w:p>
    <w:p w14:paraId="2987898C" w14:textId="77777777" w:rsidR="00E1627F" w:rsidRPr="008D3A0D" w:rsidRDefault="00EE2900" w:rsidP="00C41EC9">
      <w:pPr>
        <w:spacing w:line="360" w:lineRule="auto"/>
        <w:jc w:val="both"/>
        <w:rPr>
          <w:rFonts w:ascii="Constantia" w:hAnsi="Constantia"/>
          <w:color w:val="000000" w:themeColor="text1"/>
        </w:rPr>
      </w:pPr>
      <w:r w:rsidRPr="008D3A0D">
        <w:rPr>
          <w:rFonts w:ascii="Constantia" w:hAnsi="Constantia"/>
          <w:color w:val="000000" w:themeColor="text1"/>
        </w:rPr>
        <w:t>Alulírott</w:t>
      </w:r>
      <w:r w:rsidR="009B7315" w:rsidRPr="008D3A0D">
        <w:rPr>
          <w:rFonts w:ascii="Constantia" w:hAnsi="Constantia"/>
          <w:color w:val="000000" w:themeColor="text1"/>
        </w:rPr>
        <w:t>,</w:t>
      </w:r>
      <w:r w:rsidR="0068761A" w:rsidRPr="008D3A0D">
        <w:rPr>
          <w:rFonts w:ascii="Constantia" w:hAnsi="Constantia"/>
          <w:color w:val="000000" w:themeColor="text1"/>
        </w:rPr>
        <w:t xml:space="preserve"> </w:t>
      </w:r>
      <w:r w:rsidR="008D668D" w:rsidRPr="008D3A0D">
        <w:rPr>
          <w:rFonts w:ascii="Constantia" w:hAnsi="Constantia"/>
          <w:color w:val="000000" w:themeColor="text1"/>
        </w:rPr>
        <w:t>(név)</w:t>
      </w:r>
      <w:r w:rsidR="009B7315" w:rsidRPr="008D3A0D">
        <w:rPr>
          <w:rFonts w:ascii="Constantia" w:hAnsi="Constantia"/>
          <w:color w:val="000000" w:themeColor="text1"/>
        </w:rPr>
        <w:t xml:space="preserve">, mint </w:t>
      </w:r>
      <w:r w:rsidR="0068761A" w:rsidRPr="008D3A0D">
        <w:rPr>
          <w:rFonts w:ascii="Constantia" w:hAnsi="Constantia"/>
          <w:color w:val="000000" w:themeColor="text1"/>
        </w:rPr>
        <w:t xml:space="preserve">az </w:t>
      </w:r>
      <w:r w:rsidR="008D668D" w:rsidRPr="008D3A0D">
        <w:rPr>
          <w:rFonts w:ascii="Constantia" w:hAnsi="Constantia"/>
          <w:color w:val="000000" w:themeColor="text1"/>
        </w:rPr>
        <w:t xml:space="preserve">……………….. </w:t>
      </w:r>
      <w:r w:rsidRPr="008D3A0D">
        <w:rPr>
          <w:rFonts w:ascii="Constantia" w:hAnsi="Constantia"/>
          <w:color w:val="000000" w:themeColor="text1"/>
        </w:rPr>
        <w:t>(székhely:</w:t>
      </w:r>
      <w:r w:rsidR="0068761A" w:rsidRPr="008D3A0D">
        <w:rPr>
          <w:rFonts w:ascii="Constantia" w:hAnsi="Constantia"/>
          <w:color w:val="000000" w:themeColor="text1"/>
        </w:rPr>
        <w:t>.</w:t>
      </w:r>
      <w:r w:rsidRPr="008D3A0D">
        <w:rPr>
          <w:rFonts w:ascii="Constantia" w:hAnsi="Constantia"/>
          <w:color w:val="000000" w:themeColor="text1"/>
        </w:rPr>
        <w:t>, adószám:</w:t>
      </w:r>
      <w:r w:rsidR="00A13A90" w:rsidRPr="008D3A0D">
        <w:rPr>
          <w:rFonts w:ascii="Constantia" w:hAnsi="Constantia"/>
          <w:color w:val="000000" w:themeColor="text1"/>
        </w:rPr>
        <w:t xml:space="preserve"> </w:t>
      </w:r>
      <w:r w:rsidR="008229D7" w:rsidRPr="008D3A0D">
        <w:rPr>
          <w:rFonts w:ascii="Constantia" w:hAnsi="Constantia"/>
          <w:color w:val="000000" w:themeColor="text1"/>
        </w:rPr>
        <w:t>…… képviselője</w:t>
      </w:r>
      <w:r w:rsidRPr="008D3A0D">
        <w:rPr>
          <w:rFonts w:ascii="Constantia" w:hAnsi="Constantia"/>
          <w:color w:val="000000" w:themeColor="text1"/>
        </w:rPr>
        <w:t xml:space="preserve">, büntetőjogi felelősségem tudatában nyilatkozom arról, hogy </w:t>
      </w:r>
      <w:r w:rsidR="001863E4" w:rsidRPr="008D3A0D">
        <w:rPr>
          <w:rFonts w:ascii="Constantia" w:hAnsi="Constantia"/>
          <w:color w:val="000000" w:themeColor="text1"/>
        </w:rPr>
        <w:t>a</w:t>
      </w:r>
      <w:r w:rsidR="0068761A" w:rsidRPr="008D3A0D">
        <w:rPr>
          <w:rFonts w:ascii="Constantia" w:hAnsi="Constantia"/>
          <w:color w:val="000000" w:themeColor="text1"/>
        </w:rPr>
        <w:t xml:space="preserve"> </w:t>
      </w:r>
      <w:r w:rsidR="001863E4" w:rsidRPr="008D3A0D">
        <w:rPr>
          <w:rFonts w:ascii="Constantia" w:hAnsi="Constantia"/>
          <w:color w:val="000000" w:themeColor="text1"/>
        </w:rPr>
        <w:t xml:space="preserve"> támogatás</w:t>
      </w:r>
      <w:r w:rsidRPr="008D3A0D">
        <w:rPr>
          <w:rFonts w:ascii="Constantia" w:hAnsi="Constantia"/>
          <w:color w:val="000000" w:themeColor="text1"/>
        </w:rPr>
        <w:t xml:space="preserve"> vonatkozásában az általános forgalmi adóról szóló 2007. évi CXXVII. t</w:t>
      </w:r>
      <w:r w:rsidR="00BE35E4" w:rsidRPr="008D3A0D">
        <w:rPr>
          <w:rFonts w:ascii="Constantia" w:hAnsi="Constantia"/>
          <w:color w:val="000000" w:themeColor="text1"/>
        </w:rPr>
        <w:t>örvény</w:t>
      </w:r>
      <w:r w:rsidRPr="008D3A0D">
        <w:rPr>
          <w:rFonts w:ascii="Constantia" w:hAnsi="Constantia"/>
          <w:color w:val="000000" w:themeColor="text1"/>
        </w:rPr>
        <w:t xml:space="preserve"> alapján</w:t>
      </w:r>
    </w:p>
    <w:p w14:paraId="4FB49640" w14:textId="77777777" w:rsidR="00E1627F" w:rsidRPr="008D3A0D" w:rsidRDefault="00E1627F" w:rsidP="0068761A">
      <w:pPr>
        <w:ind w:leftChars="200" w:left="480"/>
        <w:jc w:val="both"/>
        <w:rPr>
          <w:rFonts w:ascii="Constantia" w:hAnsi="Constantia"/>
          <w:color w:val="000000" w:themeColor="text1"/>
        </w:rPr>
      </w:pPr>
    </w:p>
    <w:p w14:paraId="5DF4FFA6" w14:textId="77777777" w:rsidR="00EE2900" w:rsidRPr="008D3A0D" w:rsidRDefault="00EE2900" w:rsidP="00EE2900">
      <w:pPr>
        <w:spacing w:before="150" w:after="150"/>
        <w:jc w:val="both"/>
        <w:rPr>
          <w:rFonts w:ascii="Constantia" w:hAnsi="Constantia"/>
          <w:b/>
          <w:color w:val="000000" w:themeColor="text1"/>
        </w:rPr>
      </w:pPr>
      <w:r w:rsidRPr="008D3A0D">
        <w:rPr>
          <w:rFonts w:ascii="Constantia" w:hAnsi="Constantia"/>
          <w:b/>
          <w:color w:val="000000" w:themeColor="text1"/>
        </w:rPr>
        <w:t>ÁFA LEVONÁSI JOGGAL</w:t>
      </w:r>
      <w:r w:rsidR="004106CA" w:rsidRPr="008D3A0D">
        <w:rPr>
          <w:rFonts w:ascii="Constantia" w:hAnsi="Constantia"/>
          <w:b/>
          <w:color w:val="000000" w:themeColor="text1"/>
        </w:rPr>
        <w:t xml:space="preserve"> RENDELKEZEM/</w:t>
      </w:r>
      <w:r w:rsidRPr="008D3A0D">
        <w:rPr>
          <w:rFonts w:ascii="Constantia" w:hAnsi="Constantia"/>
          <w:b/>
          <w:color w:val="000000" w:themeColor="text1"/>
        </w:rPr>
        <w:t>NEM RENDELKEZEM</w:t>
      </w:r>
    </w:p>
    <w:p w14:paraId="1B005A73" w14:textId="77777777" w:rsidR="00EE2900" w:rsidRPr="008D3A0D" w:rsidRDefault="004106CA" w:rsidP="00EE2900">
      <w:pPr>
        <w:jc w:val="both"/>
        <w:rPr>
          <w:rFonts w:ascii="Constantia" w:hAnsi="Constantia"/>
          <w:color w:val="000000" w:themeColor="text1"/>
        </w:rPr>
      </w:pPr>
      <w:r w:rsidRPr="008D3A0D">
        <w:rPr>
          <w:rFonts w:ascii="Constantia" w:hAnsi="Constantia"/>
          <w:color w:val="000000" w:themeColor="text1"/>
        </w:rPr>
        <w:t>(Kérjük az</w:t>
      </w:r>
      <w:r w:rsidR="00EE2900" w:rsidRPr="008D3A0D">
        <w:rPr>
          <w:rFonts w:ascii="Constantia" w:hAnsi="Constantia"/>
          <w:color w:val="000000" w:themeColor="text1"/>
        </w:rPr>
        <w:t xml:space="preserve"> a), vagy b), vagy c)</w:t>
      </w:r>
      <w:r w:rsidR="00486F2A" w:rsidRPr="008D3A0D">
        <w:rPr>
          <w:rFonts w:ascii="Constantia" w:hAnsi="Constantia"/>
          <w:color w:val="000000" w:themeColor="text1"/>
        </w:rPr>
        <w:t>, vagy d)</w:t>
      </w:r>
      <w:r w:rsidR="00EE2900" w:rsidRPr="008D3A0D">
        <w:rPr>
          <w:rFonts w:ascii="Constantia" w:hAnsi="Constantia"/>
          <w:color w:val="000000" w:themeColor="text1"/>
        </w:rPr>
        <w:t xml:space="preserve"> pont</w:t>
      </w:r>
      <w:r w:rsidR="001D2622" w:rsidRPr="008D3A0D">
        <w:rPr>
          <w:rFonts w:ascii="Constantia" w:hAnsi="Constantia"/>
          <w:color w:val="000000" w:themeColor="text1"/>
        </w:rPr>
        <w:t>o</w:t>
      </w:r>
      <w:r w:rsidR="00EE2900" w:rsidRPr="008D3A0D">
        <w:rPr>
          <w:rFonts w:ascii="Constantia" w:hAnsi="Constantia"/>
          <w:color w:val="000000" w:themeColor="text1"/>
        </w:rPr>
        <w:t>t x-szel megjelölni!)</w:t>
      </w:r>
    </w:p>
    <w:p w14:paraId="779AAAC4" w14:textId="77777777" w:rsidR="004106CA" w:rsidRPr="008D3A0D" w:rsidRDefault="004106CA" w:rsidP="00EE2900">
      <w:pPr>
        <w:jc w:val="both"/>
        <w:rPr>
          <w:rFonts w:ascii="Constantia" w:hAnsi="Constantia"/>
          <w:color w:val="000000" w:themeColor="text1"/>
        </w:rPr>
      </w:pPr>
    </w:p>
    <w:p w14:paraId="03961BDD" w14:textId="77777777" w:rsidR="004106CA" w:rsidRPr="008D3A0D" w:rsidRDefault="00EE2900" w:rsidP="004106CA">
      <w:pPr>
        <w:pStyle w:val="bajusz"/>
        <w:spacing w:line="240" w:lineRule="auto"/>
        <w:ind w:left="1418" w:hanging="851"/>
        <w:rPr>
          <w:rFonts w:ascii="Constantia" w:hAnsi="Constantia"/>
          <w:color w:val="000000" w:themeColor="text1"/>
        </w:rPr>
      </w:pPr>
      <w:r w:rsidRPr="008D3A0D">
        <w:rPr>
          <w:rFonts w:ascii="Constantia" w:hAnsi="Constantia"/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D3A0D">
        <w:rPr>
          <w:rFonts w:ascii="Constantia" w:hAnsi="Constantia"/>
          <w:color w:val="000000" w:themeColor="text1"/>
        </w:rPr>
        <w:instrText xml:space="preserve"> FORMCHECKBOX </w:instrText>
      </w:r>
      <w:r w:rsidRPr="008D3A0D">
        <w:rPr>
          <w:rFonts w:ascii="Constantia" w:hAnsi="Constantia"/>
          <w:color w:val="000000" w:themeColor="text1"/>
        </w:rPr>
      </w:r>
      <w:r w:rsidRPr="008D3A0D">
        <w:rPr>
          <w:rFonts w:ascii="Constantia" w:hAnsi="Constantia"/>
          <w:color w:val="000000" w:themeColor="text1"/>
        </w:rPr>
        <w:fldChar w:fldCharType="separate"/>
      </w:r>
      <w:r w:rsidRPr="008D3A0D">
        <w:rPr>
          <w:rFonts w:ascii="Constantia" w:hAnsi="Constantia"/>
          <w:color w:val="000000" w:themeColor="text1"/>
        </w:rPr>
        <w:fldChar w:fldCharType="end"/>
      </w:r>
      <w:r w:rsidRPr="008D3A0D">
        <w:rPr>
          <w:rFonts w:ascii="Constantia" w:hAnsi="Constantia"/>
          <w:color w:val="000000" w:themeColor="text1"/>
        </w:rPr>
        <w:tab/>
        <w:t>a)</w:t>
      </w:r>
      <w:r w:rsidR="004106CA" w:rsidRPr="008D3A0D">
        <w:rPr>
          <w:rFonts w:ascii="Constantia" w:hAnsi="Constantia"/>
          <w:color w:val="000000" w:themeColor="text1"/>
        </w:rPr>
        <w:t xml:space="preserve"> A támogatott/pályázó alanya az ÁFA-</w:t>
      </w:r>
      <w:proofErr w:type="spellStart"/>
      <w:r w:rsidR="004106CA" w:rsidRPr="008D3A0D">
        <w:rPr>
          <w:rFonts w:ascii="Constantia" w:hAnsi="Constantia"/>
          <w:color w:val="000000" w:themeColor="text1"/>
        </w:rPr>
        <w:t>nak</w:t>
      </w:r>
      <w:proofErr w:type="spellEnd"/>
      <w:r w:rsidR="004106CA" w:rsidRPr="008D3A0D">
        <w:rPr>
          <w:rFonts w:ascii="Constantia" w:hAnsi="Constantia"/>
          <w:color w:val="000000" w:themeColor="text1"/>
        </w:rPr>
        <w:t>, a támogatásban/pályázatban megjelölt tevékenységgel kapcsolatban felmerült költségeihez kapcsolódó ÁFA-t visszaigényli. Az elszámolásnál az ÁFA nélküli (nettó) összeg kerül figyelembevételre.</w:t>
      </w:r>
    </w:p>
    <w:p w14:paraId="30B7AE19" w14:textId="77777777" w:rsidR="004106CA" w:rsidRPr="008D3A0D" w:rsidRDefault="004106CA" w:rsidP="004106CA">
      <w:pPr>
        <w:pStyle w:val="bajusz"/>
        <w:spacing w:line="240" w:lineRule="auto"/>
        <w:ind w:left="567"/>
        <w:rPr>
          <w:rFonts w:ascii="Constantia" w:hAnsi="Constantia"/>
          <w:color w:val="000000" w:themeColor="text1"/>
          <w:szCs w:val="24"/>
        </w:rPr>
      </w:pPr>
    </w:p>
    <w:p w14:paraId="119ED37F" w14:textId="77777777" w:rsidR="004106CA" w:rsidRPr="008D3A0D" w:rsidRDefault="00EE2900" w:rsidP="004106CA">
      <w:pPr>
        <w:pStyle w:val="bajusz"/>
        <w:spacing w:line="240" w:lineRule="auto"/>
        <w:ind w:left="1418" w:hanging="851"/>
        <w:rPr>
          <w:rFonts w:ascii="Constantia" w:hAnsi="Constantia"/>
          <w:color w:val="000000" w:themeColor="text1"/>
        </w:rPr>
      </w:pPr>
      <w:r w:rsidRPr="008D3A0D">
        <w:rPr>
          <w:rFonts w:ascii="Constantia" w:hAnsi="Constantia"/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D3A0D">
        <w:rPr>
          <w:rFonts w:ascii="Constantia" w:hAnsi="Constantia"/>
          <w:color w:val="000000" w:themeColor="text1"/>
        </w:rPr>
        <w:instrText xml:space="preserve"> FORMCHECKBOX </w:instrText>
      </w:r>
      <w:r w:rsidRPr="008D3A0D">
        <w:rPr>
          <w:rFonts w:ascii="Constantia" w:hAnsi="Constantia"/>
          <w:color w:val="000000" w:themeColor="text1"/>
        </w:rPr>
      </w:r>
      <w:r w:rsidRPr="008D3A0D">
        <w:rPr>
          <w:rFonts w:ascii="Constantia" w:hAnsi="Constantia"/>
          <w:color w:val="000000" w:themeColor="text1"/>
        </w:rPr>
        <w:fldChar w:fldCharType="separate"/>
      </w:r>
      <w:r w:rsidRPr="008D3A0D">
        <w:rPr>
          <w:rFonts w:ascii="Constantia" w:hAnsi="Constantia"/>
          <w:color w:val="000000" w:themeColor="text1"/>
        </w:rPr>
        <w:fldChar w:fldCharType="end"/>
      </w:r>
      <w:r w:rsidRPr="008D3A0D">
        <w:rPr>
          <w:rFonts w:ascii="Constantia" w:hAnsi="Constantia"/>
          <w:color w:val="000000" w:themeColor="text1"/>
        </w:rPr>
        <w:tab/>
        <w:t xml:space="preserve">b) </w:t>
      </w:r>
      <w:r w:rsidR="004106CA" w:rsidRPr="008D3A0D">
        <w:rPr>
          <w:rFonts w:ascii="Constantia" w:hAnsi="Constantia"/>
          <w:color w:val="000000" w:themeColor="text1"/>
        </w:rPr>
        <w:t>A támogatott/pályázó nem alanya az ÁFÁ-</w:t>
      </w:r>
      <w:proofErr w:type="spellStart"/>
      <w:r w:rsidR="004106CA" w:rsidRPr="008D3A0D">
        <w:rPr>
          <w:rFonts w:ascii="Constantia" w:hAnsi="Constantia"/>
          <w:color w:val="000000" w:themeColor="text1"/>
        </w:rPr>
        <w:t>nak</w:t>
      </w:r>
      <w:proofErr w:type="spellEnd"/>
      <w:r w:rsidR="004106CA" w:rsidRPr="008D3A0D">
        <w:rPr>
          <w:rFonts w:ascii="Constantia" w:hAnsi="Constantia"/>
          <w:color w:val="000000" w:themeColor="text1"/>
        </w:rPr>
        <w:t>. Az elszámolásnál az ÁFA-</w:t>
      </w:r>
      <w:proofErr w:type="spellStart"/>
      <w:r w:rsidR="004106CA" w:rsidRPr="008D3A0D">
        <w:rPr>
          <w:rFonts w:ascii="Constantia" w:hAnsi="Constantia"/>
          <w:color w:val="000000" w:themeColor="text1"/>
        </w:rPr>
        <w:t>val</w:t>
      </w:r>
      <w:proofErr w:type="spellEnd"/>
      <w:r w:rsidR="004106CA" w:rsidRPr="008D3A0D">
        <w:rPr>
          <w:rFonts w:ascii="Constantia" w:hAnsi="Constantia"/>
          <w:color w:val="000000" w:themeColor="text1"/>
        </w:rPr>
        <w:t xml:space="preserve"> növelt (bruttó) összeg kerül figyelembevételre.</w:t>
      </w:r>
    </w:p>
    <w:p w14:paraId="15245D85" w14:textId="77777777" w:rsidR="004106CA" w:rsidRPr="008D3A0D" w:rsidRDefault="004106CA" w:rsidP="004106CA">
      <w:pPr>
        <w:ind w:left="567"/>
        <w:jc w:val="both"/>
        <w:rPr>
          <w:rFonts w:ascii="Constantia" w:hAnsi="Constantia"/>
          <w:color w:val="000000" w:themeColor="text1"/>
        </w:rPr>
      </w:pPr>
    </w:p>
    <w:p w14:paraId="2F247B81" w14:textId="77777777" w:rsidR="004106CA" w:rsidRPr="008D3A0D" w:rsidRDefault="00EE2900" w:rsidP="004106CA">
      <w:pPr>
        <w:pStyle w:val="bajusz"/>
        <w:spacing w:line="240" w:lineRule="auto"/>
        <w:ind w:left="1418" w:hanging="851"/>
        <w:rPr>
          <w:rFonts w:ascii="Constantia" w:hAnsi="Constantia"/>
          <w:color w:val="000000" w:themeColor="text1"/>
        </w:rPr>
      </w:pPr>
      <w:r w:rsidRPr="008D3A0D">
        <w:rPr>
          <w:rFonts w:ascii="Constantia" w:hAnsi="Constantia"/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D3A0D">
        <w:rPr>
          <w:rFonts w:ascii="Constantia" w:hAnsi="Constantia"/>
          <w:color w:val="000000" w:themeColor="text1"/>
        </w:rPr>
        <w:instrText xml:space="preserve"> FORMCHECKBOX </w:instrText>
      </w:r>
      <w:r w:rsidRPr="008D3A0D">
        <w:rPr>
          <w:rFonts w:ascii="Constantia" w:hAnsi="Constantia"/>
          <w:color w:val="000000" w:themeColor="text1"/>
        </w:rPr>
      </w:r>
      <w:r w:rsidRPr="008D3A0D">
        <w:rPr>
          <w:rFonts w:ascii="Constantia" w:hAnsi="Constantia"/>
          <w:color w:val="000000" w:themeColor="text1"/>
        </w:rPr>
        <w:fldChar w:fldCharType="separate"/>
      </w:r>
      <w:r w:rsidRPr="008D3A0D">
        <w:rPr>
          <w:rFonts w:ascii="Constantia" w:hAnsi="Constantia"/>
          <w:color w:val="000000" w:themeColor="text1"/>
        </w:rPr>
        <w:fldChar w:fldCharType="end"/>
      </w:r>
      <w:r w:rsidRPr="008D3A0D">
        <w:rPr>
          <w:rFonts w:ascii="Constantia" w:hAnsi="Constantia"/>
          <w:color w:val="000000" w:themeColor="text1"/>
        </w:rPr>
        <w:tab/>
        <w:t xml:space="preserve">c) </w:t>
      </w:r>
      <w:r w:rsidR="004106CA" w:rsidRPr="008D3A0D">
        <w:rPr>
          <w:rFonts w:ascii="Constantia" w:hAnsi="Constantia"/>
          <w:color w:val="000000" w:themeColor="text1"/>
        </w:rPr>
        <w:t>A támogatott/pályázó alanya az ÁFA-</w:t>
      </w:r>
      <w:proofErr w:type="spellStart"/>
      <w:r w:rsidR="004106CA" w:rsidRPr="008D3A0D">
        <w:rPr>
          <w:rFonts w:ascii="Constantia" w:hAnsi="Constantia"/>
          <w:color w:val="000000" w:themeColor="text1"/>
        </w:rPr>
        <w:t>nak</w:t>
      </w:r>
      <w:proofErr w:type="spellEnd"/>
      <w:r w:rsidR="004106CA" w:rsidRPr="008D3A0D">
        <w:rPr>
          <w:rFonts w:ascii="Constantia" w:hAnsi="Constantia"/>
          <w:color w:val="000000" w:themeColor="text1"/>
        </w:rPr>
        <w:t>, de azt a jelen szerződéshez kapcsolódóan nem igényelheti vissza. A pályázó vállalja, hogy a pályázatban megjelölt tevékenységgel kapcsolatban felmerült költségeit tételesen elkülöníti és az ezekhez kapcsolódó ÁFA-t nem igényli vissza, sem a tevékenység megkezdésekor, sem a szerződés érvényességi időtartamán belül. Az elszámolásnál az ÁFA-</w:t>
      </w:r>
      <w:proofErr w:type="spellStart"/>
      <w:r w:rsidR="004106CA" w:rsidRPr="008D3A0D">
        <w:rPr>
          <w:rFonts w:ascii="Constantia" w:hAnsi="Constantia"/>
          <w:color w:val="000000" w:themeColor="text1"/>
        </w:rPr>
        <w:t>val</w:t>
      </w:r>
      <w:proofErr w:type="spellEnd"/>
      <w:r w:rsidR="004106CA" w:rsidRPr="008D3A0D">
        <w:rPr>
          <w:rFonts w:ascii="Constantia" w:hAnsi="Constantia"/>
          <w:color w:val="000000" w:themeColor="text1"/>
        </w:rPr>
        <w:t xml:space="preserve"> növelt (bruttó) összeg kerül figyelembevételre.</w:t>
      </w:r>
    </w:p>
    <w:p w14:paraId="25A2C295" w14:textId="77777777" w:rsidR="00A34B60" w:rsidRPr="008D3A0D" w:rsidRDefault="00A34B60" w:rsidP="004106CA">
      <w:pPr>
        <w:pStyle w:val="bajusz"/>
        <w:spacing w:line="240" w:lineRule="auto"/>
        <w:ind w:left="1418" w:hanging="851"/>
        <w:rPr>
          <w:rFonts w:ascii="Constantia" w:hAnsi="Constantia"/>
          <w:color w:val="000000" w:themeColor="text1"/>
        </w:rPr>
      </w:pPr>
    </w:p>
    <w:p w14:paraId="700F82E0" w14:textId="77777777" w:rsidR="00A34B60" w:rsidRPr="008D3A0D" w:rsidRDefault="00A34B60" w:rsidP="00A34B60">
      <w:pPr>
        <w:pStyle w:val="bajusz"/>
        <w:spacing w:line="240" w:lineRule="auto"/>
        <w:ind w:left="1418" w:hanging="851"/>
        <w:rPr>
          <w:rFonts w:ascii="Constantia" w:hAnsi="Constantia"/>
          <w:color w:val="000000" w:themeColor="text1"/>
        </w:rPr>
      </w:pPr>
      <w:r w:rsidRPr="008D3A0D">
        <w:rPr>
          <w:rFonts w:ascii="Constantia" w:hAnsi="Constantia"/>
          <w:color w:val="000000" w:themeColor="text1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8D3A0D">
        <w:rPr>
          <w:rFonts w:ascii="Constantia" w:hAnsi="Constantia"/>
          <w:color w:val="000000" w:themeColor="text1"/>
        </w:rPr>
        <w:instrText xml:space="preserve"> FORMCHECKBOX </w:instrText>
      </w:r>
      <w:r w:rsidRPr="008D3A0D">
        <w:rPr>
          <w:rFonts w:ascii="Constantia" w:hAnsi="Constantia"/>
          <w:color w:val="000000" w:themeColor="text1"/>
        </w:rPr>
      </w:r>
      <w:r w:rsidRPr="008D3A0D">
        <w:rPr>
          <w:rFonts w:ascii="Constantia" w:hAnsi="Constantia"/>
          <w:color w:val="000000" w:themeColor="text1"/>
        </w:rPr>
        <w:fldChar w:fldCharType="separate"/>
      </w:r>
      <w:r w:rsidRPr="008D3A0D">
        <w:rPr>
          <w:rFonts w:ascii="Constantia" w:hAnsi="Constantia"/>
          <w:color w:val="000000" w:themeColor="text1"/>
        </w:rPr>
        <w:fldChar w:fldCharType="end"/>
      </w:r>
      <w:r w:rsidRPr="008D3A0D">
        <w:rPr>
          <w:rFonts w:ascii="Constantia" w:hAnsi="Constantia"/>
          <w:color w:val="000000" w:themeColor="text1"/>
        </w:rPr>
        <w:tab/>
        <w:t>d) A támogatott/pályázó alanya az ÁFA-</w:t>
      </w:r>
      <w:proofErr w:type="spellStart"/>
      <w:r w:rsidRPr="008D3A0D">
        <w:rPr>
          <w:rFonts w:ascii="Constantia" w:hAnsi="Constantia"/>
          <w:color w:val="000000" w:themeColor="text1"/>
        </w:rPr>
        <w:t>nak</w:t>
      </w:r>
      <w:proofErr w:type="spellEnd"/>
      <w:r w:rsidRPr="008D3A0D">
        <w:rPr>
          <w:rFonts w:ascii="Constantia" w:hAnsi="Constantia"/>
          <w:color w:val="000000" w:themeColor="text1"/>
        </w:rPr>
        <w:t>, a támogatási szerződésben foglalt összeg felhasználásával összefüggésben adólevonási joga keletkezik, illetve azt arányosítással állapítja meg, ……………..%-os mértékkel.</w:t>
      </w:r>
    </w:p>
    <w:p w14:paraId="1E1CC6C9" w14:textId="77777777" w:rsidR="004106CA" w:rsidRPr="008D3A0D" w:rsidRDefault="004106CA" w:rsidP="004106CA">
      <w:pPr>
        <w:spacing w:before="150" w:after="150"/>
        <w:jc w:val="both"/>
        <w:rPr>
          <w:rFonts w:ascii="Constantia" w:hAnsi="Constantia"/>
          <w:color w:val="000000" w:themeColor="text1"/>
        </w:rPr>
      </w:pPr>
    </w:p>
    <w:p w14:paraId="5102C6CA" w14:textId="77777777" w:rsidR="00E1627F" w:rsidRPr="008D3A0D" w:rsidRDefault="00AC5DD4" w:rsidP="004106CA">
      <w:pPr>
        <w:spacing w:before="150" w:after="150"/>
        <w:jc w:val="both"/>
        <w:rPr>
          <w:rFonts w:ascii="Constantia" w:hAnsi="Constantia"/>
          <w:color w:val="000000" w:themeColor="text1"/>
        </w:rPr>
      </w:pPr>
      <w:r w:rsidRPr="008D3A0D">
        <w:rPr>
          <w:rFonts w:ascii="Constantia" w:hAnsi="Constantia"/>
          <w:color w:val="000000" w:themeColor="text1"/>
        </w:rPr>
        <w:t xml:space="preserve">Kijelentem </w:t>
      </w:r>
      <w:r w:rsidR="00EE2900" w:rsidRPr="008D3A0D">
        <w:rPr>
          <w:rFonts w:ascii="Constantia" w:hAnsi="Constantia"/>
          <w:color w:val="000000" w:themeColor="text1"/>
        </w:rPr>
        <w:t xml:space="preserve">hogy amennyiben a jelen nyilatkozat tartalmában, illetve az abban szereplő adatokban </w:t>
      </w:r>
      <w:r w:rsidR="0068761A" w:rsidRPr="008D3A0D">
        <w:rPr>
          <w:rFonts w:ascii="Constantia" w:hAnsi="Constantia"/>
          <w:color w:val="000000" w:themeColor="text1"/>
        </w:rPr>
        <w:t>változás következik be, arról a Támogatót</w:t>
      </w:r>
      <w:r w:rsidR="00EE2900" w:rsidRPr="008D3A0D">
        <w:rPr>
          <w:rFonts w:ascii="Constantia" w:hAnsi="Constantia"/>
          <w:color w:val="000000" w:themeColor="text1"/>
        </w:rPr>
        <w:t xml:space="preserve"> </w:t>
      </w:r>
      <w:r w:rsidRPr="008D3A0D">
        <w:rPr>
          <w:rFonts w:ascii="Constantia" w:hAnsi="Constantia"/>
          <w:color w:val="000000" w:themeColor="text1"/>
        </w:rPr>
        <w:t xml:space="preserve">8 napon belül </w:t>
      </w:r>
      <w:r w:rsidR="00EE2900" w:rsidRPr="008D3A0D">
        <w:rPr>
          <w:rFonts w:ascii="Constantia" w:hAnsi="Constantia"/>
          <w:color w:val="000000" w:themeColor="text1"/>
        </w:rPr>
        <w:t>tájékoztatom.</w:t>
      </w:r>
    </w:p>
    <w:p w14:paraId="72910EF1" w14:textId="77777777" w:rsidR="004106CA" w:rsidRPr="008D3A0D" w:rsidRDefault="004106CA" w:rsidP="00E1627F">
      <w:pPr>
        <w:jc w:val="both"/>
        <w:rPr>
          <w:rFonts w:ascii="Constantia" w:hAnsi="Constantia"/>
          <w:color w:val="000000" w:themeColor="text1"/>
        </w:rPr>
      </w:pPr>
    </w:p>
    <w:p w14:paraId="41F73268" w14:textId="77777777" w:rsidR="00E1627F" w:rsidRPr="008D3A0D" w:rsidRDefault="00456449" w:rsidP="00E1627F">
      <w:pPr>
        <w:jc w:val="both"/>
        <w:rPr>
          <w:rFonts w:ascii="Constantia" w:hAnsi="Constantia"/>
          <w:color w:val="000000" w:themeColor="text1"/>
        </w:rPr>
      </w:pPr>
      <w:r w:rsidRPr="008D3A0D">
        <w:rPr>
          <w:rFonts w:ascii="Constantia" w:hAnsi="Constantia"/>
          <w:color w:val="000000" w:themeColor="text1"/>
        </w:rPr>
        <w:t>Kelt, ……………………………….</w:t>
      </w:r>
      <w:r w:rsidR="00A13A90" w:rsidRPr="008D3A0D">
        <w:rPr>
          <w:rFonts w:ascii="Constantia" w:hAnsi="Constantia"/>
          <w:color w:val="000000" w:themeColor="text1"/>
        </w:rPr>
        <w:t>.</w:t>
      </w:r>
    </w:p>
    <w:p w14:paraId="43558730" w14:textId="77777777" w:rsidR="009B7315" w:rsidRPr="008D3A0D" w:rsidRDefault="009B7315" w:rsidP="00E1627F">
      <w:pPr>
        <w:jc w:val="both"/>
        <w:rPr>
          <w:rFonts w:ascii="Constantia" w:hAnsi="Constantia"/>
          <w:color w:val="000000" w:themeColor="text1"/>
        </w:rPr>
      </w:pPr>
    </w:p>
    <w:p w14:paraId="43301A3F" w14:textId="77777777" w:rsidR="00A13A90" w:rsidRPr="008D3A0D" w:rsidRDefault="00A13A90" w:rsidP="00E1627F">
      <w:pPr>
        <w:jc w:val="both"/>
        <w:rPr>
          <w:rFonts w:ascii="Constantia" w:hAnsi="Constantia"/>
          <w:color w:val="000000" w:themeColor="text1"/>
        </w:rPr>
      </w:pPr>
    </w:p>
    <w:p w14:paraId="276BCC9D" w14:textId="77777777" w:rsidR="004106CA" w:rsidRPr="008D3A0D" w:rsidRDefault="004106CA" w:rsidP="00E1627F">
      <w:pPr>
        <w:jc w:val="both"/>
        <w:rPr>
          <w:rFonts w:ascii="Constantia" w:hAnsi="Constantia"/>
          <w:color w:val="000000" w:themeColor="text1"/>
        </w:rPr>
      </w:pPr>
    </w:p>
    <w:p w14:paraId="6D9561D3" w14:textId="77777777" w:rsidR="005F4957" w:rsidRPr="008D3A0D" w:rsidRDefault="005F4957" w:rsidP="00E1627F">
      <w:pPr>
        <w:jc w:val="both"/>
        <w:rPr>
          <w:rFonts w:ascii="Constantia" w:hAnsi="Constantia"/>
          <w:color w:val="000000" w:themeColor="text1"/>
        </w:rPr>
      </w:pPr>
    </w:p>
    <w:tbl>
      <w:tblPr>
        <w:tblW w:w="5387" w:type="dxa"/>
        <w:tblInd w:w="39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</w:tblGrid>
      <w:tr w:rsidR="00E1627F" w:rsidRPr="008D3A0D" w14:paraId="43CD075B" w14:textId="77777777">
        <w:tc>
          <w:tcPr>
            <w:tcW w:w="4536" w:type="dxa"/>
            <w:vAlign w:val="center"/>
          </w:tcPr>
          <w:p w14:paraId="16D6BDBC" w14:textId="77777777" w:rsidR="00E1627F" w:rsidRPr="008D3A0D" w:rsidRDefault="00E1627F" w:rsidP="005F4957">
            <w:pPr>
              <w:rPr>
                <w:rFonts w:ascii="Constantia" w:hAnsi="Constantia"/>
                <w:color w:val="000000" w:themeColor="text1"/>
              </w:rPr>
            </w:pPr>
          </w:p>
          <w:p w14:paraId="4739A64B" w14:textId="77777777" w:rsidR="005F4957" w:rsidRPr="008D3A0D" w:rsidRDefault="005F4957" w:rsidP="00456449">
            <w:pPr>
              <w:jc w:val="center"/>
              <w:rPr>
                <w:rFonts w:ascii="Constantia" w:hAnsi="Constantia"/>
                <w:color w:val="000000" w:themeColor="text1"/>
              </w:rPr>
            </w:pPr>
            <w:r w:rsidRPr="008D3A0D">
              <w:rPr>
                <w:rFonts w:ascii="Constantia" w:hAnsi="Constantia"/>
                <w:color w:val="000000" w:themeColor="text1"/>
              </w:rPr>
              <w:t>______________________________</w:t>
            </w:r>
          </w:p>
          <w:p w14:paraId="09AD72A7" w14:textId="77777777" w:rsidR="004106CA" w:rsidRPr="008D3A0D" w:rsidRDefault="004106CA" w:rsidP="004106CA">
            <w:pPr>
              <w:jc w:val="center"/>
              <w:rPr>
                <w:b/>
                <w:color w:val="000000" w:themeColor="text1"/>
              </w:rPr>
            </w:pPr>
            <w:r w:rsidRPr="008D3A0D">
              <w:rPr>
                <w:b/>
                <w:color w:val="000000" w:themeColor="text1"/>
              </w:rPr>
              <w:t>Aláírás/Cégszerű aláírás</w:t>
            </w:r>
          </w:p>
          <w:p w14:paraId="5E141741" w14:textId="77777777" w:rsidR="00E1627F" w:rsidRPr="008D3A0D" w:rsidRDefault="00E1627F" w:rsidP="00456449">
            <w:pPr>
              <w:pStyle w:val="Szvegtrzs"/>
              <w:jc w:val="center"/>
              <w:rPr>
                <w:rFonts w:ascii="Constantia" w:hAnsi="Constantia"/>
                <w:bCs/>
                <w:color w:val="000000" w:themeColor="text1"/>
              </w:rPr>
            </w:pPr>
          </w:p>
        </w:tc>
      </w:tr>
    </w:tbl>
    <w:p w14:paraId="2BA019BB" w14:textId="77777777" w:rsidR="00B568C0" w:rsidRPr="008D3A0D" w:rsidRDefault="00B568C0" w:rsidP="00A13A90">
      <w:pPr>
        <w:rPr>
          <w:rFonts w:ascii="Constantia" w:hAnsi="Constantia"/>
          <w:color w:val="000000" w:themeColor="text1"/>
        </w:rPr>
      </w:pPr>
    </w:p>
    <w:sectPr w:rsidR="00B568C0" w:rsidRPr="008D3A0D" w:rsidSect="005F4957">
      <w:headerReference w:type="default" r:id="rId8"/>
      <w:footerReference w:type="default" r:id="rId9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75278" w14:textId="77777777" w:rsidR="001A712D" w:rsidRDefault="001A712D">
      <w:r>
        <w:separator/>
      </w:r>
    </w:p>
  </w:endnote>
  <w:endnote w:type="continuationSeparator" w:id="0">
    <w:p w14:paraId="23AD6FF5" w14:textId="77777777" w:rsidR="001A712D" w:rsidRDefault="001A7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A1D4" w14:textId="77777777" w:rsidR="00BE35E4" w:rsidRDefault="00BE35E4">
    <w:pPr>
      <w:pStyle w:val="llb"/>
      <w:jc w:val="center"/>
    </w:pPr>
  </w:p>
  <w:p w14:paraId="2F4DEC47" w14:textId="77777777" w:rsidR="00BE35E4" w:rsidRDefault="00BE35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00071" w14:textId="77777777" w:rsidR="001A712D" w:rsidRDefault="001A712D">
      <w:r>
        <w:separator/>
      </w:r>
    </w:p>
  </w:footnote>
  <w:footnote w:type="continuationSeparator" w:id="0">
    <w:p w14:paraId="4A70854B" w14:textId="77777777" w:rsidR="001A712D" w:rsidRDefault="001A7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99A3" w14:textId="77777777" w:rsidR="00BE35E4" w:rsidRPr="00E1627F" w:rsidRDefault="00BE35E4" w:rsidP="005F6333">
    <w:pPr>
      <w:pStyle w:val="lfej"/>
      <w:rPr>
        <w:iCs/>
        <w:sz w:val="16"/>
        <w:szCs w:val="16"/>
      </w:rPr>
    </w:pPr>
    <w:r>
      <w:rPr>
        <w:i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D1AF8"/>
    <w:multiLevelType w:val="multilevel"/>
    <w:tmpl w:val="FE4AE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Book Antiqua" w:hAnsi="Book Antiqua" w:hint="default"/>
        <w:b/>
        <w:i w:val="0"/>
        <w:sz w:val="24"/>
        <w:szCs w:val="24"/>
      </w:rPr>
    </w:lvl>
    <w:lvl w:ilvl="2">
      <w:start w:val="1"/>
      <w:numFmt w:val="none"/>
      <w:lvlText w:val="3.1"/>
      <w:lvlJc w:val="left"/>
      <w:pPr>
        <w:tabs>
          <w:tab w:val="num" w:pos="1588"/>
        </w:tabs>
        <w:ind w:left="1588" w:hanging="86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66C30601"/>
    <w:multiLevelType w:val="hybridMultilevel"/>
    <w:tmpl w:val="C910E08A"/>
    <w:lvl w:ilvl="0" w:tplc="EA4E704A">
      <w:start w:val="53"/>
      <w:numFmt w:val="bullet"/>
      <w:lvlText w:val="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  <w:b/>
        <w:sz w:val="48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F2348"/>
    <w:multiLevelType w:val="hybridMultilevel"/>
    <w:tmpl w:val="6B04F7B6"/>
    <w:lvl w:ilvl="0" w:tplc="EA4E704A">
      <w:start w:val="53"/>
      <w:numFmt w:val="bullet"/>
      <w:lvlText w:val=""/>
      <w:lvlJc w:val="left"/>
      <w:pPr>
        <w:tabs>
          <w:tab w:val="num" w:pos="1770"/>
        </w:tabs>
        <w:ind w:left="1770" w:hanging="705"/>
      </w:pPr>
      <w:rPr>
        <w:rFonts w:ascii="Wingdings 2" w:eastAsia="Times New Roman" w:hAnsi="Wingdings 2" w:cs="Times New Roman" w:hint="default"/>
        <w:b/>
        <w:sz w:val="48"/>
      </w:rPr>
    </w:lvl>
    <w:lvl w:ilvl="1" w:tplc="040E0019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3" w15:restartNumberingAfterBreak="0">
    <w:nsid w:val="747E67E9"/>
    <w:multiLevelType w:val="multilevel"/>
    <w:tmpl w:val="ED92BE4E"/>
    <w:lvl w:ilvl="0">
      <w:start w:val="1"/>
      <w:numFmt w:val="none"/>
      <w:pStyle w:val="Cmsor1"/>
      <w:suff w:val="nothing"/>
      <w:lvlText w:val="%1 "/>
      <w:lvlJc w:val="left"/>
      <w:pPr>
        <w:ind w:left="0" w:firstLine="0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Cmsor2"/>
      <w:suff w:val="space"/>
      <w:lvlText w:val="%1%2."/>
      <w:lvlJc w:val="left"/>
      <w:pPr>
        <w:ind w:left="907" w:hanging="907"/>
      </w:pPr>
      <w:rPr>
        <w:rFonts w:ascii="Verdana" w:hAnsi="Verdana" w:hint="default"/>
        <w:b/>
        <w:i w:val="0"/>
        <w:color w:val="00008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msor3"/>
      <w:suff w:val="space"/>
      <w:lvlText w:val="%1%2.%3."/>
      <w:lvlJc w:val="left"/>
      <w:pPr>
        <w:ind w:left="567" w:hanging="567"/>
      </w:pPr>
      <w:rPr>
        <w:rFonts w:ascii="Verdana" w:hAnsi="Verdana" w:hint="default"/>
        <w:b/>
        <w:i w:val="0"/>
        <w:color w:val="000080"/>
        <w:sz w:val="22"/>
        <w:szCs w:val="22"/>
      </w:rPr>
    </w:lvl>
    <w:lvl w:ilvl="3">
      <w:start w:val="1"/>
      <w:numFmt w:val="decimal"/>
      <w:pStyle w:val="Cmsor4"/>
      <w:suff w:val="space"/>
      <w:lvlText w:val="%1%2.%3.%4."/>
      <w:lvlJc w:val="left"/>
      <w:pPr>
        <w:ind w:left="851" w:hanging="851"/>
      </w:pPr>
      <w:rPr>
        <w:rFonts w:ascii="Verdana" w:hAnsi="Verdana" w:hint="default"/>
        <w:b/>
        <w:i/>
        <w:color w:val="00008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Cmsor5"/>
      <w:suff w:val="space"/>
      <w:lvlText w:val="%1%2.%3.%4.%5."/>
      <w:lvlJc w:val="left"/>
      <w:pPr>
        <w:ind w:left="992" w:hanging="992"/>
      </w:pPr>
      <w:rPr>
        <w:rFonts w:ascii="Verdana" w:hAnsi="Verdana" w:hint="default"/>
        <w:b/>
        <w:i w:val="0"/>
        <w:color w:val="000080"/>
        <w:sz w:val="20"/>
        <w:szCs w:val="20"/>
      </w:rPr>
    </w:lvl>
    <w:lvl w:ilvl="5">
      <w:start w:val="1"/>
      <w:numFmt w:val="none"/>
      <w:pStyle w:val="Cmsor6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20"/>
        <w:szCs w:val="20"/>
      </w:rPr>
    </w:lvl>
    <w:lvl w:ilvl="6">
      <w:start w:val="1"/>
      <w:numFmt w:val="none"/>
      <w:pStyle w:val="Cmsor7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0"/>
        <w:szCs w:val="20"/>
      </w:rPr>
    </w:lvl>
    <w:lvl w:ilvl="7">
      <w:start w:val="1"/>
      <w:numFmt w:val="lowerLetter"/>
      <w:lvlText w:val="(%8)"/>
      <w:lvlJc w:val="left"/>
      <w:pPr>
        <w:tabs>
          <w:tab w:val="num" w:pos="4017"/>
        </w:tabs>
        <w:ind w:left="365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737"/>
        </w:tabs>
        <w:ind w:left="4377" w:firstLine="0"/>
      </w:pPr>
      <w:rPr>
        <w:rFonts w:hint="default"/>
      </w:rPr>
    </w:lvl>
  </w:abstractNum>
  <w:num w:numId="1" w16cid:durableId="1619139939">
    <w:abstractNumId w:val="1"/>
  </w:num>
  <w:num w:numId="2" w16cid:durableId="206071107">
    <w:abstractNumId w:val="2"/>
  </w:num>
  <w:num w:numId="3" w16cid:durableId="1508253171">
    <w:abstractNumId w:val="3"/>
  </w:num>
  <w:num w:numId="4" w16cid:durableId="56645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927"/>
    <w:rsid w:val="00056681"/>
    <w:rsid w:val="000573A8"/>
    <w:rsid w:val="00085472"/>
    <w:rsid w:val="00120BF1"/>
    <w:rsid w:val="00136487"/>
    <w:rsid w:val="001863E4"/>
    <w:rsid w:val="001A0593"/>
    <w:rsid w:val="001A0927"/>
    <w:rsid w:val="001A712D"/>
    <w:rsid w:val="001D2622"/>
    <w:rsid w:val="001F088D"/>
    <w:rsid w:val="002065F7"/>
    <w:rsid w:val="00244343"/>
    <w:rsid w:val="00262B0D"/>
    <w:rsid w:val="002921FF"/>
    <w:rsid w:val="002A6C0B"/>
    <w:rsid w:val="00321BAD"/>
    <w:rsid w:val="003406BB"/>
    <w:rsid w:val="003B1035"/>
    <w:rsid w:val="003B560B"/>
    <w:rsid w:val="003B6FA6"/>
    <w:rsid w:val="004106CA"/>
    <w:rsid w:val="0043097E"/>
    <w:rsid w:val="00443D9E"/>
    <w:rsid w:val="00456449"/>
    <w:rsid w:val="00473010"/>
    <w:rsid w:val="00486F2A"/>
    <w:rsid w:val="004B6735"/>
    <w:rsid w:val="004C7A3B"/>
    <w:rsid w:val="00517CC8"/>
    <w:rsid w:val="00523DE4"/>
    <w:rsid w:val="00524428"/>
    <w:rsid w:val="005764CC"/>
    <w:rsid w:val="005B31F6"/>
    <w:rsid w:val="005D6C28"/>
    <w:rsid w:val="005F10B3"/>
    <w:rsid w:val="005F4957"/>
    <w:rsid w:val="005F6333"/>
    <w:rsid w:val="00631EE6"/>
    <w:rsid w:val="00646AB2"/>
    <w:rsid w:val="00681912"/>
    <w:rsid w:val="0068761A"/>
    <w:rsid w:val="0069246B"/>
    <w:rsid w:val="00695BB0"/>
    <w:rsid w:val="006A55AE"/>
    <w:rsid w:val="006C0039"/>
    <w:rsid w:val="007306DA"/>
    <w:rsid w:val="0074368D"/>
    <w:rsid w:val="00752911"/>
    <w:rsid w:val="00766559"/>
    <w:rsid w:val="00792F5B"/>
    <w:rsid w:val="007C1DBC"/>
    <w:rsid w:val="007D1961"/>
    <w:rsid w:val="008229D7"/>
    <w:rsid w:val="00825D82"/>
    <w:rsid w:val="00826C3D"/>
    <w:rsid w:val="008340FF"/>
    <w:rsid w:val="00856C03"/>
    <w:rsid w:val="008A6AD1"/>
    <w:rsid w:val="008D3A0D"/>
    <w:rsid w:val="008D405D"/>
    <w:rsid w:val="008D668D"/>
    <w:rsid w:val="008E03DB"/>
    <w:rsid w:val="00923A59"/>
    <w:rsid w:val="00926599"/>
    <w:rsid w:val="0094322F"/>
    <w:rsid w:val="00943E04"/>
    <w:rsid w:val="009718A3"/>
    <w:rsid w:val="009A087B"/>
    <w:rsid w:val="009B2574"/>
    <w:rsid w:val="009B7315"/>
    <w:rsid w:val="009C18CA"/>
    <w:rsid w:val="009C2D14"/>
    <w:rsid w:val="00A071A3"/>
    <w:rsid w:val="00A13A90"/>
    <w:rsid w:val="00A34B60"/>
    <w:rsid w:val="00A44562"/>
    <w:rsid w:val="00A54949"/>
    <w:rsid w:val="00A75E96"/>
    <w:rsid w:val="00A84D64"/>
    <w:rsid w:val="00AA051A"/>
    <w:rsid w:val="00AA3F07"/>
    <w:rsid w:val="00AC5DD4"/>
    <w:rsid w:val="00AF54AC"/>
    <w:rsid w:val="00B37181"/>
    <w:rsid w:val="00B568C0"/>
    <w:rsid w:val="00B64CA6"/>
    <w:rsid w:val="00BC5D0F"/>
    <w:rsid w:val="00BE35E4"/>
    <w:rsid w:val="00C41EC9"/>
    <w:rsid w:val="00C43800"/>
    <w:rsid w:val="00C66F61"/>
    <w:rsid w:val="00C94A68"/>
    <w:rsid w:val="00CC7A2E"/>
    <w:rsid w:val="00D0054F"/>
    <w:rsid w:val="00D618EA"/>
    <w:rsid w:val="00DC7A00"/>
    <w:rsid w:val="00DD749A"/>
    <w:rsid w:val="00E1627F"/>
    <w:rsid w:val="00EE2900"/>
    <w:rsid w:val="00EE6D9D"/>
    <w:rsid w:val="00FB363D"/>
    <w:rsid w:val="00FE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2C37F22E"/>
  <w15:chartTrackingRefBased/>
  <w15:docId w15:val="{E6DE89B7-CA37-4286-AD0E-AA7187D0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A0927"/>
    <w:rPr>
      <w:sz w:val="24"/>
      <w:szCs w:val="24"/>
    </w:rPr>
  </w:style>
  <w:style w:type="paragraph" w:styleId="Cmsor1">
    <w:name w:val="heading 1"/>
    <w:basedOn w:val="Norml"/>
    <w:next w:val="Norml"/>
    <w:qFormat/>
    <w:rsid w:val="00056681"/>
    <w:pPr>
      <w:keepNext/>
      <w:numPr>
        <w:numId w:val="3"/>
      </w:numPr>
      <w:spacing w:before="360" w:after="240"/>
      <w:outlineLvl w:val="0"/>
    </w:pPr>
    <w:rPr>
      <w:rFonts w:cs="Arial"/>
      <w:b/>
      <w:bCs/>
      <w:caps/>
      <w:color w:val="000080"/>
      <w:kern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2">
    <w:name w:val="heading 2"/>
    <w:basedOn w:val="Norml"/>
    <w:next w:val="Norml"/>
    <w:qFormat/>
    <w:rsid w:val="00056681"/>
    <w:pPr>
      <w:keepNext/>
      <w:numPr>
        <w:ilvl w:val="1"/>
        <w:numId w:val="3"/>
      </w:numPr>
      <w:tabs>
        <w:tab w:val="left" w:pos="709"/>
      </w:tabs>
      <w:spacing w:before="360" w:after="240"/>
      <w:outlineLvl w:val="1"/>
    </w:pPr>
    <w:rPr>
      <w:b/>
      <w:bCs/>
      <w:iCs/>
      <w:color w:val="000080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3">
    <w:name w:val="heading 3"/>
    <w:basedOn w:val="Norml"/>
    <w:next w:val="Norml"/>
    <w:qFormat/>
    <w:rsid w:val="00056681"/>
    <w:pPr>
      <w:keepNext/>
      <w:numPr>
        <w:ilvl w:val="2"/>
        <w:numId w:val="3"/>
      </w:numPr>
      <w:spacing w:before="240" w:after="240"/>
      <w:outlineLvl w:val="2"/>
    </w:pPr>
    <w:rPr>
      <w:rFonts w:cs="Arial"/>
      <w:b/>
      <w:bCs/>
      <w:color w:val="000080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4">
    <w:name w:val="heading 4"/>
    <w:basedOn w:val="Norml"/>
    <w:next w:val="Norml"/>
    <w:qFormat/>
    <w:rsid w:val="00056681"/>
    <w:pPr>
      <w:keepNext/>
      <w:numPr>
        <w:ilvl w:val="3"/>
        <w:numId w:val="3"/>
      </w:numPr>
      <w:tabs>
        <w:tab w:val="left" w:pos="1134"/>
      </w:tabs>
      <w:spacing w:before="240"/>
      <w:outlineLvl w:val="3"/>
    </w:pPr>
    <w:rPr>
      <w:b/>
      <w:bCs/>
      <w:i/>
      <w:color w:val="00008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msor5">
    <w:name w:val="heading 5"/>
    <w:basedOn w:val="Norml"/>
    <w:next w:val="Norml"/>
    <w:qFormat/>
    <w:rsid w:val="00056681"/>
    <w:pPr>
      <w:numPr>
        <w:ilvl w:val="4"/>
        <w:numId w:val="3"/>
      </w:numPr>
      <w:spacing w:before="240"/>
      <w:outlineLvl w:val="4"/>
    </w:pPr>
    <w:rPr>
      <w:b/>
      <w:bCs/>
      <w:iCs/>
      <w:color w:val="000080"/>
      <w:szCs w:val="20"/>
    </w:rPr>
  </w:style>
  <w:style w:type="paragraph" w:styleId="Cmsor6">
    <w:name w:val="heading 6"/>
    <w:basedOn w:val="Norml"/>
    <w:next w:val="Norml"/>
    <w:qFormat/>
    <w:rsid w:val="00056681"/>
    <w:pPr>
      <w:numPr>
        <w:ilvl w:val="5"/>
        <w:numId w:val="3"/>
      </w:numPr>
      <w:spacing w:before="240"/>
      <w:outlineLvl w:val="5"/>
    </w:pPr>
    <w:rPr>
      <w:b/>
      <w:bCs/>
      <w:color w:val="000080"/>
      <w:szCs w:val="22"/>
    </w:rPr>
  </w:style>
  <w:style w:type="paragraph" w:styleId="Cmsor7">
    <w:name w:val="heading 7"/>
    <w:basedOn w:val="Norml"/>
    <w:next w:val="Norml"/>
    <w:qFormat/>
    <w:rsid w:val="00056681"/>
    <w:pPr>
      <w:numPr>
        <w:ilvl w:val="6"/>
        <w:numId w:val="3"/>
      </w:numPr>
      <w:spacing w:before="240"/>
      <w:outlineLvl w:val="6"/>
    </w:pPr>
    <w:rPr>
      <w:color w:val="00008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1A0927"/>
    <w:pPr>
      <w:jc w:val="center"/>
    </w:pPr>
    <w:rPr>
      <w:b/>
      <w:bCs/>
    </w:rPr>
  </w:style>
  <w:style w:type="paragraph" w:styleId="Szvegtrzs">
    <w:name w:val="Body Text"/>
    <w:basedOn w:val="Norml"/>
    <w:rsid w:val="001A0927"/>
    <w:pPr>
      <w:jc w:val="both"/>
    </w:pPr>
  </w:style>
  <w:style w:type="character" w:styleId="Lbjegyzet-hivatkozs">
    <w:name w:val="footnote reference"/>
    <w:basedOn w:val="Bekezdsalapbettpusa"/>
    <w:semiHidden/>
    <w:rsid w:val="001A0927"/>
    <w:rPr>
      <w:vertAlign w:val="superscript"/>
    </w:rPr>
  </w:style>
  <w:style w:type="character" w:styleId="Jegyzethivatkozs">
    <w:name w:val="annotation reference"/>
    <w:basedOn w:val="Bekezdsalapbettpusa"/>
    <w:semiHidden/>
    <w:rsid w:val="001A0927"/>
    <w:rPr>
      <w:sz w:val="16"/>
      <w:szCs w:val="16"/>
    </w:rPr>
  </w:style>
  <w:style w:type="paragraph" w:styleId="Jegyzetszveg">
    <w:name w:val="annotation text"/>
    <w:basedOn w:val="Norml"/>
    <w:semiHidden/>
    <w:rsid w:val="001A0927"/>
    <w:rPr>
      <w:sz w:val="20"/>
      <w:szCs w:val="20"/>
    </w:rPr>
  </w:style>
  <w:style w:type="paragraph" w:styleId="Buborkszveg">
    <w:name w:val="Balloon Text"/>
    <w:basedOn w:val="Norml"/>
    <w:semiHidden/>
    <w:rsid w:val="001A0927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rsid w:val="00056681"/>
    <w:pPr>
      <w:tabs>
        <w:tab w:val="center" w:pos="4536"/>
        <w:tab w:val="right" w:pos="9072"/>
      </w:tabs>
    </w:pPr>
  </w:style>
  <w:style w:type="paragraph" w:customStyle="1" w:styleId="Char">
    <w:name w:val="Char"/>
    <w:basedOn w:val="Norml"/>
    <w:rsid w:val="00EE290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fej">
    <w:name w:val="header"/>
    <w:basedOn w:val="Norml"/>
    <w:link w:val="lfejChar"/>
    <w:rsid w:val="00A84D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84D64"/>
    <w:rPr>
      <w:sz w:val="24"/>
      <w:szCs w:val="24"/>
    </w:rPr>
  </w:style>
  <w:style w:type="character" w:styleId="Hiperhivatkozs">
    <w:name w:val="Hyperlink"/>
    <w:basedOn w:val="Bekezdsalapbettpusa"/>
    <w:rsid w:val="00A84D64"/>
    <w:rPr>
      <w:color w:val="0000FF"/>
      <w:u w:val="single"/>
    </w:rPr>
  </w:style>
  <w:style w:type="character" w:customStyle="1" w:styleId="llbChar">
    <w:name w:val="Élőláb Char"/>
    <w:basedOn w:val="Bekezdsalapbettpusa"/>
    <w:link w:val="llb"/>
    <w:uiPriority w:val="99"/>
    <w:rsid w:val="00A84D64"/>
    <w:rPr>
      <w:sz w:val="24"/>
      <w:szCs w:val="24"/>
    </w:rPr>
  </w:style>
  <w:style w:type="paragraph" w:styleId="Vltozat">
    <w:name w:val="Revision"/>
    <w:hidden/>
    <w:uiPriority w:val="99"/>
    <w:semiHidden/>
    <w:rsid w:val="008229D7"/>
    <w:rPr>
      <w:sz w:val="24"/>
      <w:szCs w:val="24"/>
    </w:rPr>
  </w:style>
  <w:style w:type="paragraph" w:customStyle="1" w:styleId="bajusz">
    <w:name w:val="bajusz"/>
    <w:basedOn w:val="Cm"/>
    <w:rsid w:val="004106CA"/>
    <w:pPr>
      <w:spacing w:line="280" w:lineRule="exact"/>
      <w:jc w:val="both"/>
    </w:pPr>
    <w:rPr>
      <w:rFonts w:ascii="Arial" w:hAnsi="Arial"/>
      <w:b w:val="0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59537-AAF2-410E-8707-45E44DF1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1518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ÁFA NYILATKOZAT</vt:lpstr>
    </vt:vector>
  </TitlesOfParts>
  <Company>ESZA Kht.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ÁFA NYILATKOZAT</dc:title>
  <dc:subject/>
  <dc:creator>sagimiklos</dc:creator>
  <cp:keywords/>
  <dc:description>Önkormányzati Minisztérium
www.otm.gov.hu</dc:description>
  <cp:lastModifiedBy>Fenyves Balázs</cp:lastModifiedBy>
  <cp:revision>2</cp:revision>
  <cp:lastPrinted>2015-04-28T10:59:00Z</cp:lastPrinted>
  <dcterms:created xsi:type="dcterms:W3CDTF">2025-04-02T08:37:00Z</dcterms:created>
  <dcterms:modified xsi:type="dcterms:W3CDTF">2025-04-02T08:37:00Z</dcterms:modified>
</cp:coreProperties>
</file>