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EE4C" w14:textId="77777777" w:rsidR="007B67AB" w:rsidRPr="00601469" w:rsidRDefault="007B67AB" w:rsidP="007B67AB">
      <w:pPr>
        <w:jc w:val="center"/>
        <w:rPr>
          <w:rFonts w:ascii="Constantia" w:hAnsi="Constantia"/>
          <w:b/>
          <w:bCs/>
        </w:rPr>
      </w:pPr>
      <w:r w:rsidRPr="00601469">
        <w:rPr>
          <w:rFonts w:ascii="Constantia" w:hAnsi="Constantia"/>
          <w:b/>
          <w:bCs/>
        </w:rPr>
        <w:t>Előterjesztés</w:t>
      </w:r>
    </w:p>
    <w:p w14:paraId="62BA87D7" w14:textId="77777777" w:rsidR="007B67AB" w:rsidRPr="00601469" w:rsidRDefault="007B67AB" w:rsidP="007B67AB">
      <w:pPr>
        <w:jc w:val="center"/>
        <w:rPr>
          <w:rFonts w:ascii="Constantia" w:hAnsi="Constantia"/>
          <w:b/>
          <w:bCs/>
        </w:rPr>
      </w:pPr>
      <w:r w:rsidRPr="00601469">
        <w:rPr>
          <w:rFonts w:ascii="Constantia" w:hAnsi="Constantia"/>
          <w:b/>
          <w:bCs/>
        </w:rPr>
        <w:t>A Gárdonyi Géza Színház részére költségvetési forrás biztosítására</w:t>
      </w:r>
    </w:p>
    <w:p w14:paraId="28FA1FB8" w14:textId="77777777" w:rsidR="007B67AB" w:rsidRPr="00601469" w:rsidRDefault="007B67AB" w:rsidP="007B67AB">
      <w:pPr>
        <w:rPr>
          <w:rFonts w:ascii="Constantia" w:hAnsi="Constantia"/>
        </w:rPr>
      </w:pPr>
    </w:p>
    <w:p w14:paraId="1E9F9CCE" w14:textId="77777777" w:rsidR="007B67AB" w:rsidRPr="00601469" w:rsidRDefault="007B67AB" w:rsidP="007B67AB">
      <w:pPr>
        <w:jc w:val="center"/>
        <w:rPr>
          <w:rFonts w:ascii="Constantia" w:hAnsi="Constantia"/>
        </w:rPr>
      </w:pPr>
      <w:r w:rsidRPr="00601469">
        <w:rPr>
          <w:rFonts w:ascii="Constantia" w:hAnsi="Constantia"/>
        </w:rPr>
        <w:t>Tisztelt Közgyűlés!</w:t>
      </w:r>
    </w:p>
    <w:p w14:paraId="6C4F3ED5" w14:textId="77777777" w:rsidR="007B67AB" w:rsidRPr="00601469" w:rsidRDefault="007B67AB" w:rsidP="007B67AB">
      <w:pPr>
        <w:rPr>
          <w:rFonts w:ascii="Constantia" w:hAnsi="Constantia"/>
        </w:rPr>
      </w:pPr>
    </w:p>
    <w:p w14:paraId="372A73D4" w14:textId="77777777" w:rsidR="007B67AB" w:rsidRPr="00601469" w:rsidRDefault="007B67AB" w:rsidP="007B67AB">
      <w:pPr>
        <w:jc w:val="both"/>
        <w:rPr>
          <w:rFonts w:ascii="Constantia" w:hAnsi="Constantia"/>
        </w:rPr>
      </w:pPr>
      <w:r w:rsidRPr="00601469">
        <w:rPr>
          <w:rFonts w:ascii="Constantia" w:hAnsi="Constantia"/>
        </w:rPr>
        <w:t>Korábbi előterjesztésem alapján a T. Közgyűlés 2023. június 2-i ülésén az alábbi határozatot fogadta el:</w:t>
      </w:r>
    </w:p>
    <w:p w14:paraId="72AA6EFE" w14:textId="77777777" w:rsidR="007B67AB" w:rsidRPr="00601469" w:rsidRDefault="007B67AB" w:rsidP="007B67AB">
      <w:pPr>
        <w:rPr>
          <w:rFonts w:ascii="Constantia" w:hAnsi="Constantia"/>
        </w:rPr>
      </w:pPr>
    </w:p>
    <w:p w14:paraId="0F710475" w14:textId="77777777" w:rsidR="007B67AB" w:rsidRPr="00601469" w:rsidRDefault="007B67AB" w:rsidP="007B67AB">
      <w:pPr>
        <w:jc w:val="both"/>
        <w:rPr>
          <w:rFonts w:ascii="Constantia" w:hAnsi="Constantia"/>
          <w:u w:val="single"/>
        </w:rPr>
      </w:pPr>
      <w:r w:rsidRPr="00601469">
        <w:rPr>
          <w:rFonts w:ascii="Constantia" w:hAnsi="Constantia"/>
          <w:u w:val="single"/>
        </w:rPr>
        <w:t>395/2023. (VI. 22.) közgyűlési határozat</w:t>
      </w:r>
    </w:p>
    <w:p w14:paraId="7DC4AB7B" w14:textId="77777777" w:rsidR="007B67AB" w:rsidRPr="00601469" w:rsidRDefault="007B67AB" w:rsidP="007B67AB">
      <w:pPr>
        <w:jc w:val="both"/>
        <w:rPr>
          <w:rFonts w:ascii="Constantia" w:hAnsi="Constantia"/>
        </w:rPr>
      </w:pPr>
      <w:r w:rsidRPr="00601469">
        <w:rPr>
          <w:rFonts w:ascii="Constantia" w:hAnsi="Constantia"/>
        </w:rPr>
        <w:t xml:space="preserve">Eger Megyei Jogú Város Közgyűlése, az általa létrehozott </w:t>
      </w:r>
      <w:bookmarkStart w:id="0" w:name="_Hlk138409539"/>
      <w:r w:rsidRPr="00601469">
        <w:rPr>
          <w:rFonts w:ascii="Constantia" w:hAnsi="Constantia"/>
        </w:rPr>
        <w:t xml:space="preserve">Gárdonyi Géza Színház </w:t>
      </w:r>
      <w:bookmarkEnd w:id="0"/>
      <w:r w:rsidRPr="00601469">
        <w:rPr>
          <w:rFonts w:ascii="Constantia" w:hAnsi="Constantia"/>
        </w:rPr>
        <w:t>működését segítő és támogató ideiglenes bizottság az augusztusi közgyűlésre készítse el beszámolóját. Ezen beszámoló eredménye alapján tegyen javaslatot arra vonatkozóan, hogy a Gárdonyi Géza Színház mekkora mértékű további támogatásban részesüljön.  A Gazdasági Iroda egyidejűleg jelölje meg azokat a címszámokat, ahol augusztus végéig megtakarítás keletkezik, vagy várhatóan megtakarítás keletkezhet.  A támogatás odaítélése akár részletekben is történhet. </w:t>
      </w:r>
    </w:p>
    <w:p w14:paraId="7CF3899D" w14:textId="77777777" w:rsidR="007B67AB" w:rsidRPr="00601469" w:rsidRDefault="007B67AB" w:rsidP="007B67AB">
      <w:pPr>
        <w:jc w:val="both"/>
        <w:rPr>
          <w:rFonts w:ascii="Constantia" w:hAnsi="Constantia"/>
        </w:rPr>
      </w:pPr>
    </w:p>
    <w:p w14:paraId="25F336A9" w14:textId="77777777" w:rsidR="007B67AB" w:rsidRPr="00601469" w:rsidRDefault="007B67AB" w:rsidP="007B67AB">
      <w:pPr>
        <w:jc w:val="both"/>
        <w:rPr>
          <w:rFonts w:ascii="Constantia" w:hAnsi="Constantia"/>
        </w:rPr>
      </w:pPr>
      <w:r w:rsidRPr="00601469">
        <w:rPr>
          <w:rFonts w:ascii="Constantia" w:hAnsi="Constantia"/>
        </w:rPr>
        <w:t>Felelős:</w:t>
      </w:r>
      <w:r>
        <w:rPr>
          <w:rFonts w:ascii="Constantia" w:hAnsi="Constantia"/>
        </w:rPr>
        <w:tab/>
      </w:r>
      <w:r w:rsidRPr="00601469">
        <w:rPr>
          <w:rFonts w:ascii="Constantia" w:hAnsi="Constantia"/>
        </w:rPr>
        <w:t xml:space="preserve">Ideiglenes bizottság elnöke </w:t>
      </w:r>
    </w:p>
    <w:p w14:paraId="7E84B726" w14:textId="77777777" w:rsidR="007B67AB" w:rsidRPr="00601469" w:rsidRDefault="007B67AB" w:rsidP="007B67AB">
      <w:pPr>
        <w:ind w:left="708" w:firstLine="708"/>
        <w:jc w:val="both"/>
        <w:rPr>
          <w:rFonts w:ascii="Constantia" w:hAnsi="Constantia"/>
        </w:rPr>
      </w:pPr>
      <w:r w:rsidRPr="00601469">
        <w:rPr>
          <w:rFonts w:ascii="Constantia" w:hAnsi="Constantia"/>
        </w:rPr>
        <w:t>Gazdasági Iroda vezetője</w:t>
      </w:r>
    </w:p>
    <w:p w14:paraId="44733121" w14:textId="77777777" w:rsidR="007B67AB" w:rsidRPr="00601469" w:rsidRDefault="007B67AB" w:rsidP="007B67AB">
      <w:pPr>
        <w:jc w:val="both"/>
        <w:rPr>
          <w:rFonts w:ascii="Constantia" w:hAnsi="Constantia"/>
        </w:rPr>
      </w:pPr>
      <w:r w:rsidRPr="00601469">
        <w:rPr>
          <w:rFonts w:ascii="Constantia" w:hAnsi="Constantia"/>
        </w:rPr>
        <w:t>Határidő: </w:t>
      </w:r>
      <w:r>
        <w:rPr>
          <w:rFonts w:ascii="Constantia" w:hAnsi="Constantia"/>
        </w:rPr>
        <w:tab/>
      </w:r>
      <w:r w:rsidRPr="00601469">
        <w:rPr>
          <w:rFonts w:ascii="Constantia" w:hAnsi="Constantia"/>
        </w:rPr>
        <w:t>2023. aug. 23.</w:t>
      </w:r>
    </w:p>
    <w:p w14:paraId="12309070" w14:textId="77777777" w:rsidR="007B67AB" w:rsidRPr="00601469" w:rsidRDefault="007B67AB" w:rsidP="007B67AB">
      <w:pPr>
        <w:rPr>
          <w:rFonts w:ascii="Constantia" w:hAnsi="Constantia"/>
        </w:rPr>
      </w:pPr>
    </w:p>
    <w:p w14:paraId="6C21DD2B" w14:textId="77777777" w:rsidR="007B67AB" w:rsidRPr="00601469" w:rsidRDefault="007B67AB" w:rsidP="007B67AB">
      <w:pPr>
        <w:jc w:val="both"/>
        <w:rPr>
          <w:rFonts w:ascii="Constantia" w:hAnsi="Constantia"/>
        </w:rPr>
      </w:pPr>
      <w:r w:rsidRPr="00601469">
        <w:rPr>
          <w:rFonts w:ascii="Constantia" w:hAnsi="Constantia"/>
        </w:rPr>
        <w:t xml:space="preserve">A Gárdonyi Géza Színház vezetője 2023. augusztus 3-án kelt levelében az alábbiakról tájékoztatta többek között </w:t>
      </w:r>
      <w:proofErr w:type="spellStart"/>
      <w:r w:rsidRPr="00601469">
        <w:rPr>
          <w:rFonts w:ascii="Constantia" w:hAnsi="Constantia"/>
        </w:rPr>
        <w:t>Mirkóczki</w:t>
      </w:r>
      <w:proofErr w:type="spellEnd"/>
      <w:r w:rsidRPr="00601469">
        <w:rPr>
          <w:rFonts w:ascii="Constantia" w:hAnsi="Constantia"/>
        </w:rPr>
        <w:t xml:space="preserve"> Ádám polgármester urat és Földvári Győző intézményi biztos urat:</w:t>
      </w:r>
    </w:p>
    <w:p w14:paraId="6A2EBB92" w14:textId="77777777" w:rsidR="007B67AB" w:rsidRPr="00601469" w:rsidRDefault="007B67AB" w:rsidP="007B67AB">
      <w:pPr>
        <w:rPr>
          <w:rFonts w:ascii="Constantia" w:hAnsi="Constantia"/>
        </w:rPr>
      </w:pPr>
    </w:p>
    <w:p w14:paraId="1DDEC11C" w14:textId="77777777" w:rsidR="007B67AB" w:rsidRPr="00601469" w:rsidRDefault="007B67AB" w:rsidP="007B67AB">
      <w:pPr>
        <w:jc w:val="both"/>
        <w:rPr>
          <w:rFonts w:ascii="Constantia" w:hAnsi="Constantia"/>
          <w:i/>
          <w:iCs/>
        </w:rPr>
      </w:pPr>
      <w:r w:rsidRPr="00601469">
        <w:rPr>
          <w:rFonts w:ascii="Constantia" w:hAnsi="Constantia"/>
        </w:rPr>
        <w:t>„</w:t>
      </w:r>
      <w:r w:rsidRPr="00601469">
        <w:rPr>
          <w:rFonts w:ascii="Constantia" w:hAnsi="Constantia"/>
          <w:i/>
          <w:iCs/>
        </w:rPr>
        <w:t xml:space="preserve">A 2023/2024-es színházi évad megkezdéséhez, folytatásához és a gazdasági év befejezéséhez elengedhetetlenül szükséges a még hiányzó, mintegy 70 millió Ft költségvetéskiegészítés. Az áprilisi közgyűlésen megszavazott 20,5 millió Ft költségvetéskiegészítést nettó kaptuk meg, annak Áfa tartalma, valamint a még hiányzó 50 millió Ft + Áfa teszi ki a fent említett 70 millió Ft + Áfa költségvetéskiegészítést. A júniusi közgyűlés augusztusig tolta ki az összegről való döntést, annak jóváhagyását. </w:t>
      </w:r>
    </w:p>
    <w:p w14:paraId="05A30653" w14:textId="77777777" w:rsidR="007B67AB" w:rsidRPr="00601469" w:rsidRDefault="007B67AB" w:rsidP="007B67AB">
      <w:pPr>
        <w:jc w:val="both"/>
        <w:rPr>
          <w:rFonts w:ascii="Constantia" w:hAnsi="Constantia"/>
          <w:i/>
          <w:iCs/>
        </w:rPr>
      </w:pPr>
      <w:r w:rsidRPr="00601469">
        <w:rPr>
          <w:rFonts w:ascii="Constantia" w:hAnsi="Constantia"/>
          <w:i/>
          <w:iCs/>
        </w:rPr>
        <w:t>Egyeztettem Orosz Lászlóné Ibolya képviselő asszonnyal, aki a júniusi e tárgyú előterjesztést közgyűlés elé vitte, valamint Földvári Győző tanácsnok úrral, aki az intézmények megbízott kapcsolattartója. Földvári úr javaslatára írok Önnek, amelyben arra kérem Önt, hogy gondoskodjon a színház költségvetéskiegészítésének mihamarabbi napirendre tűzéséről. A legközelebbi közgyűlésnek döntenie kell ebben a kérdésben, az ügy nem tűr halasztást. Amennyiben a következő közgyűlésen nem születik döntés, október végével megszűnhet a Gárdonyi Géza Színház működése.</w:t>
      </w:r>
    </w:p>
    <w:p w14:paraId="5A3645A3" w14:textId="77777777" w:rsidR="007B67AB" w:rsidRPr="00601469" w:rsidRDefault="007B67AB" w:rsidP="007B67AB">
      <w:pPr>
        <w:jc w:val="both"/>
        <w:rPr>
          <w:rFonts w:ascii="Constantia" w:hAnsi="Constantia"/>
        </w:rPr>
      </w:pPr>
      <w:r w:rsidRPr="00601469">
        <w:rPr>
          <w:rFonts w:ascii="Constantia" w:hAnsi="Constantia"/>
          <w:i/>
          <w:iCs/>
        </w:rPr>
        <w:t>Kérem, gondoskodjon a Gárdonyi Géza Színház ügyének napirendre tűzéséről</w:t>
      </w:r>
      <w:r w:rsidRPr="00601469">
        <w:rPr>
          <w:rFonts w:ascii="Constantia" w:hAnsi="Constantia"/>
        </w:rPr>
        <w:t>.”</w:t>
      </w:r>
    </w:p>
    <w:p w14:paraId="6F1A73DA" w14:textId="77777777" w:rsidR="007B67AB" w:rsidRPr="00601469" w:rsidRDefault="007B67AB" w:rsidP="007B67AB">
      <w:pPr>
        <w:rPr>
          <w:rFonts w:ascii="Constantia" w:hAnsi="Constantia"/>
        </w:rPr>
      </w:pPr>
    </w:p>
    <w:p w14:paraId="64DB52C7" w14:textId="77777777" w:rsidR="007B67AB" w:rsidRPr="00601469" w:rsidRDefault="007B67AB" w:rsidP="007B67AB">
      <w:pPr>
        <w:shd w:val="clear" w:color="auto" w:fill="FFFFFF"/>
        <w:spacing w:after="240" w:line="233" w:lineRule="atLeast"/>
        <w:jc w:val="both"/>
        <w:rPr>
          <w:rFonts w:ascii="Constantia" w:hAnsi="Constantia"/>
        </w:rPr>
      </w:pPr>
      <w:r w:rsidRPr="00601469">
        <w:rPr>
          <w:rFonts w:ascii="Constantia" w:hAnsi="Constantia"/>
        </w:rPr>
        <w:t xml:space="preserve">A hivatkozott 395/2023. (VI. 22.) közgyűlési határozatnak a Gazdasági Irodát érintő, a megtakarítással érintett címszámok felülvizsgálatának eredményéről sajnos nem rendelkezek információval. </w:t>
      </w:r>
      <w:r w:rsidRPr="00601469">
        <w:rPr>
          <w:rFonts w:ascii="Constantia" w:eastAsia="Times New Roman" w:hAnsi="Constantia" w:cs="Calibri"/>
          <w:color w:val="222222"/>
          <w:kern w:val="0"/>
          <w:lang w:eastAsia="hu-HU"/>
          <w14:ligatures w14:val="none"/>
        </w:rPr>
        <w:t>Ezért a 2023. évre elfogadott költségvetésben szereplő alábbi címszámok felülvizsgálatára teszek javaslatot. Tisztelettel kérem a Gazdasági Irodát tekintse át az alábbi címszámokon szereplő összegeket és a szeptemberi közgyűlést megelőzően készítsen javaslatot</w:t>
      </w:r>
      <w:r>
        <w:rPr>
          <w:rFonts w:ascii="Constantia" w:eastAsia="Times New Roman" w:hAnsi="Constantia" w:cs="Calibri"/>
          <w:color w:val="222222"/>
          <w:kern w:val="0"/>
          <w:lang w:eastAsia="hu-HU"/>
          <w14:ligatures w14:val="none"/>
        </w:rPr>
        <w:t>,</w:t>
      </w:r>
      <w:r w:rsidRPr="00601469">
        <w:rPr>
          <w:rFonts w:ascii="Constantia" w:eastAsia="Times New Roman" w:hAnsi="Constantia" w:cs="Calibri"/>
          <w:color w:val="222222"/>
          <w:kern w:val="0"/>
          <w:lang w:eastAsia="hu-HU"/>
          <w14:ligatures w14:val="none"/>
        </w:rPr>
        <w:t xml:space="preserve"> illetve adjon információt arra vonatkozóan, hogy a megjelölt címszámokon milyen összegű szabad források vannak jelenleg, illetve melyek azok a címszámok, amelyekre vonatkozóan már kötelezettségvállalással rendelkezik az Önkormányzat.</w:t>
      </w:r>
    </w:p>
    <w:p w14:paraId="4D037B60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lastRenderedPageBreak/>
        <w:t>Címszám 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>Megnevezése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 Költségvetésben jóváhagyott előirányzat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br/>
        <w:t xml:space="preserve"> 6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Galambmentesítés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 xml:space="preserve">2 </w:t>
      </w:r>
      <w:proofErr w:type="spell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eFt</w:t>
      </w:r>
      <w:proofErr w:type="spellEnd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.</w:t>
      </w:r>
    </w:p>
    <w:p w14:paraId="19A0FEF9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13 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proofErr w:type="gram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Polgármesteri .</w:t>
      </w:r>
      <w:proofErr w:type="gramEnd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Hiv. beruházások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33,5 </w:t>
      </w:r>
      <w:proofErr w:type="spell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eFt</w:t>
      </w:r>
      <w:proofErr w:type="spellEnd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 xml:space="preserve"> + 5 </w:t>
      </w:r>
      <w:proofErr w:type="spell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eFt</w:t>
      </w:r>
      <w:proofErr w:type="spellEnd"/>
    </w:p>
    <w:p w14:paraId="50625BEA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felújítások </w:t>
      </w:r>
    </w:p>
    <w:p w14:paraId="686D0875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 xml:space="preserve">23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ÁFA befizetés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>590.638.968,- Ft</w:t>
      </w:r>
    </w:p>
    <w:p w14:paraId="39EA5249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31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Rágcsáló és szúnyogírtás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4 </w:t>
      </w:r>
      <w:proofErr w:type="spell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eFt</w:t>
      </w:r>
      <w:proofErr w:type="spellEnd"/>
    </w:p>
    <w:p w14:paraId="6D6395EE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 xml:space="preserve">37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Továbbszámlázott szolgáltatások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63,5 </w:t>
      </w:r>
      <w:proofErr w:type="spell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eFt</w:t>
      </w:r>
      <w:proofErr w:type="spellEnd"/>
    </w:p>
    <w:p w14:paraId="207BBC61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 xml:space="preserve">55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>Márai Központ üzemeltetése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>75.726.026,- Ft.</w:t>
      </w:r>
    </w:p>
    <w:p w14:paraId="45F6A4E3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 xml:space="preserve">124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Vagyon jellegű kiadások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70 </w:t>
      </w:r>
      <w:proofErr w:type="spell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eFt</w:t>
      </w:r>
      <w:proofErr w:type="spellEnd"/>
    </w:p>
    <w:p w14:paraId="22207587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134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Ingatlanvásárlás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20 </w:t>
      </w:r>
      <w:proofErr w:type="spell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eFt</w:t>
      </w:r>
      <w:proofErr w:type="spellEnd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</w:p>
    <w:p w14:paraId="52498672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151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>Intézmények tervszerű kisfelújítás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>107.500.000,- Ft.</w:t>
      </w:r>
    </w:p>
    <w:p w14:paraId="69B7AB6A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211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Egyéb tárgyi eszköz beszerzés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46 </w:t>
      </w:r>
      <w:proofErr w:type="spell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eFt</w:t>
      </w:r>
      <w:proofErr w:type="spellEnd"/>
    </w:p>
    <w:p w14:paraId="4637DFD8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 xml:space="preserve">216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Zöldterület fejlesztés és </w:t>
      </w:r>
    </w:p>
    <w:p w14:paraId="68932F3E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 xml:space="preserve">közterületi alkotások létesítése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>10eFt</w:t>
      </w:r>
    </w:p>
    <w:p w14:paraId="71884C31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 xml:space="preserve">301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</w:r>
      <w:proofErr w:type="spell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GGSzínház</w:t>
      </w:r>
      <w:proofErr w:type="spellEnd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 xml:space="preserve"> </w:t>
      </w:r>
      <w:proofErr w:type="gram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Non-profit</w:t>
      </w:r>
      <w:proofErr w:type="gramEnd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 xml:space="preserve"> Kft-</w:t>
      </w:r>
      <w:proofErr w:type="spellStart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>vé</w:t>
      </w:r>
      <w:proofErr w:type="spellEnd"/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 xml:space="preserve"> alak. </w:t>
      </w:r>
      <w:r w:rsidRPr="00601469"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  <w:tab/>
        <w:t>3eFt.</w:t>
      </w:r>
    </w:p>
    <w:p w14:paraId="14DFD882" w14:textId="77777777" w:rsidR="007B67AB" w:rsidRPr="00601469" w:rsidRDefault="007B67AB" w:rsidP="007B67AB">
      <w:pPr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</w:p>
    <w:p w14:paraId="6A81AB7F" w14:textId="77777777" w:rsidR="007B67AB" w:rsidRPr="00601469" w:rsidRDefault="007B67AB" w:rsidP="007B67AB">
      <w:pPr>
        <w:rPr>
          <w:rFonts w:ascii="Constantia" w:hAnsi="Constantia"/>
        </w:rPr>
      </w:pPr>
    </w:p>
    <w:p w14:paraId="0B9D10CA" w14:textId="77777777" w:rsidR="007B67AB" w:rsidRPr="00601469" w:rsidRDefault="007B67AB" w:rsidP="007B67AB">
      <w:pPr>
        <w:jc w:val="both"/>
        <w:rPr>
          <w:rFonts w:ascii="Constantia" w:hAnsi="Constantia"/>
        </w:rPr>
      </w:pPr>
      <w:r w:rsidRPr="00601469">
        <w:rPr>
          <w:rFonts w:ascii="Constantia" w:hAnsi="Constantia"/>
        </w:rPr>
        <w:t>A Színház működése veszélybe került, kérem képviselőtársaimat, fogadják el a határozati javaslatban foglaltakat.</w:t>
      </w:r>
    </w:p>
    <w:p w14:paraId="2399CD35" w14:textId="77777777" w:rsidR="007B67AB" w:rsidRPr="00601469" w:rsidRDefault="007B67AB" w:rsidP="007B67AB">
      <w:pPr>
        <w:jc w:val="both"/>
        <w:rPr>
          <w:rFonts w:ascii="Constantia" w:hAnsi="Constantia"/>
        </w:rPr>
      </w:pPr>
    </w:p>
    <w:p w14:paraId="5E622A17" w14:textId="5FB9582F" w:rsidR="007B67AB" w:rsidRPr="00601469" w:rsidRDefault="007B67AB" w:rsidP="007B67AB">
      <w:pPr>
        <w:jc w:val="both"/>
        <w:rPr>
          <w:rFonts w:ascii="Constantia" w:hAnsi="Constantia"/>
        </w:rPr>
      </w:pPr>
      <w:r w:rsidRPr="00601469">
        <w:rPr>
          <w:rFonts w:ascii="Constantia" w:hAnsi="Constantia"/>
        </w:rPr>
        <w:t xml:space="preserve">Eger, 2023. 08. </w:t>
      </w:r>
      <w:r>
        <w:rPr>
          <w:rFonts w:ascii="Constantia" w:hAnsi="Constantia"/>
        </w:rPr>
        <w:t>10</w:t>
      </w:r>
      <w:r w:rsidRPr="00601469">
        <w:rPr>
          <w:rFonts w:ascii="Constantia" w:hAnsi="Constantia"/>
        </w:rPr>
        <w:t>.</w:t>
      </w:r>
    </w:p>
    <w:p w14:paraId="76F5AB43" w14:textId="77777777" w:rsidR="007B67AB" w:rsidRPr="00601469" w:rsidRDefault="007B67AB" w:rsidP="007B67AB">
      <w:pPr>
        <w:jc w:val="both"/>
        <w:rPr>
          <w:rFonts w:ascii="Constantia" w:hAnsi="Constantia"/>
        </w:rPr>
      </w:pPr>
    </w:p>
    <w:p w14:paraId="49B833A8" w14:textId="77777777" w:rsidR="007B67AB" w:rsidRPr="00601469" w:rsidRDefault="007B67AB" w:rsidP="007B67AB">
      <w:pPr>
        <w:jc w:val="both"/>
        <w:rPr>
          <w:rFonts w:ascii="Constantia" w:hAnsi="Constantia"/>
        </w:rPr>
      </w:pPr>
    </w:p>
    <w:p w14:paraId="3AA299DC" w14:textId="77777777" w:rsidR="007B67AB" w:rsidRPr="00601469" w:rsidRDefault="007B67AB" w:rsidP="007B67AB">
      <w:pPr>
        <w:jc w:val="both"/>
        <w:rPr>
          <w:rFonts w:ascii="Constantia" w:hAnsi="Constantia"/>
          <w:b/>
          <w:bCs/>
        </w:rPr>
      </w:pPr>
      <w:r w:rsidRPr="00601469">
        <w:rPr>
          <w:rFonts w:ascii="Constantia" w:hAnsi="Constantia"/>
          <w:b/>
          <w:bCs/>
        </w:rPr>
        <w:tab/>
      </w:r>
      <w:r w:rsidRPr="00601469">
        <w:rPr>
          <w:rFonts w:ascii="Constantia" w:hAnsi="Constantia"/>
          <w:b/>
          <w:bCs/>
        </w:rPr>
        <w:tab/>
      </w:r>
      <w:r w:rsidRPr="00601469">
        <w:rPr>
          <w:rFonts w:ascii="Constantia" w:hAnsi="Constantia"/>
          <w:b/>
          <w:bCs/>
        </w:rPr>
        <w:tab/>
      </w:r>
      <w:r w:rsidRPr="00601469">
        <w:rPr>
          <w:rFonts w:ascii="Constantia" w:hAnsi="Constantia"/>
          <w:b/>
          <w:bCs/>
        </w:rPr>
        <w:tab/>
      </w:r>
      <w:r w:rsidRPr="00601469">
        <w:rPr>
          <w:rFonts w:ascii="Constantia" w:hAnsi="Constantia"/>
          <w:b/>
          <w:bCs/>
        </w:rPr>
        <w:tab/>
      </w:r>
      <w:r w:rsidRPr="00601469">
        <w:rPr>
          <w:rFonts w:ascii="Constantia" w:hAnsi="Constantia"/>
          <w:b/>
          <w:bCs/>
        </w:rPr>
        <w:tab/>
      </w:r>
      <w:r w:rsidRPr="00601469">
        <w:rPr>
          <w:rFonts w:ascii="Constantia" w:hAnsi="Constantia"/>
          <w:b/>
          <w:bCs/>
        </w:rPr>
        <w:tab/>
      </w:r>
      <w:r w:rsidRPr="00601469">
        <w:rPr>
          <w:rFonts w:ascii="Constantia" w:hAnsi="Constantia"/>
          <w:b/>
          <w:bCs/>
        </w:rPr>
        <w:tab/>
        <w:t xml:space="preserve">Orosz Lászlóné </w:t>
      </w:r>
    </w:p>
    <w:p w14:paraId="0AF560FF" w14:textId="77777777" w:rsidR="007B67AB" w:rsidRPr="00601469" w:rsidRDefault="007B67AB" w:rsidP="007B67AB">
      <w:pPr>
        <w:jc w:val="both"/>
        <w:rPr>
          <w:rFonts w:ascii="Constantia" w:hAnsi="Constantia"/>
        </w:rPr>
      </w:pPr>
      <w:r w:rsidRPr="00601469">
        <w:rPr>
          <w:rFonts w:ascii="Constantia" w:hAnsi="Constantia"/>
        </w:rPr>
        <w:tab/>
      </w:r>
      <w:r w:rsidRPr="00601469">
        <w:rPr>
          <w:rFonts w:ascii="Constantia" w:hAnsi="Constantia"/>
        </w:rPr>
        <w:tab/>
      </w:r>
      <w:r w:rsidRPr="00601469">
        <w:rPr>
          <w:rFonts w:ascii="Constantia" w:hAnsi="Constantia"/>
        </w:rPr>
        <w:tab/>
      </w:r>
      <w:r w:rsidRPr="00601469">
        <w:rPr>
          <w:rFonts w:ascii="Constantia" w:hAnsi="Constantia"/>
        </w:rPr>
        <w:tab/>
      </w:r>
      <w:r w:rsidRPr="00601469">
        <w:rPr>
          <w:rFonts w:ascii="Constantia" w:hAnsi="Constantia"/>
        </w:rPr>
        <w:tab/>
      </w:r>
      <w:r w:rsidRPr="00601469">
        <w:rPr>
          <w:rFonts w:ascii="Constantia" w:hAnsi="Constantia"/>
        </w:rPr>
        <w:tab/>
      </w:r>
      <w:r w:rsidRPr="00601469">
        <w:rPr>
          <w:rFonts w:ascii="Constantia" w:hAnsi="Constantia"/>
        </w:rPr>
        <w:tab/>
      </w:r>
      <w:r w:rsidRPr="00601469">
        <w:rPr>
          <w:rFonts w:ascii="Constantia" w:hAnsi="Constantia"/>
        </w:rPr>
        <w:tab/>
        <w:t xml:space="preserve">önkormányzati képviselő </w:t>
      </w:r>
    </w:p>
    <w:p w14:paraId="0296C279" w14:textId="77777777" w:rsidR="007B67AB" w:rsidRPr="00601469" w:rsidRDefault="007B67AB" w:rsidP="007B67AB">
      <w:pPr>
        <w:jc w:val="both"/>
        <w:rPr>
          <w:rFonts w:ascii="Constantia" w:hAnsi="Constantia"/>
        </w:rPr>
      </w:pPr>
    </w:p>
    <w:p w14:paraId="6CAF5965" w14:textId="77777777" w:rsidR="007B67AB" w:rsidRPr="00601469" w:rsidRDefault="007B67AB" w:rsidP="007B67AB">
      <w:pPr>
        <w:jc w:val="both"/>
        <w:rPr>
          <w:rFonts w:ascii="Constantia" w:hAnsi="Constantia"/>
        </w:rPr>
      </w:pPr>
    </w:p>
    <w:p w14:paraId="1E0575CD" w14:textId="77777777" w:rsidR="007B67AB" w:rsidRPr="00601469" w:rsidRDefault="007B67AB" w:rsidP="007B67AB">
      <w:pPr>
        <w:jc w:val="both"/>
        <w:rPr>
          <w:rFonts w:ascii="Constantia" w:hAnsi="Constantia"/>
          <w:b/>
          <w:bCs/>
        </w:rPr>
      </w:pPr>
      <w:r w:rsidRPr="00601469">
        <w:rPr>
          <w:rFonts w:ascii="Constantia" w:hAnsi="Constantia"/>
          <w:b/>
          <w:bCs/>
        </w:rPr>
        <w:t xml:space="preserve">Határozati javaslat: </w:t>
      </w:r>
    </w:p>
    <w:p w14:paraId="5284F87D" w14:textId="77777777" w:rsidR="007B67AB" w:rsidRDefault="007B67AB" w:rsidP="007B67AB">
      <w:pPr>
        <w:jc w:val="both"/>
        <w:rPr>
          <w:rFonts w:ascii="Constantia" w:hAnsi="Constantia"/>
        </w:rPr>
      </w:pPr>
      <w:r w:rsidRPr="00601469">
        <w:rPr>
          <w:rFonts w:ascii="Constantia" w:hAnsi="Constantia"/>
        </w:rPr>
        <w:t xml:space="preserve">Eger Megyei Jogú Város Közgyűlése felkéri EMJV Gazdasági Irodájának vezetőjét, hogy </w:t>
      </w:r>
      <w:r>
        <w:rPr>
          <w:rFonts w:ascii="Constantia" w:hAnsi="Constantia"/>
        </w:rPr>
        <w:t>2023. augusztus 25. napjáig készítsen kimutatást Eger MJV képviselői részére az Önkormányzat 2023. évi költségvetése II/6, 13, 23, 31, 37, 55, 124, 134, 151, 211, 216 és 301. címszámán rendelkezésre álló, kötelezettségvállalással nem terhelt szabad pénzeszközökről.</w:t>
      </w:r>
    </w:p>
    <w:p w14:paraId="523DA408" w14:textId="77777777" w:rsidR="007B67AB" w:rsidRDefault="007B67AB" w:rsidP="007B67AB">
      <w:pPr>
        <w:jc w:val="both"/>
        <w:rPr>
          <w:rFonts w:ascii="Constantia" w:hAnsi="Constantia"/>
        </w:rPr>
      </w:pPr>
    </w:p>
    <w:p w14:paraId="21CAB1D5" w14:textId="77777777" w:rsidR="007B67AB" w:rsidRDefault="007B67AB" w:rsidP="007B67AB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Felelős: </w:t>
      </w:r>
      <w:r>
        <w:rPr>
          <w:rFonts w:ascii="Constantia" w:hAnsi="Constantia"/>
        </w:rPr>
        <w:tab/>
        <w:t>Juhász Tamás Gazdasági Iroda vezetője</w:t>
      </w:r>
    </w:p>
    <w:p w14:paraId="7814F392" w14:textId="77777777" w:rsidR="007B67AB" w:rsidRDefault="007B67AB" w:rsidP="007B67AB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Határidő:</w:t>
      </w:r>
      <w:r>
        <w:rPr>
          <w:rFonts w:ascii="Constantia" w:hAnsi="Constantia"/>
        </w:rPr>
        <w:tab/>
        <w:t>2023. augusztus 25.</w:t>
      </w:r>
    </w:p>
    <w:p w14:paraId="56D114E9" w14:textId="77777777" w:rsidR="007B67AB" w:rsidRPr="00601469" w:rsidRDefault="007B67AB" w:rsidP="007B67AB">
      <w:pPr>
        <w:jc w:val="both"/>
        <w:rPr>
          <w:rFonts w:ascii="Constantia" w:eastAsia="Times New Roman" w:hAnsi="Constantia" w:cs="Times New Roman"/>
          <w:color w:val="000000"/>
          <w:kern w:val="0"/>
          <w:lang w:eastAsia="hu-HU"/>
          <w14:ligatures w14:val="none"/>
        </w:rPr>
      </w:pPr>
    </w:p>
    <w:p w14:paraId="2E1C05A3" w14:textId="77777777" w:rsidR="007B67AB" w:rsidRPr="00601469" w:rsidRDefault="007B67AB" w:rsidP="007B67AB">
      <w:pPr>
        <w:rPr>
          <w:rFonts w:ascii="Constantia" w:hAnsi="Constantia"/>
        </w:rPr>
      </w:pPr>
    </w:p>
    <w:p w14:paraId="3559C4E9" w14:textId="77777777" w:rsidR="005562F2" w:rsidRDefault="005562F2"/>
    <w:sectPr w:rsidR="005562F2" w:rsidSect="00601469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AB"/>
    <w:rsid w:val="005562F2"/>
    <w:rsid w:val="005C2B20"/>
    <w:rsid w:val="007B67AB"/>
    <w:rsid w:val="00B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1C417"/>
  <w15:chartTrackingRefBased/>
  <w15:docId w15:val="{65AEBB65-F8D5-EF46-A3DB-DF80F8F2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67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Lászlóné</dc:creator>
  <cp:keywords/>
  <dc:description/>
  <cp:lastModifiedBy>Orosz Lászlóné</cp:lastModifiedBy>
  <cp:revision>1</cp:revision>
  <dcterms:created xsi:type="dcterms:W3CDTF">2023-08-10T12:27:00Z</dcterms:created>
  <dcterms:modified xsi:type="dcterms:W3CDTF">2023-08-10T12:28:00Z</dcterms:modified>
</cp:coreProperties>
</file>