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31972" w14:textId="77777777" w:rsidR="00596E2D" w:rsidRDefault="00663C5C" w:rsidP="00131CBF">
      <w:pPr>
        <w:spacing w:after="0" w:line="26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Eger</w:t>
      </w:r>
      <w:r w:rsidR="004706BD" w:rsidRPr="00D046D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 Megyei Jogú Város Önkormányzata Közgyűlésének </w:t>
      </w:r>
    </w:p>
    <w:p w14:paraId="531BD4AA" w14:textId="218FF8F7" w:rsidR="004706BD" w:rsidRDefault="009C4C77" w:rsidP="00131CBF">
      <w:pPr>
        <w:spacing w:after="0" w:line="26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rendelettervezete</w:t>
      </w:r>
    </w:p>
    <w:p w14:paraId="50F35C84" w14:textId="77777777" w:rsidR="00FD245B" w:rsidRPr="00D046DA" w:rsidRDefault="00FD245B" w:rsidP="00131CBF">
      <w:pPr>
        <w:spacing w:after="0" w:line="26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</w:p>
    <w:p w14:paraId="1BB5544C" w14:textId="61D10D24" w:rsidR="00663C5C" w:rsidRPr="00D046DA" w:rsidRDefault="00663C5C" w:rsidP="00131CBF">
      <w:pPr>
        <w:spacing w:after="0" w:line="260" w:lineRule="exact"/>
        <w:jc w:val="center"/>
        <w:outlineLvl w:val="1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a személytaxi</w:t>
      </w:r>
      <w:r w:rsidR="00CF42E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szolgáltatás feltételeiről, a taxiállomások létesítésének</w:t>
      </w:r>
      <w:r w:rsidR="00BC4DA8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, </w:t>
      </w:r>
      <w:r w:rsidR="006B62E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megszüntetésének</w:t>
      </w:r>
      <w:r w:rsidR="006B62E7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, </w:t>
      </w:r>
      <w:r w:rsidR="006B62E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igénybevételének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rendjéről</w:t>
      </w:r>
      <w:r w:rsidR="00BC4DA8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9C4C77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és </w:t>
      </w:r>
      <w:r w:rsidR="009C4C7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a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személytaxi-szolgáltatás hatósági </w:t>
      </w:r>
      <w:r w:rsidR="00CF42E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díjáról</w:t>
      </w:r>
    </w:p>
    <w:p w14:paraId="3070FD3A" w14:textId="77777777" w:rsidR="009C6C1B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9061CBC" w14:textId="104B365B" w:rsidR="004706BD" w:rsidRDefault="00663C5C" w:rsidP="00131CBF">
      <w:pPr>
        <w:spacing w:after="0" w:line="260" w:lineRule="exact"/>
        <w:jc w:val="both"/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Megyei Jogú Város Önkormányzatának Közgyűlése</w:t>
      </w:r>
      <w:r w:rsidR="005C6BB8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az Alaptörvény 32. cikk (1) bekezdés a) pontjában, a (2) bekezdésében, valamint a Magyarország helyi önkormányzatairól szóló </w:t>
      </w:r>
      <w:hyperlink r:id="rId7" w:anchor="SZ143" w:tgtFrame="_blank" w:history="1">
        <w:hyperlink r:id="rId8" w:anchor="SZ8@BE2" w:tgtFrame="_blank" w:history="1">
          <w:r w:rsidR="005C6BB8" w:rsidRPr="00D046DA">
            <w:rPr>
              <w:rFonts w:ascii="Constantia" w:eastAsia="Times New Roman" w:hAnsi="Constantia" w:cs="Times New Roman"/>
              <w:color w:val="000000" w:themeColor="text1"/>
              <w:kern w:val="0"/>
              <w:sz w:val="24"/>
              <w:szCs w:val="24"/>
              <w:lang w:eastAsia="hu-HU"/>
              <w14:ligatures w14:val="none"/>
            </w:rPr>
            <w:t>2011. évi CLXXXIX. törvény 8. § (2) bekezdés</w:t>
          </w:r>
        </w:hyperlink>
        <w:r w:rsidR="005C6BB8" w:rsidRPr="00D046DA">
          <w:rPr>
            <w:rFonts w:ascii="Constantia" w:eastAsia="Times New Roman" w:hAnsi="Constantia" w:cs="Times New Roman"/>
            <w:color w:val="000000" w:themeColor="text1"/>
            <w:kern w:val="0"/>
            <w:sz w:val="24"/>
            <w:szCs w:val="24"/>
            <w:lang w:eastAsia="hu-HU"/>
            <w14:ligatures w14:val="none"/>
          </w:rPr>
          <w:t>ében, továbbá 143. §</w:t>
        </w:r>
      </w:hyperlink>
      <w:r w:rsidR="005C6BB8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(4) bekezdés d) pontjában meghatározott feladatkörében eljárva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személyszállítási szolgáltatásokról szóló 2012. évi XLI</w:t>
      </w:r>
      <w:r w:rsidR="00232B5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.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törvény </w:t>
      </w:r>
      <w:r w:rsidR="00232B5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12. § (3)-(</w:t>
      </w:r>
      <w:r w:rsidR="0098485F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5</w:t>
      </w:r>
      <w:r w:rsidR="00232B5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) bekezdés</w:t>
      </w:r>
      <w:r w:rsidR="0098485F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ei</w:t>
      </w:r>
      <w:r w:rsidR="00232B5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ben, a 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49. § (3) bekezdés b) pontjában</w:t>
      </w:r>
      <w:r w:rsidR="00092D6A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,</w:t>
      </w:r>
      <w:r w:rsidR="00112A66" w:rsidRPr="00D046DA">
        <w:rPr>
          <w:rFonts w:ascii="Constantia" w:hAnsi="Constantia"/>
          <w:sz w:val="24"/>
          <w:szCs w:val="24"/>
        </w:rPr>
        <w:t xml:space="preserve"> </w:t>
      </w:r>
      <w:r w:rsidR="00112A66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a személygépkocsival díj ellenében végzett közúti személyszállításról szóló 176/2015. (VII. 7.) Korm. rendelet 24. §-</w:t>
      </w:r>
      <w:proofErr w:type="spellStart"/>
      <w:r w:rsidR="00112A66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ában</w:t>
      </w:r>
      <w:proofErr w:type="spellEnd"/>
      <w:r w:rsidR="00834954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, 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a közterület-felügyeletről szóló </w:t>
      </w:r>
      <w:hyperlink r:id="rId9" w:anchor="SZ1@BE6" w:tgtFrame="_blank" w:history="1">
        <w:hyperlink r:id="rId10" w:anchor="SZ1@BE1" w:tgtFrame="_blank" w:history="1">
          <w:r w:rsidR="00092D6A" w:rsidRPr="00D046DA">
            <w:rPr>
              <w:rFonts w:ascii="Constantia" w:eastAsia="Times New Roman" w:hAnsi="Constantia" w:cs="Times New Roman"/>
              <w:color w:val="000000" w:themeColor="text1"/>
              <w:kern w:val="0"/>
              <w:sz w:val="24"/>
              <w:szCs w:val="24"/>
              <w:lang w:eastAsia="hu-HU"/>
              <w14:ligatures w14:val="none"/>
            </w:rPr>
            <w:t>1999. évi LXIII. törvény 1. § (1) bekezdés</w:t>
          </w:r>
        </w:hyperlink>
        <w:r w:rsidR="00092D6A" w:rsidRPr="00D046DA">
          <w:rPr>
            <w:rFonts w:ascii="Constantia" w:eastAsia="Times New Roman" w:hAnsi="Constantia" w:cs="Times New Roman"/>
            <w:color w:val="000000" w:themeColor="text1"/>
            <w:kern w:val="0"/>
            <w:sz w:val="24"/>
            <w:szCs w:val="24"/>
            <w:lang w:eastAsia="hu-HU"/>
            <w14:ligatures w14:val="none"/>
          </w:rPr>
          <w:t>ében</w:t>
        </w:r>
        <w:r w:rsidR="00834954" w:rsidRPr="00D046DA">
          <w:rPr>
            <w:rFonts w:ascii="Constantia" w:eastAsia="Times New Roman" w:hAnsi="Constantia" w:cs="Times New Roman"/>
            <w:color w:val="000000" w:themeColor="text1"/>
            <w:kern w:val="0"/>
            <w:sz w:val="24"/>
            <w:szCs w:val="24"/>
            <w:lang w:eastAsia="hu-HU"/>
            <w14:ligatures w14:val="none"/>
          </w:rPr>
          <w:t xml:space="preserve"> és </w:t>
        </w:r>
        <w:r w:rsidR="004706BD" w:rsidRPr="00D046DA">
          <w:rPr>
            <w:rFonts w:ascii="Constantia" w:eastAsia="Times New Roman" w:hAnsi="Constantia" w:cs="Times New Roman"/>
            <w:color w:val="000000" w:themeColor="text1"/>
            <w:kern w:val="0"/>
            <w:sz w:val="24"/>
            <w:szCs w:val="24"/>
            <w:lang w:eastAsia="hu-HU"/>
            <w14:ligatures w14:val="none"/>
          </w:rPr>
          <w:t>(6) bekezdés</w:t>
        </w:r>
      </w:hyperlink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ében</w:t>
      </w:r>
      <w:r w:rsidR="001F2D8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>, továbbá az árak megállapításáról szóló 1990. évi LXXXVII. törvény 7. § (3) bekezdésében</w:t>
      </w:r>
      <w:r w:rsidR="004706BD" w:rsidRPr="00D046DA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kapott felhatalmazás alapján a következőket rendeli el:</w:t>
      </w:r>
    </w:p>
    <w:p w14:paraId="5A2CACC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</w:pPr>
    </w:p>
    <w:p w14:paraId="4A89069A" w14:textId="6372A7B2" w:rsidR="004706BD" w:rsidRDefault="004706BD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1. Általános</w:t>
      </w:r>
      <w:r w:rsidR="0077436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és értelmező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rendelkezések</w:t>
      </w:r>
    </w:p>
    <w:p w14:paraId="4D738838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59C54650" w14:textId="578CCE63" w:rsidR="00774367" w:rsidRDefault="0077436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1. §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rendelet célja 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helyi sajátosságok figyelembevételével a személytaxi-szolgáltatónak az utasforgalom biztonságos és magas színvonalon történő ellátása, a tevékenység szabályozott keretek közötti folytatásának biztosítása érdekében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rendelet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hatálya alá tartozó területek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 folytatott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személytaxival végzett személyszállítási szolgáltatásokra vonatkozó feltételeknek, a település területén lévő taxiállomások igénybevételi rendjének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a 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taxiállomás-használati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hatósági engedély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ezésre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és </w:t>
      </w:r>
      <w:r w:rsidR="0066720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taxiállomás-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használati díjra vonatkozó rendelkezések</w:t>
      </w:r>
      <w:r w:rsidR="004D5FC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nek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megállapítása</w:t>
      </w:r>
      <w:r w:rsidR="004D5FC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valamint az e rendeletben előírt feltételek ellenőrzésére vonatkozó rendelkezéseknek az előírása</w:t>
      </w:r>
      <w:r w:rsidR="009C6C1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39AA29E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5CF2587" w14:textId="2C4AEA62" w:rsidR="004706BD" w:rsidRDefault="0077436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2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BC4DA8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rendelet hatálya </w:t>
      </w:r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Megyei Jogú Város </w:t>
      </w:r>
      <w:bookmarkStart w:id="0" w:name="_Hlk164259666"/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Önkormányzatának (a továbbiakban: Önkormányzat) közigazgatási területén</w:t>
      </w:r>
      <w:bookmarkEnd w:id="0"/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folytatott</w:t>
      </w:r>
      <w:r w:rsidR="00BC4DA8" w:rsidRPr="00D046DA">
        <w:rPr>
          <w:rFonts w:ascii="Constantia" w:hAnsi="Constantia"/>
          <w:sz w:val="24"/>
          <w:szCs w:val="24"/>
        </w:rPr>
        <w:t xml:space="preserve"> </w:t>
      </w:r>
      <w:bookmarkStart w:id="1" w:name="_Hlk162424687"/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személytaxival végzett személyszállítási szolgáltatások</w:t>
      </w:r>
      <w:bookmarkEnd w:id="1"/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ra,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személyszállítási szolgáltatást közvetítő és szervező szolgáltatásokra, </w:t>
      </w:r>
      <w:r w:rsidR="00BC4DA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valamint a közigazgatási területén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lévő taxiállomásokra terjed ki.</w:t>
      </w:r>
    </w:p>
    <w:p w14:paraId="40A7354B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F105D06" w14:textId="334DBF26" w:rsidR="00BC4DA8" w:rsidRDefault="0077436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3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BC4DA8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 rendelet alkalmazásában:</w:t>
      </w:r>
    </w:p>
    <w:p w14:paraId="32756C3F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7A10B7E" w14:textId="347E4694" w:rsidR="00ED4E29" w:rsidRDefault="00ED4E2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1.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Személytaxi: 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viteldíjjelző készülékkel ellátott,</w:t>
      </w:r>
      <w:r w:rsidR="00016CD3" w:rsidRPr="00D046DA">
        <w:rPr>
          <w:rFonts w:ascii="Constantia" w:hAnsi="Constantia"/>
          <w:sz w:val="24"/>
          <w:szCs w:val="24"/>
        </w:rPr>
        <w:t xml:space="preserve"> 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személygépkocsi vezetőjén kívül legalább négy és legfeljebb hat utas utazására alkalmas</w:t>
      </w:r>
      <w:r w:rsidR="00016CD3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olyan 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személygépkocsi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gépjármű, amellyel a közlekedési hatóság 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közúti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személyszállító tevékenység végzését engedélyezte, és amellyel a</w:t>
      </w:r>
      <w:r w:rsidR="00016CD3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 ellenérték fejében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végzett szolgáltatást bárki azonos feltételek mellett igénybe veheti;</w:t>
      </w:r>
    </w:p>
    <w:p w14:paraId="668B270A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FF8519A" w14:textId="4880860F" w:rsidR="00ED4E29" w:rsidRDefault="00ED4E2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2.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Személytaxi-szolgáltató: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tevékenységi engedély alapján személytaxival végzett </w:t>
      </w:r>
      <w:r w:rsidR="006A10D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közúti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személyszállítási szolgáltatást végző szolgáltató (jogi személy, jogi személyiséggel nem rendelkező szervezet és az egyéni vállalkozónak minősülő magánszemély)</w:t>
      </w:r>
      <w:r w:rsidR="000563D0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68CE852B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10C4DD1" w14:textId="7614440E" w:rsidR="009C6C1B" w:rsidRDefault="00ED4E2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3.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Személytaxi</w:t>
      </w:r>
      <w:r w:rsidR="00CF42E5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szolgáltatás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tevékenységi engedély alapján személytaxival</w:t>
      </w:r>
      <w:r w:rsidR="006A10DB" w:rsidRPr="00D046DA">
        <w:rPr>
          <w:rFonts w:ascii="Constantia" w:hAnsi="Constantia"/>
          <w:sz w:val="24"/>
          <w:szCs w:val="24"/>
        </w:rPr>
        <w:t xml:space="preserve">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végzett </w:t>
      </w:r>
      <w:r w:rsidR="006A10D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közúti </w:t>
      </w:r>
      <w:r w:rsidR="00CF42E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személyszállítási szolgáltatás</w:t>
      </w:r>
      <w:r w:rsidR="000563D0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1408B169" w14:textId="77777777" w:rsidR="00131CBF" w:rsidRPr="00D046DA" w:rsidRDefault="00131CB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6DF6EE0" w14:textId="01066F51" w:rsidR="004706BD" w:rsidRDefault="00ED4E2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4. </w:t>
      </w:r>
      <w:r w:rsidR="004706BD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Taxiállomás</w:t>
      </w:r>
      <w:r w:rsidR="00834954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/</w:t>
      </w:r>
      <w:proofErr w:type="spellStart"/>
      <w:r w:rsidR="00834954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taxidroszt</w:t>
      </w:r>
      <w:proofErr w:type="spellEnd"/>
      <w:r w:rsidR="004706BD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: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közterületnek vagy a terület tulajdonosával kötött megállapodás alapján a közforgalom számára megnyitott magánterületnek olyan kijelölt része, amely a személytaxi szolgáltatást végző - jogszabályban meghatározott kialakítású és felszereltségű - </w:t>
      </w:r>
      <w:r w:rsidR="00D378C6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személytaxik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utasfelvételi céllal történő tartózkodására szolgál</w:t>
      </w:r>
      <w:r w:rsidR="000563D0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24CF37DF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B1EA1C8" w14:textId="16BDD794" w:rsidR="000563D0" w:rsidRDefault="000563D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5.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Tevékenységi engedély: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külön jogszabály szerint az illetékes közlekedési hatóság által a személyszállító tevékenység végzésére kiadott engedély;</w:t>
      </w:r>
    </w:p>
    <w:p w14:paraId="439B08CA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543A035" w14:textId="238308CC" w:rsidR="00DC1442" w:rsidRDefault="000563D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6.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Taxiállomás-használati </w:t>
      </w:r>
      <w:r w:rsidR="00FC39A1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: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személytaxi-szolgáltató részére kiadott és a taxiállomások rendeltetésszerű használatára feljogosító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48C63D18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2B8330A" w14:textId="4FAEF12C" w:rsidR="00DC1442" w:rsidRDefault="00DC1442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2. A személytaxival végzett személyszállítási szolgáltatás feltételei</w:t>
      </w:r>
    </w:p>
    <w:p w14:paraId="7EA2F695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27D33F90" w14:textId="20D4B2F5" w:rsidR="00DC1442" w:rsidRDefault="00DC144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4. §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közigazgatási területére kiadott tevékenységi engedéllyel, személytaxival végzett személyszállítási szolgáltatást</w:t>
      </w:r>
      <w:r w:rsid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vonatkozó egyéb jogszabályokban előírt feltételeken túl e rendeletben foglaltak szerint lehet folytatni.</w:t>
      </w:r>
    </w:p>
    <w:p w14:paraId="7C90BD47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AF32C3D" w14:textId="77777777" w:rsidR="009C6C1B" w:rsidRDefault="005E5CC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5. §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1E4FC486" w14:textId="0B32E7CC" w:rsidR="00C00C88" w:rsidRDefault="005E5CC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Személytaxival személyszállítási szolgáltatást kizárólag olyan járművel lehet végezni, amelyen – a külön jogszabályban előírt tartalmú tájékoztató feliraton kívül – </w:t>
      </w:r>
      <w:bookmarkStart w:id="2" w:name="_Hlk164259700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e rendelet 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1.</w:t>
      </w:r>
      <w:r w:rsidR="00501312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számú</w:t>
      </w:r>
      <w:r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mellékletében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</w:t>
      </w:r>
      <w:bookmarkEnd w:id="2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módon, formátumban és tartalommal a személytaxi-szolgáltató által alkalmazott árak, valamint a panaszok megtételének lehetőségei is feltüntetésre kerülnek.</w:t>
      </w:r>
    </w:p>
    <w:p w14:paraId="28214541" w14:textId="77777777" w:rsidR="009A460C" w:rsidRDefault="009A460C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03CC657" w14:textId="763BEB3F" w:rsidR="006F2365" w:rsidRDefault="006F236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</w:t>
      </w:r>
      <w:r w:rsidRPr="006F236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szöveges információkat mindkét tájékoztatón a magyar nyelv mellett angol nyelven is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fel kell tüntetni</w:t>
      </w:r>
      <w:r w:rsidRPr="006F236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15F4201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4AD8879" w14:textId="4F810501" w:rsidR="004706BD" w:rsidRDefault="009875BC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3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A taxiállomás létesítése, megszüntetése</w:t>
      </w:r>
    </w:p>
    <w:p w14:paraId="1E5BBC38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4F3A32C5" w14:textId="41BA0C42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6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680F91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405988F6" w14:textId="26B2B205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(1) A taxiállomás létesítéséről és megszüntetéséről való döntés a</w:t>
      </w:r>
      <w:r w:rsidR="00B360B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B360BC" w:rsidRPr="00B360B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urbanisztikai feladatok ellátására kijelölt bizottság</w:t>
      </w:r>
      <w:r w:rsidR="009875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(a továbbiakban: Bizottság)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vagy </w:t>
      </w:r>
      <w:r w:rsidR="00E56CBA" w:rsidRP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r w:rsidR="00E56CBA" w:rsidRPr="00E56CB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(5) bekezdésben</w:t>
      </w:r>
      <w:r w:rsidR="00E56CBA" w:rsidRP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meghatározott </w:t>
      </w:r>
      <w:r w:rsidR="00E56CBA" w:rsidRP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kivételes 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esetben a</w:t>
      </w:r>
      <w:r w:rsidR="00E56CBA" w:rsidRP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polgármester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hatáskörébe tartozik.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EMJV </w:t>
      </w:r>
      <w:r w:rsidR="00001BFE" w:rsidRP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közigazgatási területén</w:t>
      </w:r>
      <w:r w:rsid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ek</w:t>
      </w:r>
      <w:r w:rsidR="00001BFE" w:rsidRP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közforgalom előtt nyitva álló részén – függetlenül annak tulajdonosi viszonyaitól – 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</w:t>
      </w:r>
      <w:r w:rsid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 előbbiek szerint kijelölt önkormányzati szervek</w:t>
      </w:r>
      <w:r w:rsidR="00E56CB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jóváhagyó </w:t>
      </w:r>
      <w:r w:rsidR="00001BF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döntése hiányában taxiállomás nem létesíthető.</w:t>
      </w:r>
    </w:p>
    <w:p w14:paraId="5DCDBAEE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5E81AB6" w14:textId="55308078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3" w:name="_Hlk165964590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Bizottság taxiállomást – </w:t>
      </w:r>
      <w:r w:rsidR="00D7598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kijelöléssel érintett terület nem az Önkormányzat tulajdonában</w:t>
      </w:r>
      <w:r w:rsid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vagy üzemeltetésében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van</w:t>
      </w:r>
      <w:r w:rsidR="009875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kizárólag a terület tulajdonosával </w:t>
      </w:r>
      <w:r w:rsid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vagy üzemeltetőjével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megkötött területhasználati szerződés alapján, az abban megjelölt feltételek szerint létesíthet.</w:t>
      </w:r>
    </w:p>
    <w:bookmarkEnd w:id="3"/>
    <w:p w14:paraId="7E90D4F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4558DAF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4" w:name="_Hlk165023027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(3) Taxiállomás helyének kijelölését a Bizottságnál kell kezdeményezni. Taxiállomás kijelölését bárki kezdeményezheti.</w:t>
      </w:r>
    </w:p>
    <w:bookmarkEnd w:id="4"/>
    <w:p w14:paraId="0A921D35" w14:textId="77777777" w:rsidR="006613DB" w:rsidRPr="00D046DA" w:rsidRDefault="006613D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1295D0D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(4) A taxiállomás létrehozásáról szóló határozatnak tartalmaznia kell különösen:</w:t>
      </w:r>
    </w:p>
    <w:p w14:paraId="7AE3738A" w14:textId="7E1A4981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a) a taxiállomás pontos műszaki paramétereit: helyét, címét, elhelyezkedését, területének mértékét, férőhelyeinek számát. </w:t>
      </w:r>
      <w:r w:rsidR="00D7598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Ha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taxiállomás területének tulajdonosa nem az Önkormányzat, úgy előbbieken túl a terület tulajdonosának megnevezését, és az Önkormányzatnak a tulajdonossal megkötött területhasználati szerződés számát is,</w:t>
      </w:r>
    </w:p>
    <w:p w14:paraId="02D481B4" w14:textId="20A57307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b) </w:t>
      </w:r>
      <w:r w:rsidR="00D7598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taxiállomás kijelöléséhez útépítési engedély-köteles tevékenység is kapcsolódik úgy az építési engedély és a forgalomba helyezési engedély számát. Ebben az esetben a taxiállomás működését kizárólag a jogerős, végleges forgalomba helyezési engedély birtokában lehet megkezdeni,</w:t>
      </w:r>
    </w:p>
    <w:p w14:paraId="2D808094" w14:textId="4E29B12D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a taxiállomás működtetésének időtartamát és</w:t>
      </w:r>
    </w:p>
    <w:p w14:paraId="35D16B5C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d) a taxiállomás használatára vonatkozó egyéb feltételek pontos meghatározását.</w:t>
      </w:r>
    </w:p>
    <w:p w14:paraId="5B65ED5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E107EBD" w14:textId="320CFD4E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5" w:name="_Hlk164949035"/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(5) Vásárok, kiállítások, sportesemények, rendezvények alkalmával ideiglenes taxiállomás is létesíthető.</w:t>
      </w:r>
      <w:r w:rsidR="00707DE1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7598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</w:t>
      </w:r>
      <w:r w:rsidR="00707DE1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Bizottság döntésére az esemény közelgő időpontja miatt már nincsen lehetőség, akkor az ideiglenes taxiállomás létesítéséről a polgármester dönthet.</w:t>
      </w:r>
    </w:p>
    <w:bookmarkEnd w:id="5"/>
    <w:p w14:paraId="0858718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9DAFC18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(6) A taxiállomás létrehozására irányuló kérelem elbírálása során figyelembe kell venni az adott területre vonatkozó részletes Szabályozási Tervet, Helyi Építési Szabályzatot, a forgalomszabályozási, a városképi, műemlékvédelmi, közegészségügyi és köztisztasági előírásokat, kereskedelmi és turisztikai szempontokat, valamint érvényesíteni kell a más jogszabályokban foglalt előírásokat is.</w:t>
      </w:r>
    </w:p>
    <w:p w14:paraId="1DA0289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95622A3" w14:textId="3DEA8766" w:rsidR="009875BC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7</w:t>
      </w:r>
      <w:r w:rsidR="009875BC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. § 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Önkormányzat közigazgatási területén az e rendelet </w:t>
      </w:r>
      <w:r w:rsidR="00501312" w:rsidRPr="00D046DA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2. számú mellékletében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taxiállomások működnek.</w:t>
      </w:r>
    </w:p>
    <w:p w14:paraId="75DACCFA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6BB2511" w14:textId="1B8AAFA7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8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4C40A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0105D99F" w14:textId="649483BF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A Bizottság fontos közérdekből, </w:t>
      </w:r>
      <w:r w:rsidR="00EA5790" w:rsidRPr="00EA579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városrendezési vagy városfejlesztési okból</w:t>
      </w:r>
      <w:r w:rsidR="00EA579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javítási munkálatok elvégzése okán, vagy balesetveszélyes helyzet elhárítása céljából a taxiállomás-használatának szünetelését</w:t>
      </w:r>
      <w:r w:rsidR="00EA579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vagy megszüntetését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rendelheti el.</w:t>
      </w:r>
    </w:p>
    <w:p w14:paraId="3F172311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87A6561" w14:textId="3E7106C3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6" w:name="_Hlk165964427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 Taxiállomás</w:t>
      </w:r>
      <w:r w:rsidR="009875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</w:t>
      </w:r>
      <w:r w:rsidR="00D7598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terület nem az Önkormányzat tulajdonában </w:t>
      </w:r>
      <w:r w:rsidR="008D342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vagy üzemeltetésében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áll</w:t>
      </w:r>
      <w:r w:rsidR="009875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kizárólag a terület tulajdonosával</w:t>
      </w:r>
      <w:r w:rsidR="008D342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vagy üzemeltetőjével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megkötött megállapodás alapján, az abban megjelölt feltételek szerint szüntethető meg.</w:t>
      </w:r>
    </w:p>
    <w:bookmarkEnd w:id="6"/>
    <w:p w14:paraId="7691CB8E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A90120E" w14:textId="5878F586" w:rsidR="004706BD" w:rsidRDefault="009875BC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4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A taxiállomás</w:t>
      </w:r>
      <w:r w:rsidR="00F76DA0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ok</w:t>
      </w:r>
      <w:r w:rsidR="00526FF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igénybevételének engedélyezése</w:t>
      </w:r>
    </w:p>
    <w:p w14:paraId="3AA0663D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68471DEF" w14:textId="27E91A0D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9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4C40A5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341183E5" w14:textId="3CF6EF4C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</w:t>
      </w:r>
      <w:r w:rsidR="00C34E01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</w:t>
      </w:r>
      <w:r w:rsidR="00B3073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rendelet </w:t>
      </w:r>
      <w:r w:rsidR="00B3073E" w:rsidRPr="00C34E01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2. számú mellékletében</w:t>
      </w:r>
      <w:r w:rsidR="00B3073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taxiállomásokat kizárólag </w:t>
      </w:r>
      <w:r w:rsidR="008116B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tevékenységi engedély alapján a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szolgáltatás végzésére jogosult jogi személy, jogi személyiséggel nem rendelkező </w:t>
      </w:r>
      <w:r w:rsidR="00523247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szervezet, valamint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egyéni vállalkozó</w:t>
      </w:r>
      <w:r w:rsidR="00523247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nak minősülő </w:t>
      </w:r>
      <w:r w:rsidR="00C04E47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magánszemély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általa üzemeltetett személytaxi-személygépkocsival </w:t>
      </w:r>
      <w:r w:rsidR="00C04E47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kizárólag az Önkormányzat közigazgatási területén létesített taxiállomások használatára jogosító érvényes 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(a továbbiakban: 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taxiállomás-használati 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birtokában használhatja.</w:t>
      </w:r>
    </w:p>
    <w:p w14:paraId="41166387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13B6299" w14:textId="4AEF058E" w:rsidR="00703E57" w:rsidRPr="00703E57" w:rsidRDefault="00F313B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 A taxiállomás-használat határozott időtartamra, legalább 1 hónapra és legfeljebb 1 évre engedélyezhető.</w:t>
      </w:r>
      <w:r w:rsidR="00703E57" w:rsidRPr="00F76DA0">
        <w:t xml:space="preserve"> </w:t>
      </w:r>
      <w:r w:rsidR="00703E57"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engedély a benne meghatározott időtartam utolsó napjáig érvényes.</w:t>
      </w:r>
    </w:p>
    <w:p w14:paraId="3700B905" w14:textId="77777777" w:rsidR="00703E57" w:rsidRDefault="00703E5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highlight w:val="yellow"/>
          <w:lang w:eastAsia="hu-HU"/>
          <w14:ligatures w14:val="none"/>
        </w:rPr>
      </w:pPr>
    </w:p>
    <w:p w14:paraId="10B84285" w14:textId="02CB8320" w:rsidR="00703E57" w:rsidRDefault="00703E5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(3) A</w:t>
      </w:r>
      <w:r w:rsidRPr="00F76DA0">
        <w:t xml:space="preserve"> 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taxiállomás-használati engedély a személytaxi-szolgáltató kérelmére a </w:t>
      </w:r>
      <w:r w:rsidRPr="00F76DA0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(2) bekezdésben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időtartamra meghosszabbítható. </w:t>
      </w:r>
      <w:bookmarkStart w:id="7" w:name="_Hlk165021520"/>
    </w:p>
    <w:p w14:paraId="5EA78555" w14:textId="77777777" w:rsidR="009C6C1B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bookmarkEnd w:id="7"/>
    <w:p w14:paraId="6230A49C" w14:textId="324F83E3" w:rsidR="00C839C8" w:rsidRDefault="00C839C8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4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Az eljárás lefolytatására jelen rendeletet és </w:t>
      </w:r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az általános közigazgatási rendtartásról</w:t>
      </w:r>
      <w:r w:rsid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szóló 2016. évi CL. törvény 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F313B5"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továbbiakban:</w:t>
      </w:r>
      <w:r w:rsidR="00F313B5"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proofErr w:type="spellStart"/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.)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szabályait kell megfelelően alkalmazni.</w:t>
      </w:r>
    </w:p>
    <w:p w14:paraId="7A47E5D0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8DBCA59" w14:textId="2F64BBFA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10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063213CB" w14:textId="3B14D27D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(1) A taxiállomás igénybevételének engedélyezése a polgármester hatáskörébe tartozik.</w:t>
      </w:r>
    </w:p>
    <w:p w14:paraId="79B70166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A2DF716" w14:textId="598C412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 A polgármesterhez benyújtandó kérelemnek tartalmaznia kell a személytaxi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szolgáltatást vég</w:t>
      </w:r>
      <w:r w:rsidR="008413D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ezni szándékozó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A3A4F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személy/szervezet</w:t>
      </w:r>
      <w:r w:rsidR="008413D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(a továbbiakban: kérelmező)</w:t>
      </w:r>
    </w:p>
    <w:p w14:paraId="606CE480" w14:textId="77777777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nevét,</w:t>
      </w:r>
    </w:p>
    <w:p w14:paraId="4C86F6B7" w14:textId="77777777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székhelyét,</w:t>
      </w:r>
    </w:p>
    <w:p w14:paraId="70B399C1" w14:textId="4ABF55E8" w:rsidR="004706BD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c) 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egyéni vállalkozó esetében vállalkozói nyilvántartási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számát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, gazdasági társaság esetében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cégjegyzékszámát,</w:t>
      </w:r>
    </w:p>
    <w:p w14:paraId="3B07FB43" w14:textId="00A2AFAA" w:rsidR="00FA3A4F" w:rsidRPr="00D046DA" w:rsidRDefault="00FA3A4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d) adószámát</w:t>
      </w:r>
      <w:r w:rsidR="008413D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351E61B2" w14:textId="55A09CA9" w:rsidR="004706BD" w:rsidRPr="00D046DA" w:rsidRDefault="008413D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kérelemben szereplő adatok igazolására egyéni vállalkozó esetében a vállalkozói tevékenység bejelentésére vonatkozó igazolást, gazdasági társaság esetében 1 hónapnál nem régebbi 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hiteles 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cégbírósági kivonat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ot</w:t>
      </w:r>
      <w:r w:rsidR="001A08B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és aláírási címpéldány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egyéb szervezet esetében alapító okirat</w:t>
      </w:r>
      <w:r w:rsidR="00B64DC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ot </w:t>
      </w:r>
      <w:r w:rsidR="003B465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és aláírás mintát,</w:t>
      </w:r>
    </w:p>
    <w:p w14:paraId="6996C8BF" w14:textId="4AB23F83" w:rsidR="004706BD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személytaxi forgalmi rendszámát,</w:t>
      </w:r>
    </w:p>
    <w:p w14:paraId="58A0347B" w14:textId="0A5AF05C" w:rsidR="004706BD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g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személytaxi gyártmányát, típusát, színét, </w:t>
      </w:r>
    </w:p>
    <w:p w14:paraId="6A4E18DA" w14:textId="3950A842" w:rsidR="00B64DC2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</w:t>
      </w:r>
      <w:r w:rsidR="00B64DC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kérelemben szereplő adatok igazolására a személytaxi forgalmi engedélyét,</w:t>
      </w:r>
    </w:p>
    <w:p w14:paraId="3E4F5DBA" w14:textId="366B7983" w:rsidR="00B64DC2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i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B64DC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különleges (sárga) rendszám használatát engedélyező, az illetékes hatóság által kiállított okiratot,</w:t>
      </w:r>
    </w:p>
    <w:p w14:paraId="150A3E82" w14:textId="224A78FB" w:rsidR="004706BD" w:rsidRPr="00D046DA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j</w:t>
      </w:r>
      <w:r w:rsidR="00B64DC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érvényes személytaxi-igazolólap számát</w:t>
      </w:r>
      <w:r w:rsidR="005F0F4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450CC350" w14:textId="0AD8C416" w:rsidR="004706BD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78087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</w:t>
      </w:r>
      <w:r w:rsidR="004706BD" w:rsidRPr="0078087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</w:t>
      </w:r>
      <w:r w:rsidR="00E934D2" w:rsidRPr="0078087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903F5E" w:rsidRPr="00903F5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kérelmező köztartozás- és adótartozás-mentességéről szóló nyilatkozatát</w:t>
      </w:r>
      <w:r w:rsidR="00903F5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1F5C3214" w14:textId="724C4F85" w:rsidR="005F0F46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l</w:t>
      </w:r>
      <w:r w:rsidR="005F0F4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az igénybe venni kívánt taxiállomás megnevezését és </w:t>
      </w:r>
    </w:p>
    <w:p w14:paraId="665BF0A7" w14:textId="5A558EED" w:rsidR="005F0F46" w:rsidRDefault="0078087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</w:t>
      </w:r>
      <w:r w:rsidR="005F0F4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taxiállomás-használat időtartamát.</w:t>
      </w:r>
    </w:p>
    <w:p w14:paraId="43465462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5ADB5D9" w14:textId="22AF182A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(3) A taxiállomás-használati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E278C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érvényességének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feltétele, hogy a kérelmező az erre történő felhívását követő 15 napon belül 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engedély időtartamára vonatkozóan kiszámított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taxiállomás-használati díjat 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Önkormányzat számára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maradéktalanul 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befizesse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és ezt igazolja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az önkormányzati hatóság előtt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  <w:r w:rsidR="0033575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Ennek elmulasztásának következményeként az engedély visszavonásra kerül. </w:t>
      </w:r>
    </w:p>
    <w:p w14:paraId="76E9A01D" w14:textId="77777777" w:rsidR="009C6C1B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E63A6E0" w14:textId="06BD2E63" w:rsidR="000E517A" w:rsidRPr="000E517A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4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-használat nem engedélyezhető annak a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természetes vagy jogi személynek, </w:t>
      </w:r>
      <w:r w:rsidR="002B1F3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vagy 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jogi személyiséggel nem rendelkező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szervezetnek,</w:t>
      </w:r>
    </w:p>
    <w:p w14:paraId="4540946E" w14:textId="26473A5D" w:rsidR="000E517A" w:rsidRPr="000E517A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amelynek az Önkormányzattal szemben lejárt esedékességű követelése áll fenn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és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tartozásrendezési 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kötelezettségének felszólítás ellenére 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n</w:t>
      </w:r>
      <w:r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em tesz eleget;</w:t>
      </w:r>
    </w:p>
    <w:p w14:paraId="5643A881" w14:textId="2DC43C9C" w:rsidR="00DF10A9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b) akivel szemben a kérelem benyújtását megelőző 1 éven belül a </w:t>
      </w:r>
      <w:r w:rsidR="005338E6"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7</w:t>
      </w:r>
      <w:r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. § (</w:t>
      </w:r>
      <w:r w:rsidR="005338E6"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4</w:t>
      </w:r>
      <w:r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) bekezdés</w:t>
      </w:r>
      <w:r w:rsidR="005338E6"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ben</w:t>
      </w: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ok miatt a taxiállomás-használat megszüntetésére irányuló eljárás </w:t>
      </w:r>
      <w:r w:rsidR="00E278C5"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megindításra</w:t>
      </w: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került</w:t>
      </w:r>
      <w:r w:rsidR="00E278C5"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39A1706A" w14:textId="79A2DF43" w:rsidR="000E517A" w:rsidRDefault="00DF10A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aki e rendeletben meghatározott feltételeken túlmenően</w:t>
      </w:r>
      <w:r w:rsidR="005338E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egyéb okból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nem felel meg a </w:t>
      </w:r>
      <w:r w:rsidR="005338E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tevékenységi engedélyében foglaltaknak</w:t>
      </w:r>
      <w:r w:rsidR="000E517A" w:rsidRPr="000E517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3A8FB9A9" w14:textId="77777777" w:rsidR="000E517A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EF651EF" w14:textId="0DF18261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 w:rsidRPr="00D96EBF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Pr="00D96EBF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§</w:t>
      </w:r>
    </w:p>
    <w:p w14:paraId="28087A3C" w14:textId="31EA6D9E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A taxiállomás-használatot engedélyező határozat – az </w:t>
      </w:r>
      <w:proofErr w:type="spellStart"/>
      <w:r w:rsidRPr="00D96EBF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-ben foglaltakon túl – tartalmazza</w:t>
      </w:r>
    </w:p>
    <w:p w14:paraId="68461361" w14:textId="77777777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 használó nevét, lakóhelyének vagy székhelyének címét;</w:t>
      </w:r>
    </w:p>
    <w:p w14:paraId="63626A4B" w14:textId="79A898EF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a használat célját és időtartamát;</w:t>
      </w:r>
    </w:p>
    <w:p w14:paraId="51E35790" w14:textId="4CD7B9CA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a taxiállomás-használat helyének, módjának</w:t>
      </w:r>
      <w:r w:rsidR="00392126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meghatározását;</w:t>
      </w:r>
    </w:p>
    <w:p w14:paraId="1E0A95B2" w14:textId="65B1397D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d) az engedélyezési eljárásban közreműködő szakhatóságok szakvéleményében foglalt előírásokat;</w:t>
      </w:r>
    </w:p>
    <w:p w14:paraId="65DB469D" w14:textId="1EC34F0F" w:rsidR="000E517A" w:rsidRPr="00D96EBF" w:rsidRDefault="000E517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e) </w:t>
      </w:r>
      <w:bookmarkStart w:id="8" w:name="_Hlk172105734"/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taxiállomás-használati díj </w:t>
      </w:r>
      <w:bookmarkEnd w:id="8"/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mértékét</w:t>
      </w:r>
      <w:r w:rsidR="002E7DF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megfizetésének módját</w:t>
      </w:r>
      <w:r w:rsidR="002E7DF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és a díj-megfizetés elmaradásának jogkövetkezményét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55AFF05A" w14:textId="1274BB73" w:rsidR="00CA7590" w:rsidRPr="00D96EBF" w:rsidRDefault="00CA759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f) a használó tájékoztatását arról, hogy </w:t>
      </w:r>
      <w:r w:rsidR="00D96EBF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taxiállomás-használati díj 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tartalmazza a történelmi belváros teljes területére történő behajtási engedély</w:t>
      </w:r>
      <w:r w:rsidR="00D96EBF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díjá</w:t>
      </w: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 is</w:t>
      </w:r>
      <w:r w:rsidR="00D96EBF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;</w:t>
      </w:r>
    </w:p>
    <w:p w14:paraId="765A3811" w14:textId="19371D7E" w:rsidR="000E517A" w:rsidRPr="00D96EBF" w:rsidRDefault="00D96EB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g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használó tájékoztatását, hogy az engedély nem pótolja vagy helyettesíti az egyéb jogszabályokban előírt kötelezettségét;</w:t>
      </w:r>
    </w:p>
    <w:p w14:paraId="0C6429AF" w14:textId="68CA89F7" w:rsidR="000E517A" w:rsidRPr="00D96EBF" w:rsidRDefault="00D96EB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az engedélytől eltérő 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-használat jogkövetkezményeire való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figyelmeztetést;</w:t>
      </w:r>
    </w:p>
    <w:p w14:paraId="42FF0D8C" w14:textId="692FC196" w:rsidR="000E517A" w:rsidRDefault="00D96EB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i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-használat közérdekből, városrendezési vagy városfejlesztési okból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történő megszüntetése lehetőségéről szóló tájékoztatást, valamint az engedély</w:t>
      </w:r>
      <w:r w:rsidR="00AE4178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0E517A" w:rsidRPr="00D96EB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visszavonására való figyelmeztetést.</w:t>
      </w:r>
    </w:p>
    <w:p w14:paraId="64B4A691" w14:textId="77777777" w:rsidR="00AE4178" w:rsidRDefault="00AE4178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242EC5A" w14:textId="77777777" w:rsidR="002B1F38" w:rsidRDefault="002B1F38" w:rsidP="002B1F38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C720A4A" w14:textId="2370E4D4" w:rsidR="002B1F38" w:rsidRDefault="002B1F38" w:rsidP="002B1F38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(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2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-használat engedélyezhető az </w:t>
      </w:r>
      <w:proofErr w:type="spellStart"/>
      <w:r w:rsidRPr="00F313B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 szerinti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F313B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hatósági szerződés keretében is.</w:t>
      </w:r>
    </w:p>
    <w:p w14:paraId="6E01B1AA" w14:textId="77777777" w:rsidR="002B1F38" w:rsidRDefault="002B1F38" w:rsidP="002B1F38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209BF77" w14:textId="5F94E6D6" w:rsidR="002B1F38" w:rsidRDefault="002B1F38" w:rsidP="002B1F38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C34E01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3</w:t>
      </w:r>
      <w:r w:rsidRPr="00C34E01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Taxiállomás használatára kizárólagos joggal hatósági szerződés nem köthető.</w:t>
      </w:r>
    </w:p>
    <w:p w14:paraId="1FB3DD71" w14:textId="77777777" w:rsidR="002B1F38" w:rsidRPr="000E517A" w:rsidRDefault="002B1F38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425FAE2" w14:textId="764D7A89" w:rsidR="004706BD" w:rsidRDefault="00526FF5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5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A taxiállomás használatáért fizetendő díj</w:t>
      </w:r>
    </w:p>
    <w:p w14:paraId="3A76CF08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604BAEA1" w14:textId="3E0F4AD3" w:rsidR="009C6C1B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2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</w:p>
    <w:p w14:paraId="00167AA9" w14:textId="4A9BC932" w:rsidR="004706BD" w:rsidRDefault="004706BD" w:rsidP="00131CBF">
      <w:pPr>
        <w:spacing w:after="0" w:line="260" w:lineRule="exact"/>
        <w:jc w:val="both"/>
        <w:rPr>
          <w:rFonts w:ascii="Constantia" w:hAnsi="Constantia"/>
          <w:sz w:val="24"/>
          <w:szCs w:val="24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Az Önkormányzat </w:t>
      </w:r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közigazgatási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területén személytaxi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szolgáltatás céljára</w:t>
      </w:r>
      <w:r w:rsidR="00DD733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D7330" w:rsidRPr="00AE417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</w:t>
      </w:r>
      <w:r w:rsidR="00DD7330" w:rsidRPr="00AE4178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 </w:t>
      </w:r>
      <w:r w:rsidR="00DD7330" w:rsidRPr="00D03DC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rendelet</w:t>
      </w:r>
      <w:r w:rsidR="00DD733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D7330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2. számú mellékletében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kijelölt taxiállomások használatához taxiállomás-használati díjat kell fizetni. A díj </w:t>
      </w:r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naptári hónapra számított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mértéke: </w:t>
      </w:r>
      <w:proofErr w:type="gramStart"/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2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00,-</w:t>
      </w:r>
      <w:proofErr w:type="gramEnd"/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forint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/gépjármű/</w:t>
      </w:r>
      <w:r w:rsidR="00DB478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hónap</w:t>
      </w:r>
      <w:r w:rsidR="00B52B06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a továbbiakban: taxiállomás-használati díj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  <w:r w:rsidR="00DB478B" w:rsidRPr="00D046DA">
        <w:rPr>
          <w:rFonts w:ascii="Constantia" w:hAnsi="Constantia"/>
          <w:sz w:val="24"/>
          <w:szCs w:val="24"/>
        </w:rPr>
        <w:t xml:space="preserve"> </w:t>
      </w:r>
    </w:p>
    <w:p w14:paraId="12166BD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0FF3BB8" w14:textId="336FFFB4" w:rsidR="00B52B06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(2) A taxiállomás-használati díj </w:t>
      </w:r>
      <w:r w:rsidR="00FE57A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teljes évre (12 hónapra) vonatkozó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összege: </w:t>
      </w:r>
      <w:proofErr w:type="gramStart"/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30.000,-</w:t>
      </w:r>
      <w:proofErr w:type="gramEnd"/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forint/gépjármű/év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. </w:t>
      </w:r>
    </w:p>
    <w:p w14:paraId="5649CCC3" w14:textId="77777777" w:rsidR="009C6C1B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3598AF2" w14:textId="7817A133" w:rsidR="001624D5" w:rsidRDefault="001624D5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3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A taxiállomás-használati díj </w:t>
      </w:r>
      <w:r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(1)-(2) bekezdésekben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előírt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összege</w:t>
      </w:r>
      <w:r w:rsidRPr="001624D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AE4178" w:rsidRPr="00AE4178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az általános forgalmi adóról szóló 2007. évi CXXVII. törvény (</w:t>
      </w:r>
      <w:proofErr w:type="spellStart"/>
      <w:r w:rsidR="00AE4178" w:rsidRPr="00AE4178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Áfatv</w:t>
      </w:r>
      <w:proofErr w:type="spellEnd"/>
      <w:r w:rsidR="00AE4178" w:rsidRPr="00AE4178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.) 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értelmében </w:t>
      </w:r>
      <w:r w:rsidR="00AE417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mentes </w:t>
      </w:r>
      <w:r w:rsidRPr="001624D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általános forgalmi adó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alól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5A963CD" w14:textId="77777777" w:rsidR="00D44522" w:rsidRDefault="00D4452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FD6A66B" w14:textId="42A1E595" w:rsidR="00D44522" w:rsidRDefault="00D4452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(4) A taxiállomás-használati díj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44522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(1)-(2) bekezdésekben</w:t>
      </w:r>
      <w:r w:rsidRP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előírt összege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az érintett időtartamra vonatkozóan tartalmazza </w:t>
      </w:r>
      <w:r w:rsidRPr="00D44522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a történelmi belváros közlekedési rendjéről szóló 20/2022. (VIII. 26.) önkormányzati rendelet 18. § (1) bekezdés f) pontja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szerinti behajtási engedélyt</w:t>
      </w:r>
      <w:r w:rsidRPr="00D44522">
        <w:t xml:space="preserve"> </w:t>
      </w:r>
      <w:r w:rsidRP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korlátozott forgalmú történelmi belváros teljes területére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96ED1EA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96C4E9A" w14:textId="23C2F970" w:rsidR="004706BD" w:rsidRDefault="00B52B06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r w:rsidR="00D7598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személytaxi</w:t>
      </w:r>
      <w:r w:rsidR="00A23BA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szolgáltat</w:t>
      </w:r>
      <w:r w:rsidR="00A23BA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ó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szolgáltatását év közben megszünteti, és ezt hitelt érdemlően bizonyítja</w:t>
      </w:r>
      <w:r w:rsidR="00526FF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az önkormányzati hatóság előtt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úgy számára az általa befizetett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</w:t>
      </w:r>
      <w:r w:rsidR="00A23BAB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használati díjból a szolgáltatás megszüntetésének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napját követő első teljes naptári 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hónaptól számított,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engedély</w:t>
      </w:r>
      <w:r w:rsidR="004D0E4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ező határozatban</w:t>
      </w:r>
      <w:r w:rsidR="00DF10A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meghatározott időtartamig 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hátralévő hónapok számával arányos összeg visszafizetésre kerül.</w:t>
      </w:r>
    </w:p>
    <w:p w14:paraId="5E83DE4E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EC3CFE9" w14:textId="758ABF6D" w:rsidR="006613DB" w:rsidRDefault="006613D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D44522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6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taxiállomás-használati engedély érvényességének meghosszabbításához a taxiállomás használatáért fizetendő díjat a hosszabbítási kérelem előterjesztésével egyidejűleg, legkésőbb az érvényben lévő engedélyének lejár</w:t>
      </w:r>
      <w:r w:rsidR="00D85E69"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ati 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hónap</w:t>
      </w:r>
      <w:r w:rsidR="00D85E69"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ja</w:t>
      </w:r>
      <w:r w:rsidRPr="00F76DA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15. napjáig kell megfizetni. A díj megfizetésének elmaradása esetén a taxiállomás-használati engedély a benne foglalt érvényességi időtartam utolsó napját követő napon elveszíti érvényességét.</w:t>
      </w:r>
    </w:p>
    <w:p w14:paraId="3145981B" w14:textId="77777777" w:rsidR="00832262" w:rsidRDefault="00832262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CBD4C82" w14:textId="77EDA7BE" w:rsidR="004706BD" w:rsidRDefault="00B52B06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6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A taxiállomások használatának rendje</w:t>
      </w:r>
    </w:p>
    <w:p w14:paraId="3CD3D9B1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3EE9B85C" w14:textId="374E05A1" w:rsidR="009C6C1B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13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152D0633" w14:textId="62493682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</w:t>
      </w:r>
      <w:r w:rsidR="00877AA4" w:rsidRPr="00877AA4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Személytaxi-szolgáltatás tevékenység folytatása céljából </w:t>
      </w:r>
      <w:r w:rsidR="001624D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Önkormányzat </w:t>
      </w:r>
      <w:r w:rsidR="0075057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közforgalom előtt nyitva álló </w:t>
      </w:r>
      <w:r w:rsidR="001624D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közigazgatási területén</w:t>
      </w:r>
      <w:r w:rsidR="00990F0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</w:t>
      </w:r>
      <w:r w:rsidR="00877AA4" w:rsidRPr="00877AA4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izárólag a rendelet </w:t>
      </w:r>
      <w:r w:rsidR="00DD7330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2</w:t>
      </w:r>
      <w:r w:rsidR="00877AA4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. </w:t>
      </w:r>
      <w:r w:rsidR="00DD7330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 xml:space="preserve">számú </w:t>
      </w:r>
      <w:r w:rsidR="00877AA4" w:rsidRPr="001624D5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melléklete</w:t>
      </w:r>
      <w:r w:rsidR="00877AA4" w:rsidRPr="00877AA4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szerinti taxiállomások vehetők igénybe.</w:t>
      </w:r>
      <w:r w:rsidR="00DD733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személytaxi-</w:t>
      </w:r>
      <w:r w:rsidR="007A3C2E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szolgáltatónak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csak olyan személytaxi-személygépkocsija tartózkodhat a</w:t>
      </w:r>
      <w:r w:rsidR="00B3073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DD733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kijelölt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taxiállomáson, amely érvényes taxiállomás-használati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engedéllyel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rendelkezik.</w:t>
      </w:r>
    </w:p>
    <w:p w14:paraId="5F2ACEC5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B538660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 A taxiállomásokon a személytaxi-személygépkocsik kizárólag zárt sorban, érkezési sorrendben, világító szabadjelzővel várakozhatnak.</w:t>
      </w:r>
    </w:p>
    <w:p w14:paraId="48EDA136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E570563" w14:textId="6D1C463A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(3) A taxiállomás használata során a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engedéllyel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rendelkezőnek a taxiállomás kisajátítása céljából egyéb megkülönböztetést alkalmazni nem lehet, tilos továbbá a taxiállomásra szabályosan érkező személytaxi-személygépkocsinak a taxiállomás használatában való akadályozása.</w:t>
      </w:r>
    </w:p>
    <w:p w14:paraId="5EC811F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B76922F" w14:textId="77777777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(4) A taxiállomáson várakozó személytaxi-személygépkocsit a jármű vezetője nem hagyhatja el.</w:t>
      </w:r>
    </w:p>
    <w:p w14:paraId="5143690C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F7773BA" w14:textId="5B7410D6" w:rsidR="000D686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(5) Az utasokat a várakozó személytaxi-személygépkocsik érkezési sorrendjében kell elszállítani, kivéve, ha az utas nem a sorrendben első, hanem a hátrább álló személytaxi-személygépkocsit választja. Ez utóbbi esetben az ott várakozó többi személytaxi vezetője köteles az utassal közlekedő személytaxinak az állomás elhagyását elősegíteni.</w:t>
      </w:r>
    </w:p>
    <w:p w14:paraId="05047AA3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49F5CD1" w14:textId="77777777" w:rsidR="000D686A" w:rsidRDefault="000D686A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7. A személytaxi-szolgáltatás során alkalmazható viteldíjak</w:t>
      </w:r>
    </w:p>
    <w:p w14:paraId="3C19E315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74B1BA14" w14:textId="32C88785" w:rsidR="009C6C1B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4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§</w:t>
      </w:r>
    </w:p>
    <w:p w14:paraId="20B8AB40" w14:textId="1FC8C81D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E 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rendelet viteldíjra vonatkozó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rendelkezéseit kell alkalmazni minden olyan személytaxi-szolgáltatásra, melyet az Önkormányzat közigazgatási területére kiadott tevékenységi engedéllyel rendelkező személytaxi üzemeltetésével nyújtanak.</w:t>
      </w:r>
    </w:p>
    <w:p w14:paraId="76C18D25" w14:textId="77777777" w:rsidR="009C6C1B" w:rsidRPr="00D046DA" w:rsidRDefault="009C6C1B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78E6A53" w14:textId="03A583C9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 rendeletben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foglaltak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egységes viteldíj rendelkezéseket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alkalmazni kell minden olyan személytaxi-szolgáltatásra vonatkozó megrendelés teljesítése közben – ideértve a szállodákkal, a közösségi közlekedés állomásaival (vasút-, illetőleg autóbusz-állomás), a színházakkal és az egészségügyi intézményekkel kapcsolatos személytaxival végzett személyszállítási szolgáltatásra is –, amelyek Eger Megyei Jogú Város területén történnek.</w:t>
      </w:r>
    </w:p>
    <w:p w14:paraId="085836E6" w14:textId="77777777" w:rsidR="009C6C1B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5D91D535" w14:textId="7A50C9BC" w:rsidR="000D686A" w:rsidRDefault="000D686A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8. A viteldíj képzése</w:t>
      </w:r>
    </w:p>
    <w:p w14:paraId="71EF925F" w14:textId="77777777" w:rsidR="009C6C1B" w:rsidRPr="00D046DA" w:rsidRDefault="009C6C1B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7FE957F3" w14:textId="76E2818C" w:rsidR="009C6C1B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5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§</w:t>
      </w:r>
    </w:p>
    <w:p w14:paraId="3EAD310A" w14:textId="68C59B72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Az 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Önkormányzat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közigazgatási területére kiadott tevékenységi engedéllyel rendelkező személytaxikkal végzett taxi-szolgáltatás díjait a viteldíjmérő készülék (a továbbiakban: taxaméter) az első tarifahelyen, a következő elemekből képezi:</w:t>
      </w:r>
    </w:p>
    <w:p w14:paraId="153F1DDC" w14:textId="77777777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alapdíj: a szolgáltatás igénybevételének megkezdésekor felszámítható díj;</w:t>
      </w:r>
    </w:p>
    <w:p w14:paraId="31693081" w14:textId="77777777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távolsággal arányos egységdíj: a taxaméter által a megtett út alapján felszámítható díj (mértékegysége: forint/kilométer);</w:t>
      </w:r>
    </w:p>
    <w:p w14:paraId="2B768574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idővel arányos egységdíj: a szolgáltatás közben a taxaméter által az eltelt idővel arányosan felszámítható díj (mértékegysége: forint/perc).</w:t>
      </w:r>
    </w:p>
    <w:p w14:paraId="3FE6DA65" w14:textId="77777777" w:rsidR="00677B10" w:rsidRDefault="00677B1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CEA7CA4" w14:textId="65B084E3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(2) A fizetendő viteldíjat a taxaméter az alapdíjból, a távolsággal arányos díjból és az idővel arányos díjból - a határsebesség figyelembevétele mellett - képezi. A határsebesség az a sebességérték, amelynél nagyobb sebességgel haladó személytaxi taxamétere a távolsággal arányos díjnövekményt, e sebességérték alatt pedig az idővel arányos díj növekedését rögzíti.</w:t>
      </w:r>
    </w:p>
    <w:p w14:paraId="53C692EF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ABCA70C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(3) Az idővel arányos egységdíj a 15 km/óra határsebesség érték alatt alkalmazható.</w:t>
      </w:r>
    </w:p>
    <w:p w14:paraId="07B3A20A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26160C9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(4) A taxi-szolgáltatás viteldíjának képzése során kizárólag az (1) bekezdésben meghatározott díjtételek kerülhetnek felszámításra.</w:t>
      </w:r>
    </w:p>
    <w:p w14:paraId="15108A18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CCAC84D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(5) Fizetendő viteldíjként kizárólag a taxaméter által e rendelet szabályai szerint képzett összeg állapítható meg. A fizetendő viteldíj képzése – a (6) bekezdésben foglaltak kivételével – az utas személytaxiba történő beszállását követően a taxaméter elindításával kezdődik meg és az utas által kért végcélra való megérkezéskor a taxaméter leállításával fejeződik be.</w:t>
      </w:r>
    </w:p>
    <w:p w14:paraId="1384CA8D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A72FE2C" w14:textId="77777777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(6) Előrendelés vagy rendelés esetén, a fizetendő viteldíj képzése az utas és a szolgálat által előzetesen meghatározott időpontban kezdődik meg, ha a személytaxi az előzetesen meghatározott időpontban az előrendelés vagy rendelés címén tartózkodik.</w:t>
      </w:r>
    </w:p>
    <w:p w14:paraId="10288D5D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88DD3C6" w14:textId="77777777" w:rsidR="000D686A" w:rsidRDefault="000D686A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9. A viteldíj mértéke</w:t>
      </w:r>
    </w:p>
    <w:p w14:paraId="36A960C9" w14:textId="77777777" w:rsidR="00780872" w:rsidRPr="00D046DA" w:rsidRDefault="00780872" w:rsidP="00D44522">
      <w:pPr>
        <w:spacing w:after="0" w:line="260" w:lineRule="exact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5533904A" w14:textId="4F568B3C" w:rsidR="009C6C1B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6</w:t>
      </w: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§</w:t>
      </w:r>
    </w:p>
    <w:p w14:paraId="64021B15" w14:textId="3DD27B10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(1) Az általános forgalmi adót tartalmazó egységdíjak kötelező mértéke rögzített hatósági árként –</w:t>
      </w:r>
      <w:r w:rsidR="00A9480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továbbiakban együttesen: viteldíj –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:</w:t>
      </w:r>
    </w:p>
    <w:p w14:paraId="3FD5F1C2" w14:textId="77777777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alapdíj: 1100 forint;</w:t>
      </w:r>
    </w:p>
    <w:p w14:paraId="0DA8865B" w14:textId="77777777" w:rsidR="000D686A" w:rsidRPr="00D046D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távolsággal arányos egységdíj (kilométerdíj): 440 forint/km;</w:t>
      </w:r>
    </w:p>
    <w:p w14:paraId="15371399" w14:textId="16F05F6B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c) idővel arányos egységdíj (percdíj): 110 forint/perc</w:t>
      </w:r>
      <w:r w:rsidR="00A9480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</w:t>
      </w:r>
    </w:p>
    <w:p w14:paraId="408F0C27" w14:textId="140E7F26" w:rsidR="00193639" w:rsidRDefault="00A9480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amely </w:t>
      </w:r>
      <w:r w:rsidR="00264CA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hatósági viteldíj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mértékét </w:t>
      </w:r>
      <w:r w:rsidRPr="00A9480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 Megyei Jogú Város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közgyűlése </w:t>
      </w:r>
      <w:r w:rsidR="00264CA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naptári évente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64CA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helyi szakmai (taxis) érdekképviseleti szervezettel egyeztetve felülvizsgál.</w:t>
      </w:r>
    </w:p>
    <w:p w14:paraId="1672C713" w14:textId="77777777" w:rsidR="00A94807" w:rsidRPr="00D046DA" w:rsidRDefault="00A9480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46AC796" w14:textId="6E8F4B88" w:rsidR="000D686A" w:rsidRDefault="000D686A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F70B5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 Önkormányzat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közigazgatási területén megkezdett, de a közigazgatási határon kívülre irányuló személytaxi-szolgáltatás teljesítése esetén az Önkormányzat közigazgatási határáig teljesítendő visszaútra a 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személytaxi-szolgáltató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az </w:t>
      </w:r>
      <w:r w:rsidRPr="00A94807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(1) bekezdés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szerint meghatározott viteldíjat alkalmazhatja.</w:t>
      </w:r>
    </w:p>
    <w:p w14:paraId="7833AB9A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43E0C914" w14:textId="1AC5947A" w:rsidR="003A40D6" w:rsidRDefault="003A40D6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10. A taxiállomás igénybevételének és e rendeletben foglalt külön feltételeknek ellenőrzése, az e rendeletben foglalt előírások megsértésének jogkövetkezménye</w:t>
      </w:r>
      <w:r w:rsidR="00E278C5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és a taxiállomás-használati engedély visszavonásának rendje</w:t>
      </w:r>
    </w:p>
    <w:p w14:paraId="6B245F80" w14:textId="77777777" w:rsidR="00193639" w:rsidRPr="00D046DA" w:rsidRDefault="00193639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3F6238F1" w14:textId="1579526A" w:rsidR="009C6C1B" w:rsidRDefault="003A40D6" w:rsidP="00A74F4F">
      <w:pPr>
        <w:spacing w:after="0" w:line="260" w:lineRule="exact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7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48F65A44" w14:textId="0F3710A0" w:rsidR="004706BD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(1) </w:t>
      </w:r>
      <w:r w:rsidR="003A40D6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 rendeletben foglalt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előírások megszegőjével szemben</w:t>
      </w:r>
      <w:r w:rsidR="00C9469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tizenötezer forinttól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9469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kettőszáz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ezer forintig terjedő közigazgatási bírság vagy h</w:t>
      </w:r>
      <w:r w:rsidR="00C9469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arminc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ezer forintig terjedő helyszíni bírság szabható ki. A </w:t>
      </w:r>
      <w:r w:rsidR="00031AD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taxiállomás jogellenes használatával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kapcsolatos közigazgatási hatósági eljárásokban - átruházott hatáskörben - a jegyző jár el</w:t>
      </w:r>
      <w:r w:rsidR="00FC0B5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5338E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az </w:t>
      </w:r>
      <w:proofErr w:type="spellStart"/>
      <w:r w:rsidR="005338E6" w:rsidRPr="005338E6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="005338E6" w:rsidRPr="005338E6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.</w:t>
      </w:r>
      <w:r w:rsidR="00FC0B5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alapján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14EB7455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ADE51AD" w14:textId="3EE1C375" w:rsidR="00193639" w:rsidRPr="00D046DA" w:rsidRDefault="004706BD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(2) </w:t>
      </w:r>
      <w:r w:rsidR="003A40D6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 rendeletben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foglalt szabályok betartását a közterület-felügyelő is jogosult ellenőrizni és helyszíni bírságot kiszabni.</w:t>
      </w:r>
    </w:p>
    <w:p w14:paraId="5F39EE4E" w14:textId="77777777" w:rsidR="00677B10" w:rsidRDefault="00677B10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8D8CB76" w14:textId="2F853443" w:rsidR="00031AD8" w:rsidRDefault="00031AD8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(3) </w:t>
      </w:r>
      <w:r w:rsidR="00D7598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Ha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személytaxi-szolgáltató az ellenőrzés során feltárt hiányosságokat a jegyző által megállapított határidőben sem szünteti meg, </w:t>
      </w:r>
      <w:r w:rsidR="002B1F3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vagy </w:t>
      </w:r>
      <w:r w:rsidR="002B1F3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jogsértő magatartást ismételten elköveti, ismételt közigazgatási bírság kiszabásának</w:t>
      </w:r>
      <w:r w:rsidR="00C9469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van helye.</w:t>
      </w:r>
    </w:p>
    <w:p w14:paraId="5060D69D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63641D31" w14:textId="77777777" w:rsidR="009C4C77" w:rsidRDefault="00C9469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9" w:name="_Hlk165012564"/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(4)</w:t>
      </w:r>
      <w:r w:rsidR="00E80038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Aki az e rendeletben foglalt </w:t>
      </w:r>
      <w:r w:rsidR="0018234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személytaxi-szolgáltatásra-,</w:t>
      </w:r>
      <w:r w:rsidR="00F24B8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vagy az arra vonatkozóan kötelezően alkalmazandó viteldíjra, vagy</w:t>
      </w:r>
      <w:r w:rsidR="0018234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</w:t>
      </w:r>
      <w:r w:rsidR="00F24B8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</w:t>
      </w:r>
      <w:r w:rsidR="0018234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Eger M</w:t>
      </w:r>
      <w:r w:rsidR="009C4C7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egyei Jogú Város</w:t>
      </w:r>
      <w:r w:rsidR="0018234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közigazgatási területén kijelölt taxiállomások igénybevételére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vonatkozó előírásokat megsérti, vagy a taxiállomást</w:t>
      </w:r>
      <w:r w:rsidR="00FC0B51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nem rendeltetésszerűen használja - ideértve különösen a szándékos vagy súlyosan gondatlan szennyezést, rongálást -, továbbá aki a vasúti pályaudvar üzemi területét, vagy a közösségi közlekedési szolgáltató kezelésében lévő területen </w:t>
      </w:r>
      <w:r w:rsidRPr="00392126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a személygépkocsival díj ellenében végzett közúti személyszállításról szóló kormányrendeletben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előírtakat megsértve jár el,</w:t>
      </w:r>
      <w:r w:rsidR="00E278C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attól a</w:t>
      </w:r>
      <w:r w:rsidR="00E80038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önkormányzati hatóság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taxiállomás-használati </w:t>
      </w:r>
      <w:r w:rsidR="00FC39A1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engedélyt 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azonnali hatál</w:t>
      </w:r>
      <w:r w:rsidR="000A0B90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lyal</w:t>
      </w:r>
      <w:r w:rsidR="00E278C5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határozatában</w:t>
      </w:r>
      <w:r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visszavonja</w:t>
      </w:r>
      <w:r w:rsidR="009C4C7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2ABACD43" w14:textId="77777777" w:rsidR="009C4C77" w:rsidRDefault="009C4C77" w:rsidP="00131CBF">
      <w:pPr>
        <w:spacing w:after="0" w:line="260" w:lineRule="exact"/>
        <w:jc w:val="both"/>
        <w:rPr>
          <w:rFonts w:ascii="Constantia" w:hAnsi="Constantia"/>
          <w:sz w:val="24"/>
          <w:szCs w:val="24"/>
        </w:rPr>
      </w:pPr>
    </w:p>
    <w:p w14:paraId="4B4E9DC7" w14:textId="26D2E1BB" w:rsidR="00C94699" w:rsidRPr="000A0B90" w:rsidRDefault="009C4C7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hAnsi="Constantia"/>
          <w:sz w:val="24"/>
          <w:szCs w:val="24"/>
        </w:rPr>
        <w:t xml:space="preserve">(5) </w:t>
      </w:r>
      <w:r w:rsidR="000A0B90" w:rsidRPr="00392126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A</w:t>
      </w:r>
      <w:r w:rsidR="000A0B90" w:rsidRPr="00392126">
        <w:rPr>
          <w:rFonts w:ascii="Constantia" w:hAnsi="Constantia"/>
          <w:sz w:val="24"/>
          <w:szCs w:val="24"/>
        </w:rPr>
        <w:t xml:space="preserve"> jogszabálysértő személytaxi-szolgáltató által már befizetett, azonban </w:t>
      </w:r>
      <w:proofErr w:type="spellStart"/>
      <w:r w:rsidR="000A0B90" w:rsidRPr="00392126">
        <w:rPr>
          <w:rFonts w:ascii="Constantia" w:hAnsi="Constantia"/>
          <w:sz w:val="24"/>
          <w:szCs w:val="24"/>
        </w:rPr>
        <w:t>szankcionális</w:t>
      </w:r>
      <w:proofErr w:type="spellEnd"/>
      <w:r w:rsidR="000A0B90" w:rsidRPr="00392126">
        <w:rPr>
          <w:rFonts w:ascii="Constantia" w:hAnsi="Constantia"/>
          <w:sz w:val="24"/>
          <w:szCs w:val="24"/>
        </w:rPr>
        <w:t xml:space="preserve"> okból – a taxiállomás-használati engedély visszavonása miatt - nem teljesült időszakra vonatkozóan a </w:t>
      </w:r>
      <w:r w:rsidR="000A0B90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közterület-használati díj a jogsértő részére nem kerül visszatérítésre</w:t>
      </w:r>
      <w:r w:rsidR="00C94699" w:rsidRPr="0039212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bookmarkEnd w:id="9"/>
    <w:p w14:paraId="3D98D22B" w14:textId="77777777" w:rsid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0693C2C" w14:textId="29C14CFF" w:rsidR="009C4C77" w:rsidRDefault="009C4C77" w:rsidP="00A74F4F">
      <w:pPr>
        <w:spacing w:after="0" w:line="260" w:lineRule="exact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lastRenderedPageBreak/>
        <w:t>18.§</w:t>
      </w:r>
    </w:p>
    <w:p w14:paraId="26209331" w14:textId="77777777" w:rsidR="009C4C77" w:rsidRDefault="009C4C7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207C35F" w14:textId="433192E3" w:rsidR="00C94699" w:rsidRDefault="00C9469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9C4C7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1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</w:t>
      </w:r>
      <w:r w:rsidR="00E80038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Önkormányzat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taxiállomás-használati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visszavonásáról az illetékes közlekedési hatóságot is értesíti.</w:t>
      </w:r>
    </w:p>
    <w:p w14:paraId="3EFDFC80" w14:textId="77777777" w:rsid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AAF6AC3" w14:textId="3B2A2E9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bookmarkStart w:id="10" w:name="_Hlk164761274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9C4C7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2</w:t>
      </w: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) </w:t>
      </w:r>
      <w:bookmarkEnd w:id="10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taxiállomás-használatot megszüntető határozat – az </w:t>
      </w:r>
      <w:proofErr w:type="spellStart"/>
      <w:r w:rsidRPr="003374E3">
        <w:rPr>
          <w:rFonts w:ascii="Constantia" w:eastAsia="Times New Roman" w:hAnsi="Constantia" w:cs="Times New Roman"/>
          <w:i/>
          <w:iCs/>
          <w:kern w:val="0"/>
          <w:sz w:val="24"/>
          <w:szCs w:val="24"/>
          <w:lang w:eastAsia="hu-HU"/>
          <w14:ligatures w14:val="none"/>
        </w:rPr>
        <w:t>Ákr</w:t>
      </w:r>
      <w:proofErr w:type="spellEnd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-ben foglaltakon túl – tartalmazza</w:t>
      </w:r>
    </w:p>
    <w:p w14:paraId="069F6B49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a) a használó nevét, lakóhelyének vagy székhelyének címét;</w:t>
      </w:r>
    </w:p>
    <w:p w14:paraId="2CE38056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b) a közterület-használati díj rendezésének módját;</w:t>
      </w:r>
    </w:p>
    <w:p w14:paraId="2EBF36E7" w14:textId="2C821621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c) </w:t>
      </w:r>
      <w:r w:rsidR="00D7598B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ha </w:t>
      </w: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kérelem alapján kerül sor a megszüntetésre</w:t>
      </w:r>
    </w:p>
    <w:p w14:paraId="78A9FAF8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ca</w:t>
      </w:r>
      <w:proofErr w:type="spellEnd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kérelem beérkezésének időpontját;</w:t>
      </w:r>
    </w:p>
    <w:p w14:paraId="2C0DE362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proofErr w:type="spellStart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cb</w:t>
      </w:r>
      <w:proofErr w:type="spellEnd"/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közterület-használat megszüntetésének kérelemben megjelölt okát;</w:t>
      </w:r>
    </w:p>
    <w:p w14:paraId="2BD8FC65" w14:textId="77777777" w:rsidR="003374E3" w:rsidRPr="003374E3" w:rsidRDefault="003374E3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3374E3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d) a közterület-használat megszüntetésének időpontját.</w:t>
      </w:r>
    </w:p>
    <w:p w14:paraId="5FA46CA5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4AD3AD4" w14:textId="2677201D" w:rsidR="00C94699" w:rsidRDefault="00C9469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(</w:t>
      </w:r>
      <w:r w:rsidR="009C4C7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3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) A helyszíni bírság megfizetése, a közigazgatási hatósági eljárás kezdeményezése nem mentesít a díj fizetésére vonatkozó kötelezettség, továbbá a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</w:t>
      </w:r>
      <w:r w:rsidR="00932319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Ö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nkormányzatnak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 taxiállomás helyreállításával kapcsolatban felmerült költségei megfizetésének kötelezettsége alól.</w:t>
      </w:r>
    </w:p>
    <w:p w14:paraId="2068C46D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5A49D23" w14:textId="621F7468" w:rsidR="000D686A" w:rsidRDefault="009C4C7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(4) </w:t>
      </w:r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Akitől a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z engedélyt </w:t>
      </w:r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közlekedési hatóság a taxiállomás használatára-, valamint a </w:t>
      </w:r>
      <w:bookmarkStart w:id="11" w:name="_Hlk162525524"/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személytaxi-szolgáltatással-, </w:t>
      </w:r>
      <w:r w:rsidR="002B1F3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és</w:t>
      </w:r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az arra vonatkozóan kötelezően alkalmazandó viteldíj</w:t>
      </w:r>
      <w:r w:rsidR="00F24B85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j</w:t>
      </w:r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al </w:t>
      </w:r>
      <w:bookmarkEnd w:id="11"/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kapcsolatban e rendeletben előírt külön feltételekre vonatkozó szabályok megsértése miatt bevonta, attól a bevonást követően - a jogellenes magatartás súlyától függően - egy évig terjedő időtartamig új </w:t>
      </w:r>
      <w:r w:rsidR="00FC39A1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engedély</w:t>
      </w:r>
      <w:r w:rsidR="000D686A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kiadása megtagadható.</w:t>
      </w:r>
    </w:p>
    <w:p w14:paraId="4F0F63B9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2E22CEF0" w14:textId="728852B1" w:rsidR="004706BD" w:rsidRDefault="00E627D3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822AC9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 Záró rendelkezések</w:t>
      </w:r>
    </w:p>
    <w:p w14:paraId="4C2E2FFF" w14:textId="77777777" w:rsidR="00193639" w:rsidRPr="00D046DA" w:rsidRDefault="00193639" w:rsidP="00131CBF">
      <w:pPr>
        <w:spacing w:after="0" w:line="26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08698C48" w14:textId="6F6D33A1" w:rsidR="004706BD" w:rsidRDefault="0093231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</w:t>
      </w:r>
      <w:r w:rsidR="000A2141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9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Ez a rendelet </w:t>
      </w:r>
      <w:r w:rsidR="002B1F3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kihirdetést követő </w:t>
      </w:r>
      <w:r w:rsidR="009C4C77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napon </w:t>
      </w:r>
      <w:r w:rsidR="009C4C77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lép</w:t>
      </w:r>
      <w:r w:rsidR="004706BD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hatályba.</w:t>
      </w:r>
    </w:p>
    <w:p w14:paraId="091926FB" w14:textId="77777777" w:rsidR="00193639" w:rsidRPr="00D046DA" w:rsidRDefault="00193639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7958C4FE" w14:textId="77777777" w:rsidR="00BC2DE0" w:rsidRDefault="000A2141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20</w:t>
      </w:r>
      <w:r w:rsidR="004706BD" w:rsidRPr="00822AC9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.</w:t>
      </w:r>
      <w:r w:rsidR="00280A27" w:rsidRPr="00822AC9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4706BD" w:rsidRPr="00822AC9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  <w:r w:rsidR="004706BD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 rendelet hatályba lépésével h</w:t>
      </w:r>
      <w:r w:rsidR="004706BD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atályát veszti 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a közterület használatáról </w:t>
      </w:r>
      <w:r w:rsidR="004706BD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szóló </w:t>
      </w:r>
      <w:hyperlink r:id="rId11" w:tgtFrame="_blank" w:history="1">
        <w:r w:rsidR="00CA3000" w:rsidRPr="00822AC9">
          <w:rPr>
            <w:rFonts w:ascii="Constantia" w:eastAsia="Times New Roman" w:hAnsi="Constantia" w:cs="Times New Roman"/>
            <w:color w:val="0000FF"/>
            <w:kern w:val="0"/>
            <w:sz w:val="24"/>
            <w:szCs w:val="24"/>
            <w:u w:val="single"/>
            <w:lang w:eastAsia="hu-HU"/>
            <w14:ligatures w14:val="none"/>
          </w:rPr>
          <w:t xml:space="preserve">13/2022. (V.27.) </w:t>
        </w:r>
        <w:r w:rsidR="004706BD" w:rsidRPr="00822AC9">
          <w:rPr>
            <w:rFonts w:ascii="Constantia" w:eastAsia="Times New Roman" w:hAnsi="Constantia" w:cs="Times New Roman"/>
            <w:color w:val="0000FF"/>
            <w:kern w:val="0"/>
            <w:sz w:val="24"/>
            <w:szCs w:val="24"/>
            <w:u w:val="single"/>
            <w:lang w:eastAsia="hu-HU"/>
            <w14:ligatures w14:val="none"/>
          </w:rPr>
          <w:t>önkormányzati rendelet</w:t>
        </w:r>
      </w:hyperlink>
      <w:r w:rsidR="004706BD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5. § (1) </w:t>
      </w:r>
      <w:proofErr w:type="spellStart"/>
      <w:r w:rsidR="009A2527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bek</w:t>
      </w:r>
      <w:proofErr w:type="spellEnd"/>
      <w:r w:rsidR="009A2527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13. pont</w:t>
      </w:r>
      <w:r w:rsidR="009A2527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ban</w:t>
      </w:r>
      <w:r w:rsidR="00CA3000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, 28. § (5)</w:t>
      </w:r>
      <w:r w:rsidR="009A2527"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bekezdésben, </w:t>
      </w:r>
    </w:p>
    <w:p w14:paraId="503EAE1B" w14:textId="2CA60D4B" w:rsidR="00CA3000" w:rsidRDefault="009A2527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valamint a 2. melléklet III. rész 2. sorban foglalt </w:t>
      </w:r>
      <w:r w:rsidR="00BC2DE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személytaxi-állomáshelyre vonatkozó </w:t>
      </w:r>
      <w:r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rendelkezése</w:t>
      </w:r>
      <w:r w:rsidR="00BC2DE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i</w:t>
      </w:r>
      <w:r w:rsidRPr="00822AC9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.</w:t>
      </w:r>
    </w:p>
    <w:p w14:paraId="5286079E" w14:textId="77777777" w:rsidR="002D316F" w:rsidRPr="00D046DA" w:rsidRDefault="002D316F" w:rsidP="00131CBF">
      <w:pPr>
        <w:spacing w:after="0" w:line="26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8"/>
        <w:gridCol w:w="4704"/>
      </w:tblGrid>
      <w:tr w:rsidR="004706BD" w:rsidRPr="00D046DA" w14:paraId="4EDD25AE" w14:textId="77777777" w:rsidTr="004706BD">
        <w:trPr>
          <w:tblCellSpacing w:w="15" w:type="dxa"/>
        </w:trPr>
        <w:tc>
          <w:tcPr>
            <w:tcW w:w="0" w:type="auto"/>
            <w:hideMark/>
          </w:tcPr>
          <w:p w14:paraId="6A203167" w14:textId="4FE334A7" w:rsidR="004706BD" w:rsidRPr="00D046DA" w:rsidRDefault="001A2032" w:rsidP="00131CBF">
            <w:pPr>
              <w:spacing w:after="0" w:line="260" w:lineRule="exact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Mirkóczki Ádám</w:t>
            </w:r>
            <w:r w:rsidR="004706BD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polgármester</w:t>
            </w:r>
          </w:p>
        </w:tc>
        <w:tc>
          <w:tcPr>
            <w:tcW w:w="0" w:type="auto"/>
            <w:hideMark/>
          </w:tcPr>
          <w:p w14:paraId="70141E59" w14:textId="610EDAD5" w:rsidR="004706BD" w:rsidRPr="00D046DA" w:rsidRDefault="001A2032" w:rsidP="00131CBF">
            <w:pPr>
              <w:spacing w:after="0" w:line="260" w:lineRule="exact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Dr. Bánhidy Péter</w:t>
            </w:r>
            <w:r w:rsidR="004706BD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jegyző</w:t>
            </w:r>
          </w:p>
        </w:tc>
      </w:tr>
    </w:tbl>
    <w:p w14:paraId="67877FE6" w14:textId="77777777" w:rsidR="00C00C88" w:rsidRDefault="00C00C88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22D200C5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453C15C0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08F15963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23D3DBCE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637BCAC1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665C45DE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1F91E31A" w14:textId="77777777" w:rsidR="00056912" w:rsidRDefault="00056912" w:rsidP="001A2032">
      <w:pPr>
        <w:spacing w:before="100" w:beforeAutospacing="1" w:after="100" w:afterAutospacing="1" w:line="240" w:lineRule="auto"/>
        <w:rPr>
          <w:rFonts w:ascii="Constantia" w:hAnsi="Constantia"/>
          <w:sz w:val="24"/>
          <w:szCs w:val="24"/>
        </w:rPr>
      </w:pPr>
    </w:p>
    <w:p w14:paraId="5F0CD4A2" w14:textId="3D5FD420" w:rsidR="00C00C88" w:rsidRPr="00D046DA" w:rsidRDefault="00C00C88" w:rsidP="001A2032">
      <w:pPr>
        <w:spacing w:before="100" w:beforeAutospacing="1" w:after="100" w:afterAutospacing="1" w:line="240" w:lineRule="auto"/>
        <w:rPr>
          <w:rFonts w:ascii="Constantia" w:hAnsi="Constantia"/>
          <w:b/>
          <w:bCs/>
          <w:sz w:val="24"/>
          <w:szCs w:val="24"/>
        </w:rPr>
      </w:pPr>
      <w:bookmarkStart w:id="12" w:name="_Hlk164259777"/>
      <w:r w:rsidRPr="00D046DA">
        <w:rPr>
          <w:rFonts w:ascii="Constantia" w:hAnsi="Constantia"/>
          <w:b/>
          <w:bCs/>
          <w:sz w:val="24"/>
          <w:szCs w:val="24"/>
        </w:rPr>
        <w:t xml:space="preserve">1. </w:t>
      </w:r>
      <w:r w:rsidR="00501312" w:rsidRPr="00D046DA">
        <w:rPr>
          <w:rFonts w:ascii="Constantia" w:hAnsi="Constantia"/>
          <w:b/>
          <w:bCs/>
          <w:sz w:val="24"/>
          <w:szCs w:val="24"/>
        </w:rPr>
        <w:t xml:space="preserve">számú </w:t>
      </w:r>
      <w:r w:rsidRPr="00D046DA">
        <w:rPr>
          <w:rFonts w:ascii="Constantia" w:hAnsi="Constantia"/>
          <w:b/>
          <w:bCs/>
          <w:sz w:val="24"/>
          <w:szCs w:val="24"/>
        </w:rPr>
        <w:t>melléklet a ……………………………………. önkormányzati rendelethez</w:t>
      </w:r>
    </w:p>
    <w:bookmarkEnd w:id="12"/>
    <w:p w14:paraId="2C827091" w14:textId="26976D52" w:rsidR="00AA6ABF" w:rsidRPr="00D046DA" w:rsidRDefault="00C00C88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sz w:val="24"/>
          <w:szCs w:val="24"/>
        </w:rPr>
      </w:pPr>
      <w:r w:rsidRPr="00F41EC8">
        <w:rPr>
          <w:rFonts w:ascii="Constantia" w:hAnsi="Constantia"/>
          <w:b/>
          <w:bCs/>
          <w:sz w:val="24"/>
          <w:szCs w:val="24"/>
        </w:rPr>
        <w:t>1.</w:t>
      </w:r>
      <w:r w:rsidRPr="00D046DA">
        <w:rPr>
          <w:rFonts w:ascii="Constantia" w:hAnsi="Constantia"/>
          <w:sz w:val="24"/>
          <w:szCs w:val="24"/>
        </w:rPr>
        <w:t xml:space="preserve"> </w:t>
      </w:r>
      <w:r w:rsidR="00FB4C7C" w:rsidRPr="00D046DA">
        <w:rPr>
          <w:rFonts w:ascii="Constantia" w:hAnsi="Constantia"/>
          <w:sz w:val="24"/>
          <w:szCs w:val="24"/>
        </w:rPr>
        <w:t xml:space="preserve">Eger Megyei Jogú Város </w:t>
      </w:r>
      <w:r w:rsidRPr="00D046DA">
        <w:rPr>
          <w:rFonts w:ascii="Constantia" w:hAnsi="Constantia"/>
          <w:sz w:val="24"/>
          <w:szCs w:val="24"/>
        </w:rPr>
        <w:t>közigazgatási területére kiadott taxiengedéllyel rendelkező személytaxi műszerfalán és a jobb hátsó ablakán e rendeletben rögzített hatósági árként meghatározott konkrét tarifát jól látható módon</w:t>
      </w:r>
      <w:r w:rsidR="00FB4C7C" w:rsidRPr="00D046DA">
        <w:rPr>
          <w:rFonts w:ascii="Constantia" w:hAnsi="Constantia"/>
          <w:sz w:val="24"/>
          <w:szCs w:val="24"/>
        </w:rPr>
        <w:t>,</w:t>
      </w:r>
      <w:r w:rsidRPr="00D046DA">
        <w:rPr>
          <w:rFonts w:ascii="Constantia" w:hAnsi="Constantia"/>
          <w:sz w:val="24"/>
          <w:szCs w:val="24"/>
        </w:rPr>
        <w:t xml:space="preserve"> </w:t>
      </w:r>
      <w:r w:rsidR="00FB4C7C" w:rsidRPr="00D046DA">
        <w:rPr>
          <w:rFonts w:ascii="Constantia" w:hAnsi="Constantia"/>
          <w:sz w:val="24"/>
          <w:szCs w:val="24"/>
        </w:rPr>
        <w:t xml:space="preserve">belülről olvashatóan </w:t>
      </w:r>
      <w:r w:rsidRPr="00D046DA">
        <w:rPr>
          <w:rFonts w:ascii="Constantia" w:hAnsi="Constantia"/>
          <w:sz w:val="24"/>
          <w:szCs w:val="24"/>
        </w:rPr>
        <w:t>tarifatájékoztató táblázat</w:t>
      </w:r>
      <w:r w:rsidR="00FB4C7C" w:rsidRPr="00D046DA">
        <w:rPr>
          <w:rFonts w:ascii="Constantia" w:hAnsi="Constantia"/>
          <w:sz w:val="24"/>
          <w:szCs w:val="24"/>
        </w:rPr>
        <w:t>t</w:t>
      </w:r>
      <w:r w:rsidRPr="00D046DA">
        <w:rPr>
          <w:rFonts w:ascii="Constantia" w:hAnsi="Constantia"/>
          <w:sz w:val="24"/>
          <w:szCs w:val="24"/>
        </w:rPr>
        <w:t>al kell feltüntetni</w:t>
      </w:r>
      <w:r w:rsidR="000853EC" w:rsidRPr="00D046DA">
        <w:rPr>
          <w:rFonts w:ascii="Constantia" w:hAnsi="Constantia"/>
          <w:sz w:val="24"/>
          <w:szCs w:val="24"/>
        </w:rPr>
        <w:t xml:space="preserve"> fehér fólián, fekete grafika és szöveg kivitelben, vagy fekete fólián, fehér grafika és szöveg kivitelben</w:t>
      </w:r>
      <w:r w:rsidRPr="00D046DA">
        <w:rPr>
          <w:rFonts w:ascii="Constantia" w:hAnsi="Constantia"/>
          <w:sz w:val="24"/>
          <w:szCs w:val="24"/>
        </w:rPr>
        <w:t xml:space="preserve">. </w:t>
      </w:r>
      <w:r w:rsidR="000853EC" w:rsidRPr="00D046DA">
        <w:rPr>
          <w:rFonts w:ascii="Constantia" w:hAnsi="Constantia"/>
          <w:sz w:val="24"/>
          <w:szCs w:val="24"/>
        </w:rPr>
        <w:t xml:space="preserve">A tarifatájékoztató táblázatban </w:t>
      </w:r>
      <w:r w:rsidR="00D72C10" w:rsidRPr="00D046DA">
        <w:rPr>
          <w:rFonts w:ascii="Constantia" w:hAnsi="Constantia"/>
          <w:sz w:val="24"/>
          <w:szCs w:val="24"/>
        </w:rPr>
        <w:t>a viteldíjat képező következő díjelemeknek szükséges szerepelnie:</w:t>
      </w:r>
    </w:p>
    <w:tbl>
      <w:tblPr>
        <w:tblStyle w:val="Rcsostblzat"/>
        <w:tblpPr w:leftFromText="141" w:rightFromText="141" w:vertAnchor="page" w:horzAnchor="margin" w:tblpY="4021"/>
        <w:tblW w:w="0" w:type="auto"/>
        <w:tblLook w:val="04A0" w:firstRow="1" w:lastRow="0" w:firstColumn="1" w:lastColumn="0" w:noHBand="0" w:noVBand="1"/>
      </w:tblPr>
      <w:tblGrid>
        <w:gridCol w:w="4106"/>
        <w:gridCol w:w="4253"/>
      </w:tblGrid>
      <w:tr w:rsidR="009848E1" w:rsidRPr="00D046DA" w14:paraId="5E83FE5D" w14:textId="77777777" w:rsidTr="009848E1">
        <w:tc>
          <w:tcPr>
            <w:tcW w:w="4106" w:type="dxa"/>
          </w:tcPr>
          <w:p w14:paraId="38A3554C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</w:p>
          <w:p w14:paraId="6D0C2484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D046DA">
              <w:rPr>
                <w:rFonts w:ascii="Constantia" w:hAnsi="Constantia"/>
                <w:b/>
                <w:bCs/>
                <w:sz w:val="24"/>
                <w:szCs w:val="24"/>
              </w:rPr>
              <w:t>Alapdíj (Ft)</w:t>
            </w:r>
          </w:p>
          <w:p w14:paraId="05E1C8FA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i/>
                <w:iCs/>
                <w:sz w:val="24"/>
                <w:szCs w:val="24"/>
              </w:rPr>
            </w:pP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Base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fare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(HUF)</w:t>
            </w:r>
          </w:p>
        </w:tc>
        <w:tc>
          <w:tcPr>
            <w:tcW w:w="4253" w:type="dxa"/>
          </w:tcPr>
          <w:p w14:paraId="41E7DD63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hAnsi="Constantia" w:cstheme="minorHAnsi"/>
                <w:b/>
                <w:bCs/>
                <w:sz w:val="26"/>
                <w:szCs w:val="26"/>
              </w:rPr>
            </w:pPr>
          </w:p>
          <w:p w14:paraId="7724EC23" w14:textId="77777777" w:rsidR="009848E1" w:rsidRPr="00D50D91" w:rsidRDefault="009848E1" w:rsidP="009848E1">
            <w:pPr>
              <w:tabs>
                <w:tab w:val="left" w:pos="1410"/>
              </w:tabs>
              <w:jc w:val="center"/>
              <w:rPr>
                <w:rFonts w:ascii="Constantia" w:hAnsi="Constantia" w:cstheme="minorHAnsi"/>
                <w:b/>
                <w:bCs/>
                <w:sz w:val="26"/>
                <w:szCs w:val="26"/>
              </w:rPr>
            </w:pPr>
            <w:r w:rsidRPr="00D50D91">
              <w:rPr>
                <w:rFonts w:ascii="Constantia" w:eastAsia="Times New Roman" w:hAnsi="Constantia" w:cstheme="minorHAnsi"/>
                <w:b/>
                <w:bCs/>
                <w:kern w:val="0"/>
                <w:sz w:val="26"/>
                <w:szCs w:val="26"/>
                <w:lang w:eastAsia="hu-HU"/>
                <w14:ligatures w14:val="none"/>
              </w:rPr>
              <w:t>1.100</w:t>
            </w:r>
          </w:p>
        </w:tc>
      </w:tr>
      <w:tr w:rsidR="009848E1" w:rsidRPr="00D046DA" w14:paraId="28CD4348" w14:textId="77777777" w:rsidTr="009848E1">
        <w:tc>
          <w:tcPr>
            <w:tcW w:w="4106" w:type="dxa"/>
          </w:tcPr>
          <w:p w14:paraId="08C2152C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</w:p>
          <w:p w14:paraId="18B2F53B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D046DA">
              <w:rPr>
                <w:rFonts w:ascii="Constantia" w:hAnsi="Constantia"/>
                <w:b/>
                <w:bCs/>
                <w:sz w:val="24"/>
                <w:szCs w:val="24"/>
              </w:rPr>
              <w:t>Kilométerdíj (Ft/km)</w:t>
            </w:r>
          </w:p>
          <w:p w14:paraId="24768D69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i/>
                <w:iCs/>
                <w:sz w:val="24"/>
                <w:szCs w:val="24"/>
              </w:rPr>
            </w:pP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Distance-based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fare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unit (HUF/km)</w:t>
            </w:r>
          </w:p>
        </w:tc>
        <w:tc>
          <w:tcPr>
            <w:tcW w:w="4253" w:type="dxa"/>
          </w:tcPr>
          <w:p w14:paraId="731BB8BA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eastAsia="Times New Roman" w:hAnsi="Constantia" w:cstheme="minorHAnsi"/>
                <w:b/>
                <w:bCs/>
                <w:kern w:val="0"/>
                <w:sz w:val="26"/>
                <w:szCs w:val="26"/>
                <w:lang w:eastAsia="hu-HU"/>
                <w14:ligatures w14:val="none"/>
              </w:rPr>
            </w:pPr>
          </w:p>
          <w:p w14:paraId="098AB1A2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hAnsi="Constantia" w:cstheme="minorHAnsi"/>
                <w:b/>
                <w:bCs/>
                <w:sz w:val="26"/>
                <w:szCs w:val="26"/>
              </w:rPr>
            </w:pPr>
            <w:r w:rsidRPr="00D50D91">
              <w:rPr>
                <w:rFonts w:ascii="Constantia" w:eastAsia="Times New Roman" w:hAnsi="Constantia" w:cstheme="minorHAnsi"/>
                <w:b/>
                <w:bCs/>
                <w:kern w:val="0"/>
                <w:sz w:val="26"/>
                <w:szCs w:val="26"/>
                <w:lang w:eastAsia="hu-HU"/>
                <w14:ligatures w14:val="none"/>
              </w:rPr>
              <w:t>440</w:t>
            </w:r>
          </w:p>
        </w:tc>
      </w:tr>
      <w:tr w:rsidR="009848E1" w:rsidRPr="00D046DA" w14:paraId="6D4E90D2" w14:textId="77777777" w:rsidTr="009848E1">
        <w:tc>
          <w:tcPr>
            <w:tcW w:w="4106" w:type="dxa"/>
          </w:tcPr>
          <w:p w14:paraId="659AFA2B" w14:textId="77777777" w:rsidR="009848E1" w:rsidRPr="00D046DA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b/>
                <w:bCs/>
                <w:sz w:val="24"/>
                <w:szCs w:val="24"/>
              </w:rPr>
            </w:pPr>
            <w:r w:rsidRPr="00D50D91">
              <w:rPr>
                <w:rFonts w:ascii="Constantia" w:hAnsi="Constantia"/>
                <w:b/>
                <w:bCs/>
                <w:sz w:val="24"/>
                <w:szCs w:val="24"/>
              </w:rPr>
              <w:t>Percdíj (Ft/perc)</w:t>
            </w:r>
            <w:r>
              <w:rPr>
                <w:rFonts w:ascii="Constantia" w:hAnsi="Constantia"/>
                <w:b/>
                <w:bCs/>
                <w:sz w:val="24"/>
                <w:szCs w:val="24"/>
              </w:rPr>
              <w:t xml:space="preserve"> </w:t>
            </w:r>
            <w:r w:rsidRPr="00D50D91">
              <w:rPr>
                <w:rFonts w:ascii="Constantia" w:hAnsi="Constantia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A16B71B" wp14:editId="547B7986">
                  <wp:extent cx="483235" cy="518182"/>
                  <wp:effectExtent l="0" t="0" r="0" b="0"/>
                  <wp:docPr id="1191311579" name="Kép 1" descr="A képen embléma, szimbólum, Betűtípus, Grafika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311579" name="Kép 1" descr="A képen embléma, szimbólum, Betűtípus, Grafika látható&#10;&#10;Automatikusan generált leírás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433" cy="538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7C3BBC" w14:textId="77777777" w:rsidR="009848E1" w:rsidRPr="00F41EC8" w:rsidRDefault="009848E1" w:rsidP="009848E1">
            <w:pPr>
              <w:spacing w:before="100" w:beforeAutospacing="1" w:after="100" w:afterAutospacing="1"/>
              <w:jc w:val="both"/>
              <w:rPr>
                <w:rFonts w:ascii="Constantia" w:hAnsi="Constantia"/>
                <w:i/>
                <w:iCs/>
                <w:sz w:val="24"/>
                <w:szCs w:val="24"/>
              </w:rPr>
            </w:pPr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Time-</w:t>
            </w:r>
            <w:proofErr w:type="spellStart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>based</w:t>
            </w:r>
            <w:proofErr w:type="spellEnd"/>
            <w:r w:rsidRPr="00D046DA">
              <w:rPr>
                <w:rFonts w:ascii="Constantia" w:hAnsi="Constantia"/>
                <w:i/>
                <w:iCs/>
                <w:sz w:val="24"/>
                <w:szCs w:val="24"/>
              </w:rPr>
              <w:t xml:space="preserve"> fare unit (HUF/min)</w:t>
            </w:r>
          </w:p>
        </w:tc>
        <w:tc>
          <w:tcPr>
            <w:tcW w:w="4253" w:type="dxa"/>
          </w:tcPr>
          <w:p w14:paraId="0A0C554C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hAnsi="Constantia"/>
                <w:b/>
                <w:bCs/>
                <w:sz w:val="26"/>
                <w:szCs w:val="26"/>
              </w:rPr>
            </w:pPr>
          </w:p>
          <w:p w14:paraId="1630E85A" w14:textId="77777777" w:rsidR="009848E1" w:rsidRPr="00D50D91" w:rsidRDefault="009848E1" w:rsidP="009848E1">
            <w:pPr>
              <w:spacing w:before="100" w:beforeAutospacing="1" w:after="100" w:afterAutospacing="1"/>
              <w:jc w:val="center"/>
              <w:rPr>
                <w:rFonts w:ascii="Constantia" w:hAnsi="Constantia"/>
                <w:b/>
                <w:bCs/>
                <w:sz w:val="26"/>
                <w:szCs w:val="26"/>
              </w:rPr>
            </w:pPr>
            <w:r w:rsidRPr="00D50D91">
              <w:rPr>
                <w:rFonts w:ascii="Constantia" w:hAnsi="Constantia"/>
                <w:b/>
                <w:bCs/>
                <w:sz w:val="26"/>
                <w:szCs w:val="26"/>
              </w:rPr>
              <w:t>110</w:t>
            </w:r>
          </w:p>
        </w:tc>
      </w:tr>
    </w:tbl>
    <w:p w14:paraId="62BB176B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0E56E6AB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2E13E91D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35F18999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2AB4D9CE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6727DE93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35D38ABF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0366FC2A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7BF2D139" w14:textId="77777777" w:rsidR="00D44522" w:rsidRDefault="00D44522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432E96B8" w14:textId="20E49347" w:rsidR="00C00C88" w:rsidRPr="00D046DA" w:rsidRDefault="00C00C88" w:rsidP="00C00C88">
      <w:pPr>
        <w:spacing w:before="100" w:beforeAutospacing="1" w:after="100" w:afterAutospacing="1" w:line="240" w:lineRule="auto"/>
        <w:jc w:val="both"/>
        <w:rPr>
          <w:rFonts w:ascii="Constantia" w:hAnsi="Constantia"/>
          <w:sz w:val="24"/>
          <w:szCs w:val="24"/>
        </w:rPr>
      </w:pPr>
      <w:r w:rsidRPr="00F41EC8">
        <w:rPr>
          <w:rFonts w:ascii="Constantia" w:hAnsi="Constantia"/>
          <w:b/>
          <w:bCs/>
          <w:sz w:val="24"/>
          <w:szCs w:val="24"/>
        </w:rPr>
        <w:t>2.</w:t>
      </w:r>
      <w:r w:rsidRPr="00D046DA">
        <w:rPr>
          <w:rFonts w:ascii="Constantia" w:hAnsi="Constantia"/>
          <w:sz w:val="24"/>
          <w:szCs w:val="24"/>
        </w:rPr>
        <w:t xml:space="preserve"> A műszerfalon elhelyezett tarifatájékoztató táblázattal együtt fel kell tüntetni a szolgáltatással kapcsolatos panaszbejelentés lehetőségéről szóló tájékoztatást</w:t>
      </w:r>
      <w:r w:rsidR="000853EC" w:rsidRPr="00D046DA">
        <w:rPr>
          <w:rFonts w:ascii="Constantia" w:hAnsi="Constantia"/>
          <w:sz w:val="24"/>
          <w:szCs w:val="24"/>
        </w:rPr>
        <w:t xml:space="preserve"> az alábbi tartalommal.</w:t>
      </w:r>
    </w:p>
    <w:p w14:paraId="6D58E97B" w14:textId="40DC5E95" w:rsidR="00C00C88" w:rsidRPr="00D046DA" w:rsidRDefault="00C00C88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b/>
          <w:bCs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lastRenderedPageBreak/>
        <w:t>Panaszaival kapcsolatosan a következő helyeken tehet bejelentést</w:t>
      </w:r>
      <w:r w:rsidR="003756A9" w:rsidRPr="00D046DA">
        <w:rPr>
          <w:rFonts w:ascii="Constantia" w:hAnsi="Constantia"/>
          <w:b/>
          <w:bCs/>
          <w:i/>
          <w:iCs/>
          <w:sz w:val="24"/>
          <w:szCs w:val="24"/>
        </w:rPr>
        <w:t>:</w:t>
      </w:r>
    </w:p>
    <w:p w14:paraId="386B8B8A" w14:textId="3A2FCC1C" w:rsidR="00D72C10" w:rsidRPr="00D046DA" w:rsidRDefault="00D72C10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b/>
          <w:bCs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File a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complaint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at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the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following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locations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>/</w:t>
      </w:r>
      <w:proofErr w:type="spellStart"/>
      <w:r w:rsidRPr="00D046DA">
        <w:rPr>
          <w:rFonts w:ascii="Constantia" w:hAnsi="Constantia"/>
          <w:b/>
          <w:bCs/>
          <w:i/>
          <w:iCs/>
          <w:sz w:val="24"/>
          <w:szCs w:val="24"/>
        </w:rPr>
        <w:t>offices</w:t>
      </w:r>
      <w:proofErr w:type="spellEnd"/>
      <w:r w:rsidRPr="00D046DA">
        <w:rPr>
          <w:rFonts w:ascii="Constantia" w:hAnsi="Constantia"/>
          <w:b/>
          <w:bCs/>
          <w:i/>
          <w:iCs/>
          <w:sz w:val="24"/>
          <w:szCs w:val="24"/>
        </w:rPr>
        <w:t>:</w:t>
      </w:r>
    </w:p>
    <w:p w14:paraId="5BB6C549" w14:textId="1A49BB5B" w:rsidR="003756A9" w:rsidRPr="00D046DA" w:rsidRDefault="00C00C88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t>1. Eger Megyei Jogú Város Jegyzője</w:t>
      </w:r>
      <w:r w:rsidR="00A73731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>|</w:t>
      </w:r>
      <w:r w:rsidR="00364422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Pr="00D046DA">
        <w:rPr>
          <w:rFonts w:ascii="Constantia" w:hAnsi="Constantia"/>
          <w:i/>
          <w:iCs/>
          <w:sz w:val="24"/>
          <w:szCs w:val="24"/>
        </w:rPr>
        <w:t>3300 Eger, Dobó István tér 2.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 xml:space="preserve">| </w:t>
      </w:r>
      <w:r w:rsidR="003756A9" w:rsidRPr="00D046DA">
        <w:rPr>
          <w:rFonts w:ascii="Constantia" w:hAnsi="Constantia"/>
          <w:i/>
          <w:iCs/>
          <w:sz w:val="24"/>
          <w:szCs w:val="24"/>
        </w:rPr>
        <w:t>3301 Eger, Pf.: 34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>| e</w:t>
      </w:r>
      <w:r w:rsidRPr="00D046DA">
        <w:rPr>
          <w:rFonts w:ascii="Constantia" w:hAnsi="Constantia"/>
          <w:i/>
          <w:iCs/>
          <w:sz w:val="24"/>
          <w:szCs w:val="24"/>
        </w:rPr>
        <w:t xml:space="preserve">-mail: </w:t>
      </w:r>
      <w:hyperlink r:id="rId13" w:history="1">
        <w:r w:rsidR="00E22A74" w:rsidRPr="00D046DA">
          <w:rPr>
            <w:rStyle w:val="Hiperhivatkozs"/>
            <w:rFonts w:ascii="Constantia" w:hAnsi="Constantia"/>
            <w:i/>
            <w:iCs/>
            <w:sz w:val="24"/>
            <w:szCs w:val="24"/>
          </w:rPr>
          <w:t>jogi@ph.eger.hu</w:t>
        </w:r>
      </w:hyperlink>
      <w:r w:rsidR="00E22A74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>| t</w:t>
      </w:r>
      <w:r w:rsidRPr="00D046DA">
        <w:rPr>
          <w:rFonts w:ascii="Constantia" w:hAnsi="Constantia"/>
          <w:i/>
          <w:iCs/>
          <w:sz w:val="24"/>
          <w:szCs w:val="24"/>
        </w:rPr>
        <w:t xml:space="preserve">el.: </w:t>
      </w:r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+36 </w:t>
      </w:r>
      <w:r w:rsidR="003756A9" w:rsidRPr="00D046DA">
        <w:rPr>
          <w:rFonts w:ascii="Constantia" w:hAnsi="Constantia"/>
          <w:i/>
          <w:iCs/>
          <w:sz w:val="24"/>
          <w:szCs w:val="24"/>
        </w:rPr>
        <w:t>(36) 523-700</w:t>
      </w:r>
    </w:p>
    <w:p w14:paraId="7A591FB8" w14:textId="7ED33004" w:rsidR="00364422" w:rsidRPr="00D046DA" w:rsidRDefault="00C00C88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t>2. Heves Vármegyei Kormányhivatal</w:t>
      </w:r>
      <w:r w:rsidR="00A73731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364422" w:rsidRPr="00D046DA">
        <w:rPr>
          <w:rFonts w:ascii="Constantia" w:hAnsi="Constantia"/>
          <w:b/>
          <w:bCs/>
          <w:i/>
          <w:iCs/>
          <w:sz w:val="24"/>
          <w:szCs w:val="24"/>
        </w:rPr>
        <w:t>Közlekedési Műszaki Engedélyezési és Fogyasztóvédelmi Főosztály</w:t>
      </w:r>
      <w:r w:rsidR="00A73731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364422" w:rsidRPr="00D046DA">
        <w:rPr>
          <w:rFonts w:ascii="Constantia" w:hAnsi="Constantia"/>
          <w:b/>
          <w:bCs/>
          <w:i/>
          <w:iCs/>
          <w:sz w:val="24"/>
          <w:szCs w:val="24"/>
        </w:rPr>
        <w:t>Fogyasztóvédelmi Osztálya</w:t>
      </w:r>
      <w:r w:rsidR="00A73731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| </w:t>
      </w:r>
      <w:r w:rsidRPr="00D046DA">
        <w:rPr>
          <w:rFonts w:ascii="Constantia" w:hAnsi="Constantia"/>
          <w:i/>
          <w:iCs/>
          <w:sz w:val="24"/>
          <w:szCs w:val="24"/>
        </w:rPr>
        <w:t xml:space="preserve">3300 Eger, Kossuth Lajos utca </w:t>
      </w:r>
      <w:r w:rsidR="000B0335" w:rsidRPr="00D046DA">
        <w:rPr>
          <w:rFonts w:ascii="Constantia" w:hAnsi="Constantia"/>
          <w:i/>
          <w:iCs/>
          <w:sz w:val="24"/>
          <w:szCs w:val="24"/>
        </w:rPr>
        <w:t>9</w:t>
      </w:r>
      <w:r w:rsidRPr="00D046DA">
        <w:rPr>
          <w:rFonts w:ascii="Constantia" w:hAnsi="Constantia"/>
          <w:i/>
          <w:iCs/>
          <w:sz w:val="24"/>
          <w:szCs w:val="24"/>
        </w:rPr>
        <w:t>.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 xml:space="preserve">| </w:t>
      </w:r>
      <w:r w:rsidR="00364422" w:rsidRPr="00D046DA">
        <w:rPr>
          <w:rFonts w:ascii="Constantia" w:hAnsi="Constantia"/>
          <w:i/>
          <w:iCs/>
          <w:sz w:val="24"/>
          <w:szCs w:val="24"/>
        </w:rPr>
        <w:t>3301 Eger, Pf.: 216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 xml:space="preserve">| </w:t>
      </w:r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e-mail: </w:t>
      </w:r>
      <w:hyperlink r:id="rId14" w:history="1">
        <w:r w:rsidR="00A73731" w:rsidRPr="00D046DA">
          <w:rPr>
            <w:rStyle w:val="Hiperhivatkozs"/>
            <w:rFonts w:ascii="Constantia" w:hAnsi="Constantia"/>
            <w:i/>
            <w:iCs/>
            <w:sz w:val="24"/>
            <w:szCs w:val="24"/>
          </w:rPr>
          <w:t>fogyved@heves.gov.hu</w:t>
        </w:r>
      </w:hyperlink>
      <w:r w:rsidR="00A73731" w:rsidRPr="00D046DA">
        <w:rPr>
          <w:rFonts w:ascii="Constantia" w:hAnsi="Constantia"/>
          <w:i/>
          <w:iCs/>
          <w:sz w:val="24"/>
          <w:szCs w:val="24"/>
        </w:rPr>
        <w:t xml:space="preserve"> | </w:t>
      </w:r>
      <w:r w:rsidR="00A73731" w:rsidRPr="00D046DA">
        <w:rPr>
          <w:rFonts w:ascii="Constantia" w:hAnsi="Constantia" w:cstheme="minorHAnsi"/>
          <w:i/>
          <w:iCs/>
          <w:sz w:val="24"/>
          <w:szCs w:val="24"/>
        </w:rPr>
        <w:t>t</w:t>
      </w:r>
      <w:r w:rsidR="00364422" w:rsidRPr="00D046DA">
        <w:rPr>
          <w:rFonts w:ascii="Constantia" w:hAnsi="Constantia"/>
          <w:i/>
          <w:iCs/>
          <w:sz w:val="24"/>
          <w:szCs w:val="24"/>
        </w:rPr>
        <w:t xml:space="preserve">el.: </w:t>
      </w:r>
      <w:bookmarkStart w:id="13" w:name="_Hlk162510627"/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+36 </w:t>
      </w:r>
      <w:r w:rsidR="00364422" w:rsidRPr="00D046DA">
        <w:rPr>
          <w:rFonts w:ascii="Constantia" w:hAnsi="Constantia"/>
          <w:i/>
          <w:iCs/>
          <w:sz w:val="24"/>
          <w:szCs w:val="24"/>
        </w:rPr>
        <w:t>(36) 515-469</w:t>
      </w:r>
      <w:bookmarkEnd w:id="13"/>
    </w:p>
    <w:p w14:paraId="41756592" w14:textId="20088F08" w:rsidR="00C00C88" w:rsidRDefault="00C00C88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i/>
          <w:iCs/>
          <w:sz w:val="24"/>
          <w:szCs w:val="24"/>
        </w:rPr>
      </w:pPr>
      <w:r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3. </w:t>
      </w:r>
      <w:r w:rsidR="00E22A74" w:rsidRPr="00D046DA">
        <w:rPr>
          <w:rFonts w:ascii="Constantia" w:hAnsi="Constantia"/>
          <w:b/>
          <w:bCs/>
          <w:i/>
          <w:iCs/>
          <w:sz w:val="24"/>
          <w:szCs w:val="24"/>
        </w:rPr>
        <w:t>Borsod-Abaúj-Zemplén Vármegyei Kereskedelmi és Iparkamara</w:t>
      </w:r>
      <w:r w:rsidR="00467299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E22A74" w:rsidRPr="00D046DA">
        <w:rPr>
          <w:rFonts w:ascii="Constantia" w:hAnsi="Constantia"/>
          <w:b/>
          <w:bCs/>
          <w:i/>
          <w:iCs/>
          <w:sz w:val="24"/>
          <w:szCs w:val="24"/>
        </w:rPr>
        <w:t>által működtetett Békéltető Testület</w:t>
      </w:r>
      <w:r w:rsidR="00467299" w:rsidRPr="00D046DA"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 w:rsidR="00467299" w:rsidRPr="00D046DA">
        <w:rPr>
          <w:rFonts w:ascii="Constantia" w:hAnsi="Constantia" w:cstheme="minorHAnsi"/>
          <w:i/>
          <w:iCs/>
          <w:sz w:val="24"/>
          <w:szCs w:val="24"/>
        </w:rPr>
        <w:t>|</w:t>
      </w:r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 3525 Miskolc, Szentpáli u. 1. </w:t>
      </w:r>
      <w:r w:rsidR="00467299" w:rsidRPr="00D046DA">
        <w:rPr>
          <w:rFonts w:ascii="Constantia" w:hAnsi="Constantia" w:cstheme="minorHAnsi"/>
          <w:i/>
          <w:iCs/>
          <w:sz w:val="24"/>
          <w:szCs w:val="24"/>
        </w:rPr>
        <w:t xml:space="preserve">| </w:t>
      </w:r>
      <w:r w:rsidR="00467299" w:rsidRPr="00D046DA">
        <w:rPr>
          <w:rFonts w:ascii="Constantia" w:hAnsi="Constantia"/>
          <w:i/>
          <w:iCs/>
          <w:sz w:val="24"/>
          <w:szCs w:val="24"/>
        </w:rPr>
        <w:t>3501 Miskolc, Pf. 376</w:t>
      </w:r>
      <w:r w:rsidR="00467299" w:rsidRPr="00D046DA">
        <w:rPr>
          <w:rFonts w:ascii="Constantia" w:hAnsi="Constantia" w:cstheme="minorHAnsi"/>
          <w:i/>
          <w:iCs/>
          <w:sz w:val="24"/>
          <w:szCs w:val="24"/>
        </w:rPr>
        <w:t>| e</w:t>
      </w:r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-mail: </w:t>
      </w:r>
      <w:hyperlink r:id="rId15" w:history="1">
        <w:r w:rsidR="00467299" w:rsidRPr="00D046DA">
          <w:rPr>
            <w:rStyle w:val="Hiperhivatkozs"/>
            <w:rFonts w:ascii="Constantia" w:hAnsi="Constantia"/>
            <w:i/>
            <w:iCs/>
            <w:sz w:val="24"/>
            <w:szCs w:val="24"/>
          </w:rPr>
          <w:t>bekeltetes@bokik.hu</w:t>
        </w:r>
      </w:hyperlink>
      <w:r w:rsidR="00467299" w:rsidRPr="00D046DA">
        <w:rPr>
          <w:rFonts w:ascii="Constantia" w:hAnsi="Constantia"/>
          <w:i/>
          <w:iCs/>
          <w:sz w:val="24"/>
          <w:szCs w:val="24"/>
        </w:rPr>
        <w:t xml:space="preserve"> </w:t>
      </w:r>
      <w:r w:rsidR="00467299" w:rsidRPr="00D046DA">
        <w:rPr>
          <w:rFonts w:ascii="Constantia" w:hAnsi="Constantia" w:cstheme="minorHAnsi"/>
          <w:i/>
          <w:iCs/>
          <w:sz w:val="24"/>
          <w:szCs w:val="24"/>
        </w:rPr>
        <w:t>| t</w:t>
      </w:r>
      <w:r w:rsidR="00467299" w:rsidRPr="00D046DA">
        <w:rPr>
          <w:rFonts w:ascii="Constantia" w:hAnsi="Constantia"/>
          <w:i/>
          <w:iCs/>
          <w:sz w:val="24"/>
          <w:szCs w:val="24"/>
        </w:rPr>
        <w:t>el.: +36 (46) 501-090/105 mellék</w:t>
      </w:r>
    </w:p>
    <w:p w14:paraId="44474AE0" w14:textId="77777777" w:rsidR="002D316F" w:rsidRPr="00D046DA" w:rsidRDefault="002D316F" w:rsidP="00D046DA">
      <w:pPr>
        <w:spacing w:before="100" w:beforeAutospacing="1" w:after="100" w:afterAutospacing="1" w:line="240" w:lineRule="auto"/>
        <w:ind w:left="567"/>
        <w:jc w:val="both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4B1FC15E" w14:textId="613CE7EF" w:rsidR="00501312" w:rsidRPr="00D046DA" w:rsidRDefault="00501312" w:rsidP="00501312">
      <w:pPr>
        <w:spacing w:before="100" w:beforeAutospacing="1" w:after="100" w:afterAutospacing="1" w:line="240" w:lineRule="auto"/>
        <w:rPr>
          <w:rFonts w:ascii="Constantia" w:hAnsi="Constantia"/>
          <w:b/>
          <w:bCs/>
          <w:sz w:val="24"/>
          <w:szCs w:val="24"/>
        </w:rPr>
      </w:pPr>
      <w:r w:rsidRPr="00D046DA">
        <w:rPr>
          <w:rFonts w:ascii="Constantia" w:hAnsi="Constantia"/>
          <w:b/>
          <w:bCs/>
          <w:sz w:val="24"/>
          <w:szCs w:val="24"/>
        </w:rPr>
        <w:t>2. számú melléklet a ……………………………………. önkormányzati rendelethez</w:t>
      </w:r>
    </w:p>
    <w:p w14:paraId="61D7E689" w14:textId="19885F55" w:rsidR="00D046DA" w:rsidRPr="00D046DA" w:rsidRDefault="00D046DA" w:rsidP="00D046DA">
      <w:pPr>
        <w:spacing w:before="100" w:beforeAutospacing="1" w:after="100" w:afterAutospacing="1" w:line="240" w:lineRule="auto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Eger Megyei Jogú Város </w:t>
      </w:r>
      <w:r w:rsidR="00410C3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közigazgatási területén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kialakított t</w:t>
      </w:r>
      <w:r w:rsidR="00501312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axiállomások:</w:t>
      </w:r>
    </w:p>
    <w:tbl>
      <w:tblPr>
        <w:tblW w:w="507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"/>
        <w:gridCol w:w="2448"/>
        <w:gridCol w:w="4887"/>
        <w:gridCol w:w="1485"/>
      </w:tblGrid>
      <w:tr w:rsidR="001D29DD" w:rsidRPr="00D046DA" w14:paraId="15ED88ED" w14:textId="77777777" w:rsidTr="00C35FEE">
        <w:trPr>
          <w:tblHeader/>
          <w:tblCellSpacing w:w="15" w:type="dxa"/>
        </w:trPr>
        <w:tc>
          <w:tcPr>
            <w:tcW w:w="186" w:type="pct"/>
            <w:hideMark/>
          </w:tcPr>
          <w:p w14:paraId="32B3F920" w14:textId="77777777" w:rsidR="00D046DA" w:rsidRPr="00D046DA" w:rsidRDefault="00D046DA" w:rsidP="00A26658">
            <w:pPr>
              <w:spacing w:after="0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bookmarkStart w:id="14" w:name="_Hlk164320137"/>
          </w:p>
        </w:tc>
        <w:tc>
          <w:tcPr>
            <w:tcW w:w="1313" w:type="pct"/>
            <w:hideMark/>
          </w:tcPr>
          <w:p w14:paraId="3D6914EB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A</w:t>
            </w:r>
          </w:p>
        </w:tc>
        <w:tc>
          <w:tcPr>
            <w:tcW w:w="2637" w:type="pct"/>
            <w:hideMark/>
          </w:tcPr>
          <w:p w14:paraId="0354627A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B</w:t>
            </w:r>
          </w:p>
        </w:tc>
        <w:tc>
          <w:tcPr>
            <w:tcW w:w="782" w:type="pct"/>
            <w:hideMark/>
          </w:tcPr>
          <w:p w14:paraId="57529366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C</w:t>
            </w:r>
          </w:p>
        </w:tc>
      </w:tr>
      <w:tr w:rsidR="001D29DD" w:rsidRPr="00D046DA" w14:paraId="3FDFAA82" w14:textId="77777777" w:rsidTr="00C35FEE">
        <w:trPr>
          <w:tblHeader/>
          <w:tblCellSpacing w:w="15" w:type="dxa"/>
        </w:trPr>
        <w:tc>
          <w:tcPr>
            <w:tcW w:w="186" w:type="pct"/>
            <w:hideMark/>
          </w:tcPr>
          <w:p w14:paraId="54AAA08C" w14:textId="77777777" w:rsidR="00D046DA" w:rsidRPr="00D046DA" w:rsidRDefault="00D046DA" w:rsidP="00A26658">
            <w:pPr>
              <w:spacing w:after="0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</w:p>
        </w:tc>
        <w:tc>
          <w:tcPr>
            <w:tcW w:w="1313" w:type="pct"/>
            <w:hideMark/>
          </w:tcPr>
          <w:p w14:paraId="30DDFA65" w14:textId="735879FB" w:rsidR="00D046DA" w:rsidRPr="00D046DA" w:rsidRDefault="00410C35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Igazgatási terület</w:t>
            </w:r>
            <w:r w:rsidR="00D046DA"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 xml:space="preserve"> megnevezése</w:t>
            </w:r>
          </w:p>
        </w:tc>
        <w:tc>
          <w:tcPr>
            <w:tcW w:w="2637" w:type="pct"/>
            <w:hideMark/>
          </w:tcPr>
          <w:p w14:paraId="4EDBBEDF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Taxiállomás helyének leírása</w:t>
            </w:r>
          </w:p>
        </w:tc>
        <w:tc>
          <w:tcPr>
            <w:tcW w:w="782" w:type="pct"/>
            <w:hideMark/>
          </w:tcPr>
          <w:p w14:paraId="5F36441B" w14:textId="77777777" w:rsidR="00D046DA" w:rsidRPr="00D046DA" w:rsidRDefault="00D046DA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Méret</w:t>
            </w: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br/>
              <w:t>hosszúság/</w:t>
            </w: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br/>
              <w:t>szélesség</w:t>
            </w:r>
          </w:p>
        </w:tc>
      </w:tr>
      <w:bookmarkEnd w:id="14"/>
      <w:tr w:rsidR="001D29DD" w:rsidRPr="00D046DA" w14:paraId="6E5A61EE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029D09E2" w14:textId="05D310A4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1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5D90CF9C" w14:textId="34E1985C" w:rsidR="00410C35" w:rsidRPr="00410C35" w:rsidRDefault="005F0F46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Fellner Jakab utca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(közterület)</w:t>
            </w:r>
          </w:p>
        </w:tc>
        <w:tc>
          <w:tcPr>
            <w:tcW w:w="2637" w:type="pct"/>
            <w:hideMark/>
          </w:tcPr>
          <w:p w14:paraId="17796978" w14:textId="248C674A" w:rsidR="00D046DA" w:rsidRPr="005F0F46" w:rsidRDefault="005F0F46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Fellner Jakab utca </w:t>
            </w:r>
            <w:r w:rsidR="00D046DA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1. szám alatti épület előtt</w:t>
            </w:r>
            <w:r w:rsidR="003874C0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9 db párhuzamos dupla</w:t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kocsiállás</w:t>
            </w:r>
            <w:r w:rsidR="00D046DA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(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4950</w:t>
            </w:r>
            <w:r w:rsidR="00D046DA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helyrajzi számú 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közút </w:t>
            </w:r>
            <w:r w:rsidR="00D046DA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ingatlanon)</w:t>
            </w:r>
          </w:p>
        </w:tc>
        <w:tc>
          <w:tcPr>
            <w:tcW w:w="782" w:type="pct"/>
            <w:hideMark/>
          </w:tcPr>
          <w:p w14:paraId="27CFEA40" w14:textId="55DFF9CC" w:rsidR="00D046DA" w:rsidRPr="00D046DA" w:rsidRDefault="001D29DD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m</w:t>
            </w:r>
          </w:p>
        </w:tc>
      </w:tr>
      <w:tr w:rsidR="001D29DD" w:rsidRPr="00D046DA" w14:paraId="4411DBED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1C6BC8A5" w14:textId="0D321DE0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6DFD2C0B" w14:textId="5BB9ADCB" w:rsidR="00D046DA" w:rsidRPr="00D046DA" w:rsidRDefault="001D29DD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Széchenyi István utca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(közterület)</w:t>
            </w:r>
          </w:p>
        </w:tc>
        <w:tc>
          <w:tcPr>
            <w:tcW w:w="2637" w:type="pct"/>
            <w:hideMark/>
          </w:tcPr>
          <w:p w14:paraId="248F947D" w14:textId="3963435F" w:rsidR="00D046DA" w:rsidRPr="00D046DA" w:rsidRDefault="001D29DD" w:rsidP="001D29DD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Széchenyi István utca </w:t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30-34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. szám alatti épület</w:t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ek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előtt </w:t>
            </w:r>
            <w:r w:rsidR="003874C0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párhuzamos kocsiállás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="003874C0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4609</w:t>
            </w:r>
            <w:r w:rsidR="003874C0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helyrajzi számú közút</w:t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ingatlanon)</w:t>
            </w:r>
          </w:p>
        </w:tc>
        <w:tc>
          <w:tcPr>
            <w:tcW w:w="782" w:type="pct"/>
            <w:hideMark/>
          </w:tcPr>
          <w:p w14:paraId="334047DE" w14:textId="7015A819" w:rsidR="00D046DA" w:rsidRPr="00D046DA" w:rsidRDefault="003874C0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×2,5 m</w:t>
            </w:r>
          </w:p>
        </w:tc>
      </w:tr>
      <w:tr w:rsidR="001D29DD" w:rsidRPr="00D046DA" w14:paraId="49119BA9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7C2EE97D" w14:textId="57BBDB8E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3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2EC04ACF" w14:textId="7D4D2673" w:rsidR="00D046DA" w:rsidRPr="00D046DA" w:rsidRDefault="00840C16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Barkóczy utca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(közterület)</w:t>
            </w:r>
            <w:r w:rsidRP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</w:p>
        </w:tc>
        <w:tc>
          <w:tcPr>
            <w:tcW w:w="2637" w:type="pct"/>
            <w:hideMark/>
          </w:tcPr>
          <w:p w14:paraId="2202BE58" w14:textId="301C63E9" w:rsidR="00D046DA" w:rsidRPr="00D046DA" w:rsidRDefault="004D4B47" w:rsidP="001D29DD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4D4B4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Autóbusz-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állomás</w:t>
            </w:r>
            <w:r w:rsidRPr="004D4B4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mellett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kijelölt</w:t>
            </w:r>
            <w:r w:rsidRPr="004D4B4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840C16" w:rsidRP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Barkóczy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utca </w:t>
            </w:r>
            <w:r w:rsid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3-5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. szám alatti épület előtt </w:t>
            </w:r>
            <w:r w:rsidR="00840C16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</w:t>
            </w:r>
            <w:r w:rsid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merőleges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kocsiállás</w:t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="00840C16" w:rsidRP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4493</w:t>
            </w:r>
            <w:r w:rsidR="00840C1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helyrajzi számú ingatlanon)</w:t>
            </w:r>
          </w:p>
        </w:tc>
        <w:tc>
          <w:tcPr>
            <w:tcW w:w="782" w:type="pct"/>
            <w:hideMark/>
          </w:tcPr>
          <w:p w14:paraId="5E4CF2F5" w14:textId="76F5A087" w:rsidR="00D046DA" w:rsidRPr="00D046DA" w:rsidRDefault="00840C16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6,5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4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,5 m</w:t>
            </w:r>
          </w:p>
        </w:tc>
      </w:tr>
      <w:tr w:rsidR="001D29DD" w:rsidRPr="00D046DA" w14:paraId="0E87C813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438D897F" w14:textId="5CE2C3D4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4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27E0A494" w14:textId="13C90496" w:rsidR="00D046DA" w:rsidRPr="00D046DA" w:rsidRDefault="002533D7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2533D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Vizimolnár utca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(közterület)</w:t>
            </w:r>
          </w:p>
        </w:tc>
        <w:tc>
          <w:tcPr>
            <w:tcW w:w="2637" w:type="pct"/>
            <w:hideMark/>
          </w:tcPr>
          <w:p w14:paraId="70169AA1" w14:textId="4C31B7A9" w:rsidR="00D046DA" w:rsidRPr="00D046DA" w:rsidRDefault="002533D7" w:rsidP="001D29DD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2533D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Vizimolnár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utca 1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. szám alatti épület 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mögö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tt </w:t>
            </w:r>
            <w:r w:rsidR="007A2286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párhuzamos kocsiállás</w:t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Pr="002533D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2015/34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helyrajzi számú ingatlanon)</w:t>
            </w:r>
          </w:p>
        </w:tc>
        <w:tc>
          <w:tcPr>
            <w:tcW w:w="782" w:type="pct"/>
            <w:hideMark/>
          </w:tcPr>
          <w:p w14:paraId="2E36FCAA" w14:textId="174E87C0" w:rsidR="00D046DA" w:rsidRPr="00D046DA" w:rsidRDefault="002533D7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12,5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×2,5 m</w:t>
            </w:r>
          </w:p>
        </w:tc>
      </w:tr>
      <w:tr w:rsidR="001D29DD" w:rsidRPr="00D046DA" w14:paraId="1EEA4107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0A132ADE" w14:textId="027F95C7" w:rsidR="00D046DA" w:rsidRPr="00D046DA" w:rsidRDefault="00D046DA" w:rsidP="00A26658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="00F41EC8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1C602F56" w14:textId="67AF8AA0" w:rsidR="008D3423" w:rsidRPr="008D3423" w:rsidRDefault="00C35FEE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Szépasszony völgy, </w:t>
            </w:r>
            <w:proofErr w:type="spellStart"/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Disznófő</w:t>
            </w:r>
            <w:proofErr w:type="spellEnd"/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sor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bookmarkStart w:id="15" w:name="_Hlk165964178"/>
            <w:r w:rsidR="008D3423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az EVAT Zrt. használatában álló </w:t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közterület</w:t>
            </w:r>
            <w:bookmarkEnd w:id="15"/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)</w:t>
            </w:r>
          </w:p>
        </w:tc>
        <w:tc>
          <w:tcPr>
            <w:tcW w:w="2637" w:type="pct"/>
            <w:hideMark/>
          </w:tcPr>
          <w:p w14:paraId="3104C1EC" w14:textId="2A5FBC51" w:rsidR="00D046DA" w:rsidRPr="00D046DA" w:rsidRDefault="00C35FEE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proofErr w:type="spellStart"/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Disznófő</w:t>
            </w:r>
            <w:proofErr w:type="spellEnd"/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sor</w:t>
            </w:r>
            <w:r w:rsidR="005A0827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, a Szőlőt taposó lány szobrát követő közúti szakasz parkolósávjában</w:t>
            </w:r>
            <w:r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5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párhuzamos kocsiállás</w:t>
            </w:r>
            <w:r w:rsid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Pr="00C35FE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3770/5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helyrajzi számú közút</w:t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</w:t>
            </w:r>
            <w:r w:rsidR="001D29DD" w:rsidRPr="001D29DD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ingatlanon)</w:t>
            </w:r>
          </w:p>
        </w:tc>
        <w:tc>
          <w:tcPr>
            <w:tcW w:w="782" w:type="pct"/>
            <w:hideMark/>
          </w:tcPr>
          <w:p w14:paraId="1E903FBF" w14:textId="37D9CBE2" w:rsidR="00D046DA" w:rsidRPr="00D046DA" w:rsidRDefault="00C35FEE" w:rsidP="00A26658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25</w:t>
            </w:r>
            <w:r w:rsidR="00D046DA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×2,5 m</w:t>
            </w:r>
          </w:p>
        </w:tc>
      </w:tr>
      <w:tr w:rsidR="00C35FEE" w:rsidRPr="00D046DA" w14:paraId="58790FA9" w14:textId="77777777" w:rsidTr="00C35FEE">
        <w:trPr>
          <w:tblCellSpacing w:w="15" w:type="dxa"/>
        </w:trPr>
        <w:tc>
          <w:tcPr>
            <w:tcW w:w="186" w:type="pct"/>
            <w:hideMark/>
          </w:tcPr>
          <w:p w14:paraId="1BCD7DB1" w14:textId="73A1AD23" w:rsidR="00C35FEE" w:rsidRPr="00D046DA" w:rsidRDefault="00C35FEE" w:rsidP="00C35FEE">
            <w:pPr>
              <w:spacing w:before="100" w:beforeAutospacing="1" w:after="100" w:afterAutospacing="1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lastRenderedPageBreak/>
              <w:t>6</w:t>
            </w:r>
            <w:r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.</w:t>
            </w:r>
          </w:p>
        </w:tc>
        <w:tc>
          <w:tcPr>
            <w:tcW w:w="1313" w:type="pct"/>
            <w:hideMark/>
          </w:tcPr>
          <w:p w14:paraId="355BA21A" w14:textId="0AF6A55F" w:rsidR="00C35FEE" w:rsidRPr="00D046DA" w:rsidRDefault="001624D5" w:rsidP="00C35FEE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highlight w:val="yellow"/>
                <w:lang w:eastAsia="hu-HU"/>
                <w14:ligatures w14:val="none"/>
              </w:rPr>
            </w:pPr>
            <w:r w:rsidRPr="001624D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Állomás tér</w:t>
            </w:r>
            <w:r w:rsidR="00410C35" w:rsidRPr="005F0F46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(</w:t>
            </w:r>
            <w:r w:rsidR="00E723D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területhasználati szerződés alapján</w:t>
            </w:r>
            <w:r w:rsid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)</w:t>
            </w:r>
          </w:p>
        </w:tc>
        <w:tc>
          <w:tcPr>
            <w:tcW w:w="2637" w:type="pct"/>
            <w:hideMark/>
          </w:tcPr>
          <w:p w14:paraId="17669F22" w14:textId="2DD3A06F" w:rsidR="00C35FEE" w:rsidRPr="00410C35" w:rsidRDefault="00410C35" w:rsidP="00C35FEE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Vasútállomás épületével szemben lévő parkolóban</w:t>
            </w: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, az</w:t>
            </w:r>
            <w:r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Állomás téren </w:t>
            </w:r>
            <w:r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="00FD245B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3</w:t>
            </w:r>
            <w:r w:rsidR="00C35FEE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 db párhuzamos kocsiállás </w:t>
            </w:r>
            <w:r w:rsidR="00C35FEE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(</w:t>
            </w:r>
            <w:r w:rsidR="00F93524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a </w:t>
            </w:r>
            <w:r w:rsidR="00F93524" w:rsidRPr="00F93524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MÁV Magyar Államvasutak Zrt</w:t>
            </w:r>
            <w:r w:rsidR="00F93524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. tulajdonában álló </w:t>
            </w:r>
            <w:r w:rsidR="00CE7B43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</w:r>
            <w:r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6761/12 </w:t>
            </w:r>
            <w:r w:rsidR="00C35FEE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helyrajzi számú </w:t>
            </w:r>
            <w:r w:rsidR="00E723DE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beépítetlen terület </w:t>
            </w:r>
            <w:r w:rsidR="00C35FEE" w:rsidRPr="00410C3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ingatlanon)</w:t>
            </w:r>
          </w:p>
        </w:tc>
        <w:tc>
          <w:tcPr>
            <w:tcW w:w="782" w:type="pct"/>
            <w:hideMark/>
          </w:tcPr>
          <w:p w14:paraId="56F38D1A" w14:textId="6D062423" w:rsidR="00C35FEE" w:rsidRPr="00D046DA" w:rsidRDefault="00410C35" w:rsidP="00C35FEE">
            <w:pPr>
              <w:spacing w:before="100" w:beforeAutospacing="1" w:after="100" w:afterAutospacing="1" w:line="240" w:lineRule="auto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21</w:t>
            </w:r>
            <w:r w:rsidR="00C35FEE"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×2,5 m</w:t>
            </w:r>
          </w:p>
        </w:tc>
      </w:tr>
    </w:tbl>
    <w:p w14:paraId="59196858" w14:textId="77777777" w:rsidR="00501312" w:rsidRPr="00D046DA" w:rsidRDefault="00501312" w:rsidP="00E22A74">
      <w:pPr>
        <w:spacing w:before="100" w:beforeAutospacing="1" w:after="100" w:afterAutospacing="1" w:line="240" w:lineRule="auto"/>
        <w:jc w:val="both"/>
        <w:rPr>
          <w:rFonts w:ascii="Constantia" w:hAnsi="Constantia"/>
          <w:b/>
          <w:bCs/>
          <w:sz w:val="24"/>
          <w:szCs w:val="24"/>
        </w:rPr>
      </w:pPr>
    </w:p>
    <w:sectPr w:rsidR="00501312" w:rsidRPr="00D04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09D9D" w14:textId="77777777" w:rsidR="00F41EC8" w:rsidRDefault="00F41EC8" w:rsidP="00F41EC8">
      <w:pPr>
        <w:spacing w:after="0" w:line="240" w:lineRule="auto"/>
      </w:pPr>
      <w:r>
        <w:separator/>
      </w:r>
    </w:p>
  </w:endnote>
  <w:endnote w:type="continuationSeparator" w:id="0">
    <w:p w14:paraId="4DD505C0" w14:textId="77777777" w:rsidR="00F41EC8" w:rsidRDefault="00F41EC8" w:rsidP="00F41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E39C4" w14:textId="77777777" w:rsidR="00F41EC8" w:rsidRDefault="00F41EC8" w:rsidP="00F41EC8">
      <w:pPr>
        <w:spacing w:after="0" w:line="240" w:lineRule="auto"/>
      </w:pPr>
      <w:r>
        <w:separator/>
      </w:r>
    </w:p>
  </w:footnote>
  <w:footnote w:type="continuationSeparator" w:id="0">
    <w:p w14:paraId="351C265E" w14:textId="77777777" w:rsidR="00F41EC8" w:rsidRDefault="00F41EC8" w:rsidP="00F41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4786"/>
    <w:multiLevelType w:val="multilevel"/>
    <w:tmpl w:val="5A18C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5155C4"/>
    <w:multiLevelType w:val="multilevel"/>
    <w:tmpl w:val="2F02E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123E1C"/>
    <w:multiLevelType w:val="multilevel"/>
    <w:tmpl w:val="DE7A7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200B2B"/>
    <w:multiLevelType w:val="multilevel"/>
    <w:tmpl w:val="6266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4D58ED"/>
    <w:multiLevelType w:val="multilevel"/>
    <w:tmpl w:val="9050F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4259410">
    <w:abstractNumId w:val="4"/>
  </w:num>
  <w:num w:numId="2" w16cid:durableId="1403915208">
    <w:abstractNumId w:val="0"/>
  </w:num>
  <w:num w:numId="3" w16cid:durableId="1000086174">
    <w:abstractNumId w:val="3"/>
  </w:num>
  <w:num w:numId="4" w16cid:durableId="1956406258">
    <w:abstractNumId w:val="2"/>
  </w:num>
  <w:num w:numId="5" w16cid:durableId="77480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BD"/>
    <w:rsid w:val="000013AF"/>
    <w:rsid w:val="00001BFE"/>
    <w:rsid w:val="00016CD3"/>
    <w:rsid w:val="00031AD8"/>
    <w:rsid w:val="000563D0"/>
    <w:rsid w:val="00056912"/>
    <w:rsid w:val="000853EC"/>
    <w:rsid w:val="00086740"/>
    <w:rsid w:val="00092D6A"/>
    <w:rsid w:val="000A0B90"/>
    <w:rsid w:val="000A2141"/>
    <w:rsid w:val="000B0335"/>
    <w:rsid w:val="000C07E9"/>
    <w:rsid w:val="000D686A"/>
    <w:rsid w:val="000E517A"/>
    <w:rsid w:val="00112A66"/>
    <w:rsid w:val="0011770A"/>
    <w:rsid w:val="00131CBF"/>
    <w:rsid w:val="001476C5"/>
    <w:rsid w:val="001624D5"/>
    <w:rsid w:val="00182345"/>
    <w:rsid w:val="00193639"/>
    <w:rsid w:val="001A08B9"/>
    <w:rsid w:val="001A2032"/>
    <w:rsid w:val="001D29DD"/>
    <w:rsid w:val="001F2D8D"/>
    <w:rsid w:val="00205888"/>
    <w:rsid w:val="00232B5D"/>
    <w:rsid w:val="00243593"/>
    <w:rsid w:val="002533D7"/>
    <w:rsid w:val="00263FFD"/>
    <w:rsid w:val="00264CA6"/>
    <w:rsid w:val="00280A27"/>
    <w:rsid w:val="002B1F38"/>
    <w:rsid w:val="002D316F"/>
    <w:rsid w:val="002E7DFA"/>
    <w:rsid w:val="00317B45"/>
    <w:rsid w:val="0033575B"/>
    <w:rsid w:val="003374E3"/>
    <w:rsid w:val="00364422"/>
    <w:rsid w:val="003756A9"/>
    <w:rsid w:val="003859F6"/>
    <w:rsid w:val="003874C0"/>
    <w:rsid w:val="00392126"/>
    <w:rsid w:val="003A40D6"/>
    <w:rsid w:val="003B465E"/>
    <w:rsid w:val="00410C35"/>
    <w:rsid w:val="00426933"/>
    <w:rsid w:val="00467299"/>
    <w:rsid w:val="004706BD"/>
    <w:rsid w:val="004C40A5"/>
    <w:rsid w:val="004D0E48"/>
    <w:rsid w:val="004D4B47"/>
    <w:rsid w:val="004D5FCE"/>
    <w:rsid w:val="00501312"/>
    <w:rsid w:val="00523247"/>
    <w:rsid w:val="00526FF5"/>
    <w:rsid w:val="005338E6"/>
    <w:rsid w:val="00596E2D"/>
    <w:rsid w:val="005A0827"/>
    <w:rsid w:val="005C6BB8"/>
    <w:rsid w:val="005E5CCD"/>
    <w:rsid w:val="005F0F46"/>
    <w:rsid w:val="006304AA"/>
    <w:rsid w:val="006307D8"/>
    <w:rsid w:val="006613DB"/>
    <w:rsid w:val="00663C5C"/>
    <w:rsid w:val="0066720A"/>
    <w:rsid w:val="006755D3"/>
    <w:rsid w:val="00677B10"/>
    <w:rsid w:val="00680F91"/>
    <w:rsid w:val="006A10DB"/>
    <w:rsid w:val="006B62E7"/>
    <w:rsid w:val="006F2365"/>
    <w:rsid w:val="00703E57"/>
    <w:rsid w:val="00707DE1"/>
    <w:rsid w:val="00750570"/>
    <w:rsid w:val="00774367"/>
    <w:rsid w:val="00776DC5"/>
    <w:rsid w:val="00780872"/>
    <w:rsid w:val="007A2286"/>
    <w:rsid w:val="007A3C2E"/>
    <w:rsid w:val="007F3FED"/>
    <w:rsid w:val="008116BB"/>
    <w:rsid w:val="00822AC9"/>
    <w:rsid w:val="00832262"/>
    <w:rsid w:val="00834954"/>
    <w:rsid w:val="008402BA"/>
    <w:rsid w:val="00840C16"/>
    <w:rsid w:val="008413D5"/>
    <w:rsid w:val="008530F1"/>
    <w:rsid w:val="00877AA4"/>
    <w:rsid w:val="008D3423"/>
    <w:rsid w:val="008E5697"/>
    <w:rsid w:val="009010E2"/>
    <w:rsid w:val="00903F5E"/>
    <w:rsid w:val="00932319"/>
    <w:rsid w:val="00972CCE"/>
    <w:rsid w:val="009765A1"/>
    <w:rsid w:val="0098485F"/>
    <w:rsid w:val="009848E1"/>
    <w:rsid w:val="009875BC"/>
    <w:rsid w:val="00990F00"/>
    <w:rsid w:val="009A2527"/>
    <w:rsid w:val="009A460C"/>
    <w:rsid w:val="009C4C77"/>
    <w:rsid w:val="009C6C1B"/>
    <w:rsid w:val="00A23BAB"/>
    <w:rsid w:val="00A73731"/>
    <w:rsid w:val="00A74F4F"/>
    <w:rsid w:val="00A94807"/>
    <w:rsid w:val="00AA6ABF"/>
    <w:rsid w:val="00AE4178"/>
    <w:rsid w:val="00B3073E"/>
    <w:rsid w:val="00B360BC"/>
    <w:rsid w:val="00B52B06"/>
    <w:rsid w:val="00B64DC2"/>
    <w:rsid w:val="00BC2DE0"/>
    <w:rsid w:val="00BC4DA8"/>
    <w:rsid w:val="00C00C88"/>
    <w:rsid w:val="00C04E47"/>
    <w:rsid w:val="00C0654A"/>
    <w:rsid w:val="00C34B82"/>
    <w:rsid w:val="00C34E01"/>
    <w:rsid w:val="00C35FEE"/>
    <w:rsid w:val="00C839C8"/>
    <w:rsid w:val="00C94699"/>
    <w:rsid w:val="00CA3000"/>
    <w:rsid w:val="00CA7590"/>
    <w:rsid w:val="00CE7B43"/>
    <w:rsid w:val="00CF42E5"/>
    <w:rsid w:val="00D03DC2"/>
    <w:rsid w:val="00D046DA"/>
    <w:rsid w:val="00D378C6"/>
    <w:rsid w:val="00D44522"/>
    <w:rsid w:val="00D50D91"/>
    <w:rsid w:val="00D72C10"/>
    <w:rsid w:val="00D7598B"/>
    <w:rsid w:val="00D85E69"/>
    <w:rsid w:val="00D96EBF"/>
    <w:rsid w:val="00DB478B"/>
    <w:rsid w:val="00DC1442"/>
    <w:rsid w:val="00DD7330"/>
    <w:rsid w:val="00DF10A9"/>
    <w:rsid w:val="00E04086"/>
    <w:rsid w:val="00E22A74"/>
    <w:rsid w:val="00E278C5"/>
    <w:rsid w:val="00E56CBA"/>
    <w:rsid w:val="00E627D3"/>
    <w:rsid w:val="00E723DE"/>
    <w:rsid w:val="00E80038"/>
    <w:rsid w:val="00E934D2"/>
    <w:rsid w:val="00EA5790"/>
    <w:rsid w:val="00ED22A4"/>
    <w:rsid w:val="00ED4E29"/>
    <w:rsid w:val="00F02260"/>
    <w:rsid w:val="00F24B85"/>
    <w:rsid w:val="00F313B5"/>
    <w:rsid w:val="00F41EC8"/>
    <w:rsid w:val="00F5627B"/>
    <w:rsid w:val="00F62B57"/>
    <w:rsid w:val="00F70B55"/>
    <w:rsid w:val="00F76DA0"/>
    <w:rsid w:val="00F87968"/>
    <w:rsid w:val="00F92929"/>
    <w:rsid w:val="00F93524"/>
    <w:rsid w:val="00FA3A4F"/>
    <w:rsid w:val="00FB4C7C"/>
    <w:rsid w:val="00FC0B51"/>
    <w:rsid w:val="00FC39A1"/>
    <w:rsid w:val="00FD245B"/>
    <w:rsid w:val="00F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E080"/>
  <w15:chartTrackingRefBased/>
  <w15:docId w15:val="{09A3416C-83B6-41A4-9E6B-DA8B7A8C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00C8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6442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64422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D72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4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41EC8"/>
  </w:style>
  <w:style w:type="paragraph" w:styleId="llb">
    <w:name w:val="footer"/>
    <w:basedOn w:val="Norml"/>
    <w:link w:val="llbChar"/>
    <w:uiPriority w:val="99"/>
    <w:unhideWhenUsed/>
    <w:rsid w:val="00F4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41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9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2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35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4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2293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4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26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6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03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89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51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1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63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91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84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44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8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8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4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53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21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9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4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24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8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71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60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9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8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9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63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1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04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9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8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15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2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1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73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45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09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75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7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8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36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26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89-00-00" TargetMode="External"/><Relationship Id="rId13" Type="http://schemas.openxmlformats.org/officeDocument/2006/relationships/hyperlink" Target="mailto:jogi@ph.eger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11-189-00-00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r.njt.hu/onkormanyzati-rendelet/2011-39-SP-3620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ekeltetes@bokik.hu" TargetMode="External"/><Relationship Id="rId10" Type="http://schemas.openxmlformats.org/officeDocument/2006/relationships/hyperlink" Target="https://njt.hu/jogszabaly/1999-63-00-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jt.hu/jogszabaly/1999-63-00-00" TargetMode="External"/><Relationship Id="rId14" Type="http://schemas.openxmlformats.org/officeDocument/2006/relationships/hyperlink" Target="mailto:fogyved@heves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3211</Words>
  <Characters>22162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Czakó Judit</dc:creator>
  <cp:keywords/>
  <dc:description/>
  <cp:lastModifiedBy>Dr. Szalóczi Ilona</cp:lastModifiedBy>
  <cp:revision>3</cp:revision>
  <dcterms:created xsi:type="dcterms:W3CDTF">2024-09-02T07:54:00Z</dcterms:created>
  <dcterms:modified xsi:type="dcterms:W3CDTF">2024-09-02T07:55:00Z</dcterms:modified>
</cp:coreProperties>
</file>