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6997"/>
        <w:gridCol w:w="7173"/>
      </w:tblGrid>
      <w:tr w:rsidR="00331DBE" w:rsidRPr="00A70D00" w:rsidTr="00A70D00">
        <w:trPr>
          <w:trHeight w:val="411"/>
        </w:trPr>
        <w:tc>
          <w:tcPr>
            <w:tcW w:w="14170" w:type="dxa"/>
            <w:gridSpan w:val="2"/>
            <w:shd w:val="clear" w:color="auto" w:fill="FFE599" w:themeFill="accent4" w:themeFillTint="66"/>
          </w:tcPr>
          <w:p w:rsidR="00331DBE" w:rsidRPr="00A70D00" w:rsidRDefault="00331DBE" w:rsidP="00A70D00">
            <w:pPr>
              <w:spacing w:before="120" w:line="360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A70D00">
              <w:rPr>
                <w:rFonts w:ascii="Constantia" w:hAnsi="Constantia"/>
                <w:b/>
                <w:sz w:val="24"/>
                <w:szCs w:val="24"/>
              </w:rPr>
              <w:t>Személyi jellegű</w:t>
            </w:r>
          </w:p>
        </w:tc>
      </w:tr>
      <w:tr w:rsidR="00331DBE" w:rsidRPr="00A70D00" w:rsidTr="00A70D00">
        <w:trPr>
          <w:trHeight w:val="986"/>
        </w:trPr>
        <w:tc>
          <w:tcPr>
            <w:tcW w:w="6997" w:type="dxa"/>
          </w:tcPr>
          <w:p w:rsidR="00331DBE" w:rsidRPr="00A70D00" w:rsidRDefault="00331DBE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bruttó bérköltség </w:t>
            </w:r>
          </w:p>
        </w:tc>
        <w:tc>
          <w:tcPr>
            <w:tcW w:w="7173" w:type="dxa"/>
          </w:tcPr>
          <w:p w:rsidR="00331DBE" w:rsidRPr="00A70D00" w:rsidRDefault="00331DBE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Bruttó bérköltség </w:t>
            </w:r>
            <w:r w:rsidR="007900B3" w:rsidRPr="00A70D00">
              <w:rPr>
                <w:rFonts w:ascii="Constantia" w:hAnsi="Constantia"/>
                <w:sz w:val="24"/>
                <w:szCs w:val="24"/>
              </w:rPr>
              <w:t>minden olyan kifizetés, amely a munkavállalókat megillető, bérként elszámolt járandóság. A bruttó bér tartalmazza a munkavállalóktól levonásra kerülő járul</w:t>
            </w:r>
            <w:r w:rsidR="00A83CC9" w:rsidRPr="00A70D00">
              <w:rPr>
                <w:rFonts w:ascii="Constantia" w:hAnsi="Constantia"/>
                <w:sz w:val="24"/>
                <w:szCs w:val="24"/>
              </w:rPr>
              <w:t>ékokat és adókat is</w:t>
            </w:r>
          </w:p>
        </w:tc>
      </w:tr>
      <w:tr w:rsidR="00331DBE" w:rsidRPr="00A70D00" w:rsidTr="00A70D00">
        <w:trPr>
          <w:trHeight w:val="374"/>
        </w:trPr>
        <w:tc>
          <w:tcPr>
            <w:tcW w:w="6997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>munkaadókat terhelő járulékok</w:t>
            </w:r>
          </w:p>
        </w:tc>
        <w:tc>
          <w:tcPr>
            <w:tcW w:w="7173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>A személyi kifizetések után a munkáltató által fizetendő járulékok</w:t>
            </w:r>
          </w:p>
        </w:tc>
      </w:tr>
      <w:tr w:rsidR="00A83CC9" w:rsidRPr="00A70D00" w:rsidTr="00A70D00">
        <w:trPr>
          <w:trHeight w:val="504"/>
        </w:trPr>
        <w:tc>
          <w:tcPr>
            <w:tcW w:w="14170" w:type="dxa"/>
            <w:gridSpan w:val="2"/>
            <w:shd w:val="clear" w:color="auto" w:fill="FFE599" w:themeFill="accent4" w:themeFillTint="66"/>
          </w:tcPr>
          <w:p w:rsidR="00A83CC9" w:rsidRPr="00A70D00" w:rsidRDefault="00A83CC9" w:rsidP="00A70D00">
            <w:pPr>
              <w:spacing w:before="120" w:line="360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A70D00">
              <w:rPr>
                <w:rFonts w:ascii="Constantia" w:hAnsi="Constantia"/>
                <w:b/>
                <w:sz w:val="24"/>
                <w:szCs w:val="24"/>
              </w:rPr>
              <w:t xml:space="preserve">Dologi jellegű – anyagköltség </w:t>
            </w:r>
          </w:p>
        </w:tc>
      </w:tr>
      <w:tr w:rsidR="00331DBE" w:rsidRPr="00A70D00" w:rsidTr="00A70D00">
        <w:trPr>
          <w:trHeight w:val="715"/>
        </w:trPr>
        <w:tc>
          <w:tcPr>
            <w:tcW w:w="6997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irodaszer, nyomtatvány beszerzése </w:t>
            </w:r>
          </w:p>
        </w:tc>
        <w:tc>
          <w:tcPr>
            <w:tcW w:w="7173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Támogatott nevére szóló számla ellenében vásárolt irodaszer és nyomtatványok </w:t>
            </w:r>
          </w:p>
        </w:tc>
      </w:tr>
      <w:tr w:rsidR="00331DBE" w:rsidRPr="00A70D00" w:rsidTr="00A70D00">
        <w:trPr>
          <w:trHeight w:val="696"/>
        </w:trPr>
        <w:tc>
          <w:tcPr>
            <w:tcW w:w="6997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kis értékű eszköz beszerzése </w:t>
            </w:r>
          </w:p>
        </w:tc>
        <w:tc>
          <w:tcPr>
            <w:tcW w:w="7173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Támogatott nevére szóló számla ellenében vásárolt 200.000 Ft </w:t>
            </w:r>
            <w:proofErr w:type="gramStart"/>
            <w:r w:rsidRPr="00A70D00">
              <w:rPr>
                <w:rFonts w:ascii="Constantia" w:hAnsi="Constantia"/>
                <w:sz w:val="24"/>
                <w:szCs w:val="24"/>
              </w:rPr>
              <w:t>alatti értékű</w:t>
            </w:r>
            <w:proofErr w:type="gramEnd"/>
            <w:r w:rsidRPr="00A70D00">
              <w:rPr>
                <w:rFonts w:ascii="Constantia" w:hAnsi="Constantia"/>
                <w:sz w:val="24"/>
                <w:szCs w:val="24"/>
              </w:rPr>
              <w:t xml:space="preserve"> eszközök</w:t>
            </w:r>
          </w:p>
        </w:tc>
      </w:tr>
      <w:tr w:rsidR="00331DBE" w:rsidRPr="00A70D00" w:rsidTr="00A70D00">
        <w:trPr>
          <w:trHeight w:val="1005"/>
        </w:trPr>
        <w:tc>
          <w:tcPr>
            <w:tcW w:w="6997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egyéb anyagköltség </w:t>
            </w:r>
          </w:p>
        </w:tc>
        <w:tc>
          <w:tcPr>
            <w:tcW w:w="7173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>Támogatott nevére szóló számla ellenében vásárolt egyéb áru (pl.:</w:t>
            </w:r>
            <w:r w:rsidR="00C53009" w:rsidRPr="00A70D00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A70D00">
              <w:rPr>
                <w:rFonts w:ascii="Constantia" w:hAnsi="Constantia"/>
                <w:sz w:val="24"/>
                <w:szCs w:val="24"/>
              </w:rPr>
              <w:t>tisztítószer,</w:t>
            </w:r>
            <w:r w:rsidR="00C53009" w:rsidRPr="00A70D00">
              <w:rPr>
                <w:rFonts w:ascii="Constantia" w:hAnsi="Constantia"/>
                <w:sz w:val="24"/>
                <w:szCs w:val="24"/>
              </w:rPr>
              <w:t xml:space="preserve"> fertőtlenítőszer, </w:t>
            </w:r>
            <w:r w:rsidRPr="00A70D00">
              <w:rPr>
                <w:rFonts w:ascii="Constantia" w:hAnsi="Constantia"/>
                <w:sz w:val="24"/>
                <w:szCs w:val="24"/>
              </w:rPr>
              <w:t>karbantartási költségek, sportszervezet tulajdonában lévő gépjármű üzemanyag költsége)</w:t>
            </w:r>
          </w:p>
        </w:tc>
      </w:tr>
      <w:tr w:rsidR="00A83CC9" w:rsidRPr="00A70D00" w:rsidTr="00A70D00">
        <w:tc>
          <w:tcPr>
            <w:tcW w:w="14170" w:type="dxa"/>
            <w:gridSpan w:val="2"/>
            <w:shd w:val="clear" w:color="auto" w:fill="FFE599" w:themeFill="accent4" w:themeFillTint="66"/>
          </w:tcPr>
          <w:p w:rsidR="00A83CC9" w:rsidRPr="00A70D00" w:rsidRDefault="00A83CC9" w:rsidP="00A70D00">
            <w:pPr>
              <w:spacing w:before="120" w:line="360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A70D00">
              <w:rPr>
                <w:rFonts w:ascii="Constantia" w:hAnsi="Constantia"/>
                <w:b/>
                <w:sz w:val="24"/>
                <w:szCs w:val="24"/>
              </w:rPr>
              <w:t>Dologi jellegű – Szolgáltatási költség</w:t>
            </w:r>
          </w:p>
        </w:tc>
      </w:tr>
      <w:tr w:rsidR="00331DBE" w:rsidRPr="00A70D00" w:rsidTr="00A70D00">
        <w:trPr>
          <w:trHeight w:val="971"/>
        </w:trPr>
        <w:tc>
          <w:tcPr>
            <w:tcW w:w="6997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edzők, sportszakemberek (sportszervező, gyúró, </w:t>
            </w:r>
            <w:proofErr w:type="gramStart"/>
            <w:r w:rsidRPr="00A70D00">
              <w:rPr>
                <w:rFonts w:ascii="Constantia" w:hAnsi="Constantia"/>
                <w:sz w:val="24"/>
                <w:szCs w:val="24"/>
              </w:rPr>
              <w:t>masszőr</w:t>
            </w:r>
            <w:proofErr w:type="gramEnd"/>
            <w:r w:rsidRPr="00A70D00">
              <w:rPr>
                <w:rFonts w:ascii="Constantia" w:hAnsi="Constantia"/>
                <w:sz w:val="24"/>
                <w:szCs w:val="24"/>
              </w:rPr>
              <w:t xml:space="preserve">) számára számla ellenében fizetendő díj </w:t>
            </w:r>
          </w:p>
        </w:tc>
        <w:tc>
          <w:tcPr>
            <w:tcW w:w="7173" w:type="dxa"/>
          </w:tcPr>
          <w:p w:rsidR="00331DBE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Cég alkalmazásában álló vagy egyéni vállalkozó edzők, sportszakemberek által az általuk nyújtott szolgáltatásról a támogatott részére kiállított számla alapján fizetendő díj </w:t>
            </w:r>
          </w:p>
        </w:tc>
      </w:tr>
      <w:tr w:rsidR="00A83CC9" w:rsidRPr="00A70D00" w:rsidTr="00A70D00">
        <w:trPr>
          <w:trHeight w:val="701"/>
        </w:trPr>
        <w:tc>
          <w:tcPr>
            <w:tcW w:w="6997" w:type="dxa"/>
          </w:tcPr>
          <w:p w:rsidR="00A83CC9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bérleti díj </w:t>
            </w:r>
          </w:p>
        </w:tc>
        <w:tc>
          <w:tcPr>
            <w:tcW w:w="7173" w:type="dxa"/>
          </w:tcPr>
          <w:p w:rsidR="00A83CC9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Bérleti szerződésben meghatározott számla ellenében fizetendő bérleti díj </w:t>
            </w:r>
          </w:p>
        </w:tc>
      </w:tr>
      <w:tr w:rsidR="00A83CC9" w:rsidRPr="00A70D00" w:rsidTr="00A70D00">
        <w:trPr>
          <w:trHeight w:val="694"/>
        </w:trPr>
        <w:tc>
          <w:tcPr>
            <w:tcW w:w="6997" w:type="dxa"/>
          </w:tcPr>
          <w:p w:rsidR="00A83CC9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utazási költség </w:t>
            </w:r>
          </w:p>
        </w:tc>
        <w:tc>
          <w:tcPr>
            <w:tcW w:w="7173" w:type="dxa"/>
          </w:tcPr>
          <w:p w:rsidR="00A83CC9" w:rsidRPr="00A70D00" w:rsidRDefault="00A83CC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Szállítási szolgáltatás </w:t>
            </w:r>
            <w:r w:rsidR="00C53009" w:rsidRPr="00A70D00">
              <w:rPr>
                <w:rFonts w:ascii="Constantia" w:hAnsi="Constantia"/>
                <w:sz w:val="24"/>
                <w:szCs w:val="24"/>
              </w:rPr>
              <w:t>esetén</w:t>
            </w:r>
            <w:r w:rsidRPr="00A70D00">
              <w:rPr>
                <w:rFonts w:ascii="Constantia" w:hAnsi="Constantia"/>
                <w:sz w:val="24"/>
                <w:szCs w:val="24"/>
              </w:rPr>
              <w:t xml:space="preserve"> a szolgáltatási szerződéseben meghatározott, a támogatott nevére szóló </w:t>
            </w:r>
            <w:r w:rsidR="00C53009" w:rsidRPr="00A70D00">
              <w:rPr>
                <w:rFonts w:ascii="Constantia" w:hAnsi="Constantia"/>
                <w:sz w:val="24"/>
                <w:szCs w:val="24"/>
              </w:rPr>
              <w:t>számla</w:t>
            </w:r>
            <w:r w:rsidRPr="00A70D00">
              <w:rPr>
                <w:rFonts w:ascii="Constantia" w:hAnsi="Constantia"/>
                <w:sz w:val="24"/>
                <w:szCs w:val="24"/>
              </w:rPr>
              <w:t xml:space="preserve"> ellenében megfizetett díj. Közösségi közlekedés esetén a támogatott nevére kiállított és jegyekkel alátámasztott </w:t>
            </w:r>
            <w:r w:rsidR="00C53009" w:rsidRPr="00A70D00">
              <w:rPr>
                <w:rFonts w:ascii="Constantia" w:hAnsi="Constantia"/>
                <w:sz w:val="24"/>
                <w:szCs w:val="24"/>
              </w:rPr>
              <w:t xml:space="preserve">számla alapján megfizetett díj. Utazási költségtérítés saját dolgozónak csak kiküldetési rendelvénnyel adható. A kiküldetési rendelvénnyel elszámolható </w:t>
            </w:r>
            <w:r w:rsidR="00C53009" w:rsidRPr="00A70D00">
              <w:rPr>
                <w:rFonts w:ascii="Constantia" w:hAnsi="Constantia"/>
                <w:sz w:val="24"/>
                <w:szCs w:val="24"/>
              </w:rPr>
              <w:lastRenderedPageBreak/>
              <w:t xml:space="preserve">költségek köre: saját autóval történő utazás, busszal, vonattal, repülővel történő utazás. </w:t>
            </w:r>
          </w:p>
        </w:tc>
      </w:tr>
      <w:tr w:rsidR="00A83CC9" w:rsidRPr="00A70D00" w:rsidTr="00A70D00">
        <w:trPr>
          <w:trHeight w:val="2107"/>
        </w:trPr>
        <w:tc>
          <w:tcPr>
            <w:tcW w:w="6997" w:type="dxa"/>
          </w:tcPr>
          <w:p w:rsidR="00A83CC9" w:rsidRPr="00A70D00" w:rsidRDefault="00C5300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lastRenderedPageBreak/>
              <w:t>versenyeztetés költségei</w:t>
            </w:r>
          </w:p>
        </w:tc>
        <w:tc>
          <w:tcPr>
            <w:tcW w:w="7173" w:type="dxa"/>
          </w:tcPr>
          <w:p w:rsidR="00A83CC9" w:rsidRPr="00A70D00" w:rsidRDefault="00C5300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A támogatott nevére kiállított számla ellenében megfizetett szállás költség, az utánpótlás-nevelési tevékenységhez köthető </w:t>
            </w:r>
            <w:proofErr w:type="gramStart"/>
            <w:r w:rsidRPr="00A70D00">
              <w:rPr>
                <w:rFonts w:ascii="Constantia" w:hAnsi="Constantia"/>
                <w:sz w:val="24"/>
                <w:szCs w:val="24"/>
              </w:rPr>
              <w:t>élelmiszer vásárlás</w:t>
            </w:r>
            <w:proofErr w:type="gramEnd"/>
            <w:r w:rsidRPr="00A70D00">
              <w:rPr>
                <w:rFonts w:ascii="Constantia" w:hAnsi="Constantia"/>
                <w:sz w:val="24"/>
                <w:szCs w:val="24"/>
              </w:rPr>
              <w:t xml:space="preserve">, éttermi költség vagy megrendelt étkeztetés költsége, támogatott saját rendezésű versenyeihez szükséges költség, máshol rendezett versenyeken a sportolók nevezési díjának a sportszervezet által történő megfizetése, versenyeken biztosított orvosi ügyelet díja, egyéb a versenyeztetéshez köthető költség. </w:t>
            </w:r>
          </w:p>
        </w:tc>
      </w:tr>
      <w:tr w:rsidR="00A83CC9" w:rsidRPr="00A70D00" w:rsidTr="00A70D00">
        <w:trPr>
          <w:trHeight w:val="705"/>
        </w:trPr>
        <w:tc>
          <w:tcPr>
            <w:tcW w:w="6997" w:type="dxa"/>
          </w:tcPr>
          <w:p w:rsidR="00A83CC9" w:rsidRPr="00A70D00" w:rsidRDefault="00C5300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kiadványok nyomdaköltsége </w:t>
            </w:r>
          </w:p>
        </w:tc>
        <w:tc>
          <w:tcPr>
            <w:tcW w:w="7173" w:type="dxa"/>
          </w:tcPr>
          <w:p w:rsidR="00A83CC9" w:rsidRPr="00A70D00" w:rsidRDefault="00C5300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A támogatott nevére kiállított számla ellenében a megfizetett nyomdai költségek </w:t>
            </w:r>
          </w:p>
        </w:tc>
      </w:tr>
      <w:tr w:rsidR="00C53009" w:rsidRPr="00A70D00" w:rsidTr="00A70D00">
        <w:trPr>
          <w:trHeight w:val="1268"/>
        </w:trPr>
        <w:tc>
          <w:tcPr>
            <w:tcW w:w="6997" w:type="dxa"/>
          </w:tcPr>
          <w:p w:rsidR="00C53009" w:rsidRPr="00A70D00" w:rsidRDefault="00C5300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edzőtáborral kapcsolatos költségek </w:t>
            </w:r>
          </w:p>
        </w:tc>
        <w:tc>
          <w:tcPr>
            <w:tcW w:w="7173" w:type="dxa"/>
          </w:tcPr>
          <w:p w:rsidR="00C53009" w:rsidRPr="00A70D00" w:rsidRDefault="00C5300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A pályázó nevére kiállított számla ellenében megfizetett szállás költség, az utánpótlás-nevelési tevékenységhez köthető </w:t>
            </w:r>
            <w:proofErr w:type="gramStart"/>
            <w:r w:rsidRPr="00A70D00">
              <w:rPr>
                <w:rFonts w:ascii="Constantia" w:hAnsi="Constantia"/>
                <w:sz w:val="24"/>
                <w:szCs w:val="24"/>
              </w:rPr>
              <w:t>élelmiszer vásárlás</w:t>
            </w:r>
            <w:proofErr w:type="gramEnd"/>
            <w:r w:rsidRPr="00A70D00">
              <w:rPr>
                <w:rFonts w:ascii="Constantia" w:hAnsi="Constantia"/>
                <w:sz w:val="24"/>
                <w:szCs w:val="24"/>
              </w:rPr>
              <w:t>, éttermi költség vagy megrendelt étkeztetés költsége, egyéb edzőtábor szervezésével kapcsolatos költség</w:t>
            </w:r>
          </w:p>
        </w:tc>
      </w:tr>
      <w:tr w:rsidR="00C53009" w:rsidRPr="00A70D00" w:rsidTr="00A70D00">
        <w:trPr>
          <w:trHeight w:val="421"/>
        </w:trPr>
        <w:tc>
          <w:tcPr>
            <w:tcW w:w="6997" w:type="dxa"/>
          </w:tcPr>
          <w:p w:rsidR="00C53009" w:rsidRPr="00A70D00" w:rsidRDefault="00C5300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egyéb szolgáltatás </w:t>
            </w:r>
          </w:p>
        </w:tc>
        <w:tc>
          <w:tcPr>
            <w:tcW w:w="7173" w:type="dxa"/>
          </w:tcPr>
          <w:p w:rsidR="00C53009" w:rsidRPr="00A70D00" w:rsidRDefault="00C53009" w:rsidP="00A70D00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Számla ellenében a támogatott által igénybe vett egyéb szolgáltatás </w:t>
            </w:r>
          </w:p>
        </w:tc>
      </w:tr>
    </w:tbl>
    <w:p w:rsidR="00620556" w:rsidRPr="00A70D00" w:rsidRDefault="00620556" w:rsidP="00A70D00">
      <w:pPr>
        <w:jc w:val="both"/>
        <w:rPr>
          <w:rFonts w:ascii="Constantia" w:hAnsi="Constantia"/>
          <w:sz w:val="24"/>
          <w:szCs w:val="24"/>
        </w:rPr>
      </w:pPr>
    </w:p>
    <w:p w:rsidR="00C53009" w:rsidRPr="00A70D00" w:rsidRDefault="00C53009" w:rsidP="00A70D00">
      <w:pPr>
        <w:jc w:val="both"/>
        <w:rPr>
          <w:rFonts w:ascii="Constantia" w:hAnsi="Constantia"/>
          <w:b/>
          <w:sz w:val="24"/>
          <w:szCs w:val="24"/>
        </w:rPr>
      </w:pPr>
      <w:r w:rsidRPr="00A70D00">
        <w:rPr>
          <w:rFonts w:ascii="Constantia" w:hAnsi="Constantia"/>
          <w:b/>
          <w:sz w:val="24"/>
          <w:szCs w:val="24"/>
        </w:rPr>
        <w:t>NEM elszámolható tételek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53009" w:rsidRPr="00A70D00" w:rsidTr="00215B8E">
        <w:trPr>
          <w:trHeight w:val="1150"/>
        </w:trPr>
        <w:tc>
          <w:tcPr>
            <w:tcW w:w="6997" w:type="dxa"/>
          </w:tcPr>
          <w:p w:rsidR="00C53009" w:rsidRPr="00A70D00" w:rsidRDefault="00C53009" w:rsidP="00A70D00">
            <w:pPr>
              <w:spacing w:before="120"/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Felhalmozási jellegű kiadás, Eszközbeszerzés </w:t>
            </w:r>
          </w:p>
        </w:tc>
        <w:tc>
          <w:tcPr>
            <w:tcW w:w="6997" w:type="dxa"/>
          </w:tcPr>
          <w:p w:rsidR="00C53009" w:rsidRDefault="00C53009" w:rsidP="00215B8E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A70D00">
              <w:rPr>
                <w:rFonts w:ascii="Constantia" w:hAnsi="Constantia"/>
                <w:sz w:val="24"/>
                <w:szCs w:val="24"/>
              </w:rPr>
              <w:t xml:space="preserve">Támogatott nevére vásárolt 200.000 Forint érték feletti eszközök, </w:t>
            </w:r>
            <w:r w:rsidR="00673AC3">
              <w:rPr>
                <w:rFonts w:ascii="Constantia" w:hAnsi="Constantia"/>
                <w:sz w:val="24"/>
                <w:szCs w:val="24"/>
              </w:rPr>
              <w:t xml:space="preserve">beruházások, </w:t>
            </w:r>
            <w:r w:rsidRPr="00A70D00">
              <w:rPr>
                <w:rFonts w:ascii="Constantia" w:hAnsi="Constantia"/>
                <w:sz w:val="24"/>
                <w:szCs w:val="24"/>
              </w:rPr>
              <w:t>melyek a támogatott tárgyi eszköz állományába kerülnek</w:t>
            </w:r>
            <w:r w:rsidR="00215B8E">
              <w:rPr>
                <w:rFonts w:ascii="Constantia" w:hAnsi="Constantia"/>
                <w:sz w:val="24"/>
                <w:szCs w:val="24"/>
              </w:rPr>
              <w:t xml:space="preserve">. </w:t>
            </w:r>
          </w:p>
          <w:p w:rsidR="00215B8E" w:rsidRPr="00E74290" w:rsidRDefault="00E74290" w:rsidP="00E74290">
            <w:pPr>
              <w:pStyle w:val="Listaszerbekezds"/>
              <w:numPr>
                <w:ilvl w:val="0"/>
                <w:numId w:val="1"/>
              </w:numPr>
              <w:ind w:left="268" w:hanging="141"/>
              <w:jc w:val="both"/>
              <w:rPr>
                <w:rFonts w:ascii="Constantia" w:hAnsi="Constantia"/>
                <w:sz w:val="24"/>
                <w:szCs w:val="24"/>
              </w:rPr>
            </w:pPr>
            <w:r w:rsidRPr="00E74290">
              <w:rPr>
                <w:rFonts w:ascii="Constantia" w:hAnsi="Constantia"/>
                <w:sz w:val="24"/>
                <w:szCs w:val="24"/>
              </w:rPr>
              <w:t>Olyan e</w:t>
            </w:r>
            <w:r w:rsidR="00215B8E" w:rsidRPr="00E74290">
              <w:rPr>
                <w:rFonts w:ascii="Constantia" w:hAnsi="Constantia"/>
                <w:sz w:val="24"/>
                <w:szCs w:val="24"/>
              </w:rPr>
              <w:t>szköz beszerzése, amit a Kedvezményezett szervezet tartósan, éven túli használatra vásárol, vagy beruházással előállít, illetve a 200 e Ft értékhatárt elérő,</w:t>
            </w:r>
            <w:r w:rsidRPr="00E74290">
              <w:rPr>
                <w:rFonts w:ascii="Constantia" w:hAnsi="Constantia"/>
                <w:sz w:val="24"/>
                <w:szCs w:val="24"/>
              </w:rPr>
              <w:t xml:space="preserve"> vagy azt meghaladó beszerzések.</w:t>
            </w:r>
          </w:p>
          <w:p w:rsidR="00215B8E" w:rsidRPr="00E74290" w:rsidRDefault="00E74290" w:rsidP="00E74290">
            <w:pPr>
              <w:pStyle w:val="Listaszerbekezds"/>
              <w:numPr>
                <w:ilvl w:val="0"/>
                <w:numId w:val="1"/>
              </w:numPr>
              <w:ind w:left="268" w:hanging="141"/>
              <w:jc w:val="both"/>
              <w:rPr>
                <w:rFonts w:ascii="Constantia" w:hAnsi="Constantia"/>
                <w:sz w:val="24"/>
                <w:szCs w:val="24"/>
              </w:rPr>
            </w:pPr>
            <w:r w:rsidRPr="00E74290">
              <w:rPr>
                <w:rFonts w:ascii="Constantia" w:hAnsi="Constantia"/>
                <w:sz w:val="24"/>
                <w:szCs w:val="24"/>
              </w:rPr>
              <w:t>Felújítás.</w:t>
            </w:r>
          </w:p>
          <w:p w:rsidR="00215B8E" w:rsidRPr="00E74290" w:rsidRDefault="00E74290" w:rsidP="00E74290">
            <w:pPr>
              <w:pStyle w:val="Listaszerbekezds"/>
              <w:numPr>
                <w:ilvl w:val="0"/>
                <w:numId w:val="1"/>
              </w:numPr>
              <w:ind w:left="268" w:hanging="141"/>
              <w:jc w:val="both"/>
              <w:rPr>
                <w:rFonts w:ascii="Constantia" w:hAnsi="Constantia"/>
                <w:sz w:val="24"/>
                <w:szCs w:val="24"/>
              </w:rPr>
            </w:pPr>
            <w:r w:rsidRPr="00E74290">
              <w:rPr>
                <w:rFonts w:ascii="Constantia" w:hAnsi="Constantia"/>
                <w:sz w:val="24"/>
                <w:szCs w:val="24"/>
              </w:rPr>
              <w:t>K</w:t>
            </w:r>
            <w:r w:rsidR="00215B8E" w:rsidRPr="00E74290">
              <w:rPr>
                <w:rFonts w:ascii="Constantia" w:hAnsi="Constantia"/>
                <w:sz w:val="24"/>
                <w:szCs w:val="24"/>
              </w:rPr>
              <w:t>önyvelése az 1 számlaosztályba történik és az üzembehelyezése, aktiválása megtörtént.</w:t>
            </w:r>
          </w:p>
        </w:tc>
      </w:tr>
    </w:tbl>
    <w:p w:rsidR="00C53009" w:rsidRDefault="00C53009">
      <w:bookmarkStart w:id="0" w:name="_GoBack"/>
      <w:bookmarkEnd w:id="0"/>
    </w:p>
    <w:sectPr w:rsidR="00C53009" w:rsidSect="00E7429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4E53"/>
    <w:multiLevelType w:val="hybridMultilevel"/>
    <w:tmpl w:val="ACE0829C"/>
    <w:lvl w:ilvl="0" w:tplc="25CEC450">
      <w:numFmt w:val="bullet"/>
      <w:lvlText w:val="-"/>
      <w:lvlJc w:val="left"/>
      <w:pPr>
        <w:ind w:left="501" w:hanging="360"/>
      </w:pPr>
      <w:rPr>
        <w:rFonts w:ascii="Constantia" w:eastAsiaTheme="minorHAnsi" w:hAnsi="Constant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1"/>
    <w:rsid w:val="00215B8E"/>
    <w:rsid w:val="00331DBE"/>
    <w:rsid w:val="00620556"/>
    <w:rsid w:val="00673AC3"/>
    <w:rsid w:val="007900B3"/>
    <w:rsid w:val="009A04A1"/>
    <w:rsid w:val="00A70D00"/>
    <w:rsid w:val="00A83CC9"/>
    <w:rsid w:val="00C53009"/>
    <w:rsid w:val="00E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F9FC"/>
  <w15:chartTrackingRefBased/>
  <w15:docId w15:val="{F6CF1BFC-3D9C-49F6-9228-ECB3E1DE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90A1-45C1-41FD-87EA-77B53693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Ivett</dc:creator>
  <cp:keywords/>
  <dc:description/>
  <cp:lastModifiedBy>Kovács Ivett</cp:lastModifiedBy>
  <cp:revision>4</cp:revision>
  <dcterms:created xsi:type="dcterms:W3CDTF">2021-10-28T08:03:00Z</dcterms:created>
  <dcterms:modified xsi:type="dcterms:W3CDTF">2021-11-03T07:52:00Z</dcterms:modified>
</cp:coreProperties>
</file>