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F01E4" w:rsidRDefault="00BE5826" w:rsidP="00154B68">
      <w:pPr>
        <w:rPr>
          <w:rFonts w:ascii="Constantia" w:hAnsi="Constantia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118860" cy="662305"/>
            <wp:effectExtent l="0" t="0" r="0" b="4445"/>
            <wp:wrapSquare wrapText="largest"/>
            <wp:docPr id="7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6623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B68" w:rsidRPr="00373A86" w:rsidRDefault="00154B68" w:rsidP="00154B68">
      <w:pPr>
        <w:rPr>
          <w:rFonts w:ascii="Constantia" w:hAnsi="Constantia"/>
          <w:b/>
        </w:rPr>
      </w:pPr>
    </w:p>
    <w:p w:rsidR="00AB535D" w:rsidRDefault="00AB535D" w:rsidP="00AB535D">
      <w:pPr>
        <w:jc w:val="center"/>
        <w:rPr>
          <w:rFonts w:ascii="Garamond" w:hAnsi="Garamond"/>
          <w:b/>
          <w:sz w:val="26"/>
          <w:szCs w:val="26"/>
        </w:rPr>
      </w:pPr>
    </w:p>
    <w:p w:rsidR="00AB535D" w:rsidRPr="00AB535D" w:rsidRDefault="00AB535D" w:rsidP="00AB535D">
      <w:pPr>
        <w:rPr>
          <w:rFonts w:ascii="Garamond" w:hAnsi="Garamond"/>
          <w:bCs/>
          <w:color w:val="000000"/>
        </w:rPr>
      </w:pPr>
      <w:r w:rsidRPr="00AB535D">
        <w:rPr>
          <w:rFonts w:ascii="Garamond" w:hAnsi="Garamond"/>
          <w:bCs/>
          <w:color w:val="000000"/>
        </w:rPr>
        <w:t>Ikt.sz.: K-</w:t>
      </w:r>
      <w:r w:rsidR="001F3540">
        <w:rPr>
          <w:rFonts w:ascii="Garamond" w:hAnsi="Garamond"/>
          <w:bCs/>
          <w:color w:val="000000"/>
        </w:rPr>
        <w:t>76</w:t>
      </w:r>
      <w:r w:rsidRPr="00AB535D">
        <w:rPr>
          <w:rFonts w:ascii="Garamond" w:hAnsi="Garamond"/>
          <w:bCs/>
          <w:color w:val="000000"/>
        </w:rPr>
        <w:t>/2015/EVKFT</w:t>
      </w:r>
    </w:p>
    <w:p w:rsidR="00AB535D" w:rsidRPr="00AB535D" w:rsidRDefault="00AB535D" w:rsidP="00AB535D">
      <w:pPr>
        <w:rPr>
          <w:rFonts w:ascii="Garamond" w:hAnsi="Garamond"/>
          <w:b/>
        </w:rPr>
      </w:pPr>
    </w:p>
    <w:p w:rsidR="00AB535D" w:rsidRPr="00AB535D" w:rsidRDefault="00AB535D" w:rsidP="00AB535D">
      <w:pPr>
        <w:rPr>
          <w:rFonts w:ascii="Garamond" w:hAnsi="Garamond"/>
          <w:b/>
        </w:rPr>
      </w:pPr>
    </w:p>
    <w:p w:rsidR="00AB535D" w:rsidRPr="00AB535D" w:rsidRDefault="00AB535D" w:rsidP="00AB535D">
      <w:pPr>
        <w:jc w:val="center"/>
        <w:rPr>
          <w:rFonts w:ascii="Garamond" w:hAnsi="Garamond"/>
          <w:color w:val="000000"/>
        </w:rPr>
      </w:pPr>
      <w:r w:rsidRPr="00AB535D">
        <w:rPr>
          <w:rFonts w:ascii="Garamond" w:hAnsi="Garamond"/>
          <w:b/>
          <w:bCs/>
          <w:color w:val="000000"/>
        </w:rPr>
        <w:t>TÁJÉKOZTATÓ</w:t>
      </w:r>
    </w:p>
    <w:p w:rsidR="00AB535D" w:rsidRPr="00AB535D" w:rsidRDefault="00AB535D" w:rsidP="00AB535D">
      <w:pPr>
        <w:jc w:val="center"/>
        <w:rPr>
          <w:rFonts w:ascii="Garamond" w:hAnsi="Garamond"/>
          <w:b/>
          <w:bCs/>
          <w:color w:val="000000"/>
        </w:rPr>
      </w:pPr>
      <w:r w:rsidRPr="00AB535D">
        <w:rPr>
          <w:rFonts w:ascii="Garamond" w:hAnsi="Garamond"/>
          <w:b/>
          <w:bCs/>
          <w:color w:val="000000"/>
        </w:rPr>
        <w:t xml:space="preserve">a „Dobó tér – Eger patak – Belvárosi térsor funkcióbővítő rehabilitációja” </w:t>
      </w:r>
    </w:p>
    <w:p w:rsidR="00AB535D" w:rsidRPr="00AB535D" w:rsidRDefault="00AB535D" w:rsidP="00AB535D">
      <w:pPr>
        <w:jc w:val="center"/>
        <w:rPr>
          <w:rFonts w:ascii="Garamond" w:hAnsi="Garamond"/>
          <w:b/>
          <w:bCs/>
          <w:color w:val="000000"/>
        </w:rPr>
      </w:pPr>
      <w:r w:rsidRPr="00AB535D">
        <w:rPr>
          <w:rFonts w:ascii="Garamond" w:hAnsi="Garamond"/>
          <w:b/>
          <w:bCs/>
          <w:color w:val="000000"/>
        </w:rPr>
        <w:t>(ÉMOP-3.1.2/C-09-2f-2011-0001),</w:t>
      </w:r>
    </w:p>
    <w:p w:rsidR="00AB535D" w:rsidRPr="00AB535D" w:rsidRDefault="00AB535D" w:rsidP="00AB535D">
      <w:pPr>
        <w:jc w:val="center"/>
        <w:rPr>
          <w:rFonts w:ascii="Garamond" w:hAnsi="Garamond"/>
          <w:b/>
          <w:bCs/>
          <w:color w:val="000000"/>
        </w:rPr>
      </w:pPr>
      <w:r w:rsidRPr="00AB535D">
        <w:rPr>
          <w:rFonts w:ascii="Garamond" w:hAnsi="Garamond"/>
          <w:b/>
          <w:bCs/>
          <w:color w:val="000000"/>
        </w:rPr>
        <w:t xml:space="preserve">valamint a </w:t>
      </w:r>
    </w:p>
    <w:p w:rsidR="00AB535D" w:rsidRPr="00AB535D" w:rsidRDefault="00AB535D" w:rsidP="00AB535D">
      <w:pPr>
        <w:jc w:val="center"/>
        <w:rPr>
          <w:rFonts w:ascii="Garamond" w:hAnsi="Garamond"/>
          <w:b/>
          <w:bCs/>
          <w:color w:val="000000"/>
        </w:rPr>
      </w:pPr>
      <w:r w:rsidRPr="00AB535D">
        <w:rPr>
          <w:rFonts w:ascii="Garamond" w:hAnsi="Garamond"/>
          <w:b/>
          <w:bCs/>
          <w:color w:val="000000"/>
        </w:rPr>
        <w:t xml:space="preserve">„Szala városrész szociális rehabilitációja” </w:t>
      </w:r>
    </w:p>
    <w:p w:rsidR="003E2C54" w:rsidRDefault="00AB535D" w:rsidP="00AB535D">
      <w:pPr>
        <w:jc w:val="center"/>
        <w:rPr>
          <w:rFonts w:ascii="Garamond" w:hAnsi="Garamond" w:cs="Verdana"/>
          <w:b/>
          <w:bCs/>
          <w:color w:val="000000"/>
        </w:rPr>
      </w:pPr>
      <w:r w:rsidRPr="00AB535D">
        <w:rPr>
          <w:rFonts w:ascii="Garamond" w:hAnsi="Garamond" w:cs="Verdana"/>
          <w:b/>
          <w:bCs/>
          <w:color w:val="000000"/>
        </w:rPr>
        <w:t xml:space="preserve">(ÉMOP-3.1.1-12-2013-0007) </w:t>
      </w:r>
    </w:p>
    <w:p w:rsidR="003E2C54" w:rsidRDefault="003E2C54" w:rsidP="003E2C54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 xml:space="preserve">című projektek </w:t>
      </w:r>
    </w:p>
    <w:p w:rsidR="00AB535D" w:rsidRPr="00AB535D" w:rsidRDefault="003E2C54" w:rsidP="003E2C54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2014. évi előrehaladásáról</w:t>
      </w:r>
    </w:p>
    <w:p w:rsidR="00AB535D" w:rsidRPr="00AB535D" w:rsidRDefault="00AB535D" w:rsidP="00AB535D">
      <w:pPr>
        <w:jc w:val="center"/>
        <w:rPr>
          <w:rFonts w:ascii="Garamond" w:hAnsi="Garamond"/>
          <w:b/>
          <w:bCs/>
          <w:color w:val="000000"/>
        </w:rPr>
      </w:pPr>
    </w:p>
    <w:p w:rsidR="00AB535D" w:rsidRPr="00AB535D" w:rsidRDefault="00AB535D" w:rsidP="00AB535D">
      <w:pPr>
        <w:jc w:val="center"/>
        <w:rPr>
          <w:rFonts w:ascii="Garamond" w:hAnsi="Garamond"/>
          <w:b/>
          <w:bCs/>
          <w:color w:val="000000"/>
        </w:rPr>
      </w:pPr>
    </w:p>
    <w:p w:rsidR="00AB535D" w:rsidRPr="00AB535D" w:rsidRDefault="00AB535D" w:rsidP="00AB535D">
      <w:pPr>
        <w:jc w:val="center"/>
        <w:rPr>
          <w:rFonts w:ascii="Garamond" w:hAnsi="Garamond"/>
          <w:b/>
          <w:bCs/>
          <w:color w:val="000000"/>
        </w:rPr>
      </w:pPr>
    </w:p>
    <w:p w:rsidR="00AB535D" w:rsidRPr="00AB535D" w:rsidRDefault="00AB535D" w:rsidP="00AB535D">
      <w:pPr>
        <w:jc w:val="center"/>
        <w:rPr>
          <w:rFonts w:ascii="Garamond" w:hAnsi="Garamond"/>
          <w:b/>
        </w:rPr>
      </w:pPr>
    </w:p>
    <w:p w:rsidR="00AB535D" w:rsidRPr="00EA3314" w:rsidRDefault="00AB535D" w:rsidP="00AB535D">
      <w:pPr>
        <w:jc w:val="center"/>
        <w:rPr>
          <w:rFonts w:ascii="Garamond" w:hAnsi="Garamond"/>
          <w:b/>
          <w:bCs/>
          <w:color w:val="000000"/>
          <w:u w:val="single"/>
        </w:rPr>
      </w:pPr>
      <w:r w:rsidRPr="00EA3314">
        <w:rPr>
          <w:rFonts w:ascii="Garamond" w:hAnsi="Garamond"/>
          <w:b/>
          <w:bCs/>
          <w:color w:val="000000"/>
          <w:u w:val="single"/>
        </w:rPr>
        <w:t>„Dobó tér – Eger patak – Belvárosi térsor funkcióbővítő rehabilitációja”</w:t>
      </w:r>
    </w:p>
    <w:p w:rsidR="00AB535D" w:rsidRPr="00EA3314" w:rsidRDefault="00AB535D" w:rsidP="00AB535D">
      <w:pPr>
        <w:jc w:val="center"/>
        <w:rPr>
          <w:rFonts w:ascii="Garamond" w:hAnsi="Garamond"/>
          <w:b/>
          <w:bCs/>
          <w:color w:val="000000"/>
          <w:u w:val="single"/>
        </w:rPr>
      </w:pPr>
      <w:r w:rsidRPr="00EA3314">
        <w:rPr>
          <w:rFonts w:ascii="Garamond" w:hAnsi="Garamond"/>
          <w:b/>
          <w:bCs/>
          <w:color w:val="000000"/>
          <w:u w:val="single"/>
        </w:rPr>
        <w:t>(ÉMOP-3.1.2/C-09-2f-2011-0001)</w:t>
      </w:r>
    </w:p>
    <w:p w:rsidR="00AB535D" w:rsidRPr="00AB535D" w:rsidRDefault="00AB535D" w:rsidP="00AB535D">
      <w:pPr>
        <w:jc w:val="center"/>
        <w:rPr>
          <w:rFonts w:ascii="Garamond" w:hAnsi="Garamond"/>
          <w:b/>
          <w:bCs/>
          <w:color w:val="000000"/>
        </w:rPr>
      </w:pPr>
    </w:p>
    <w:p w:rsidR="00AB535D" w:rsidRPr="00AB535D" w:rsidRDefault="00AB535D" w:rsidP="00AB535D">
      <w:pPr>
        <w:jc w:val="center"/>
        <w:rPr>
          <w:rFonts w:ascii="Garamond" w:hAnsi="Garamond"/>
          <w:b/>
          <w:bCs/>
          <w:color w:val="000000"/>
        </w:rPr>
      </w:pPr>
    </w:p>
    <w:p w:rsidR="00AB535D" w:rsidRPr="00AB535D" w:rsidRDefault="00AB535D" w:rsidP="00AB535D">
      <w:pPr>
        <w:pStyle w:val="Nincstrkz"/>
        <w:jc w:val="both"/>
        <w:rPr>
          <w:rFonts w:ascii="Garamond" w:hAnsi="Garamond"/>
          <w:bCs/>
          <w:szCs w:val="24"/>
        </w:rPr>
      </w:pPr>
      <w:r w:rsidRPr="00AB535D">
        <w:rPr>
          <w:rFonts w:ascii="Garamond" w:hAnsi="Garamond"/>
        </w:rPr>
        <w:t xml:space="preserve">A </w:t>
      </w:r>
      <w:r w:rsidRPr="00AB535D">
        <w:rPr>
          <w:rFonts w:ascii="Garamond" w:hAnsi="Garamond"/>
          <w:bCs/>
          <w:szCs w:val="24"/>
        </w:rPr>
        <w:t>„Dobó tér – Eger patak – Belvárosi térsor funkcióbővítő rehabilitációja” című projektet</w:t>
      </w:r>
      <w:r w:rsidRPr="00AB535D">
        <w:rPr>
          <w:rFonts w:ascii="Garamond" w:hAnsi="Garamond"/>
        </w:rPr>
        <w:t xml:space="preserve"> a kétfordulós pályázati szakaszt követően a Támogató NFÜ 2011. október 13. napján kelt támogató levél szerint támogatásban részesítette</w:t>
      </w:r>
      <w:r w:rsidRPr="00AB535D">
        <w:rPr>
          <w:rFonts w:ascii="Garamond" w:hAnsi="Garamond"/>
          <w:bCs/>
          <w:szCs w:val="24"/>
        </w:rPr>
        <w:t xml:space="preserve">. A Támogatási szerződés megkötésére 2011. december 22-én került sor, ezzel a belváros jelentős, igen összetett – 25 projektelemet tartalmazó – </w:t>
      </w:r>
      <w:r w:rsidR="00452676" w:rsidRPr="0094482B">
        <w:rPr>
          <w:rFonts w:ascii="Garamond" w:hAnsi="Garamond"/>
          <w:bCs/>
          <w:szCs w:val="24"/>
        </w:rPr>
        <w:t>több mint</w:t>
      </w:r>
      <w:r w:rsidRPr="0094482B">
        <w:rPr>
          <w:rFonts w:ascii="Garamond" w:hAnsi="Garamond"/>
          <w:bCs/>
          <w:szCs w:val="24"/>
        </w:rPr>
        <w:t xml:space="preserve"> 5 milliárd forintos</w:t>
      </w:r>
      <w:r w:rsidRPr="00AB535D">
        <w:rPr>
          <w:rFonts w:ascii="Garamond" w:hAnsi="Garamond"/>
          <w:bCs/>
          <w:szCs w:val="24"/>
        </w:rPr>
        <w:t xml:space="preserve"> megújításának folyamata kezdetét vehette. Az Önkormányzat megbízása alapján a független hivatalos közbeszerzési tanácsadó több külön eljárásban folytatta le a </w:t>
      </w:r>
      <w:r w:rsidR="00AC0E58">
        <w:rPr>
          <w:rFonts w:ascii="Garamond" w:hAnsi="Garamond"/>
          <w:bCs/>
          <w:szCs w:val="24"/>
        </w:rPr>
        <w:t xml:space="preserve">szükséges </w:t>
      </w:r>
      <w:r w:rsidRPr="00AB535D">
        <w:rPr>
          <w:rFonts w:ascii="Garamond" w:hAnsi="Garamond"/>
          <w:bCs/>
          <w:szCs w:val="24"/>
        </w:rPr>
        <w:t>közbeszerzéseket, amelyek eredményesen lezajlottak. A nyertes kivitelezőkkel való szerződéskötéseket követően indulhattak meg az egyes projektelemek kivitelezési munkái</w:t>
      </w:r>
      <w:r w:rsidR="0004698F">
        <w:rPr>
          <w:rFonts w:ascii="Garamond" w:hAnsi="Garamond"/>
          <w:bCs/>
          <w:szCs w:val="24"/>
        </w:rPr>
        <w:t xml:space="preserve"> a 2012. és 2013. évben</w:t>
      </w:r>
      <w:r w:rsidRPr="00AB535D">
        <w:rPr>
          <w:rFonts w:ascii="Garamond" w:hAnsi="Garamond"/>
          <w:bCs/>
          <w:szCs w:val="24"/>
        </w:rPr>
        <w:t>.</w:t>
      </w:r>
      <w:r w:rsidR="0004698F">
        <w:rPr>
          <w:rFonts w:ascii="Garamond" w:hAnsi="Garamond"/>
          <w:bCs/>
          <w:szCs w:val="24"/>
        </w:rPr>
        <w:t xml:space="preserve"> A projekt talán legfajsúlyosabb elmeinek, a közterületi fejlesztések 10 projektelemének kivitelezése a 2013. év végén kezdődhetett.</w:t>
      </w:r>
    </w:p>
    <w:p w:rsidR="00AB535D" w:rsidRDefault="00AB535D" w:rsidP="00AB535D">
      <w:pPr>
        <w:pStyle w:val="Nincstrkz"/>
        <w:jc w:val="both"/>
        <w:rPr>
          <w:rFonts w:ascii="Garamond" w:hAnsi="Garamond"/>
          <w:bCs/>
          <w:szCs w:val="24"/>
        </w:rPr>
      </w:pPr>
    </w:p>
    <w:p w:rsidR="0004698F" w:rsidRPr="00AB535D" w:rsidRDefault="0004698F" w:rsidP="00AB535D">
      <w:pPr>
        <w:pStyle w:val="Nincstrkz"/>
        <w:jc w:val="both"/>
        <w:rPr>
          <w:rFonts w:ascii="Garamond" w:hAnsi="Garamond"/>
          <w:bCs/>
          <w:szCs w:val="24"/>
        </w:rPr>
      </w:pPr>
    </w:p>
    <w:p w:rsidR="00AB535D" w:rsidRPr="00AB535D" w:rsidRDefault="00AB535D" w:rsidP="00AB535D">
      <w:pPr>
        <w:pStyle w:val="Nincstrkz"/>
        <w:jc w:val="both"/>
        <w:rPr>
          <w:rFonts w:ascii="Garamond" w:hAnsi="Garamond"/>
          <w:bCs/>
          <w:szCs w:val="24"/>
        </w:rPr>
      </w:pPr>
      <w:r w:rsidRPr="00AB535D">
        <w:rPr>
          <w:rFonts w:ascii="Garamond" w:hAnsi="Garamond"/>
          <w:bCs/>
          <w:szCs w:val="24"/>
        </w:rPr>
        <w:t>A projekt megvalósításá</w:t>
      </w:r>
      <w:r w:rsidR="004C4AFC">
        <w:rPr>
          <w:rFonts w:ascii="Garamond" w:hAnsi="Garamond"/>
          <w:bCs/>
          <w:szCs w:val="24"/>
        </w:rPr>
        <w:t>nak 2014. előrehaladásáról</w:t>
      </w:r>
      <w:r w:rsidRPr="00AB535D">
        <w:rPr>
          <w:rFonts w:ascii="Garamond" w:hAnsi="Garamond"/>
          <w:bCs/>
          <w:szCs w:val="24"/>
        </w:rPr>
        <w:t xml:space="preserve"> az alábbiakban adok tájékoztatást.</w:t>
      </w:r>
    </w:p>
    <w:p w:rsidR="00AB535D" w:rsidRDefault="00AB535D" w:rsidP="00AB535D">
      <w:pPr>
        <w:pStyle w:val="Nincstrkz"/>
        <w:jc w:val="both"/>
        <w:rPr>
          <w:rFonts w:ascii="Garamond" w:hAnsi="Garamond"/>
          <w:bCs/>
          <w:szCs w:val="24"/>
        </w:rPr>
      </w:pPr>
    </w:p>
    <w:p w:rsidR="0004698F" w:rsidRPr="00AB535D" w:rsidRDefault="0004698F" w:rsidP="00AB535D">
      <w:pPr>
        <w:pStyle w:val="Nincstrkz"/>
        <w:jc w:val="both"/>
        <w:rPr>
          <w:rFonts w:ascii="Garamond" w:hAnsi="Garamond"/>
          <w:bCs/>
          <w:szCs w:val="24"/>
        </w:rPr>
      </w:pPr>
    </w:p>
    <w:p w:rsidR="00AB535D" w:rsidRPr="00AB535D" w:rsidRDefault="00AB535D" w:rsidP="00AB535D">
      <w:pPr>
        <w:pStyle w:val="Nincstrkz"/>
        <w:jc w:val="both"/>
        <w:rPr>
          <w:rFonts w:ascii="Garamond" w:hAnsi="Garamond"/>
          <w:bCs/>
          <w:szCs w:val="24"/>
        </w:rPr>
      </w:pPr>
      <w:r w:rsidRPr="00AB535D">
        <w:rPr>
          <w:rFonts w:ascii="Garamond" w:hAnsi="Garamond"/>
          <w:bCs/>
          <w:szCs w:val="24"/>
        </w:rPr>
        <w:t xml:space="preserve">Tartalom: </w:t>
      </w:r>
    </w:p>
    <w:p w:rsidR="00AB535D" w:rsidRPr="00AB535D" w:rsidRDefault="00AB535D" w:rsidP="00AB535D">
      <w:pPr>
        <w:pStyle w:val="Nincstrkz"/>
        <w:numPr>
          <w:ilvl w:val="0"/>
          <w:numId w:val="5"/>
        </w:numPr>
        <w:jc w:val="both"/>
        <w:rPr>
          <w:rFonts w:ascii="Garamond" w:hAnsi="Garamond"/>
          <w:bCs/>
          <w:szCs w:val="24"/>
        </w:rPr>
      </w:pPr>
      <w:r w:rsidRPr="00AB535D">
        <w:rPr>
          <w:rFonts w:ascii="Garamond" w:hAnsi="Garamond"/>
          <w:bCs/>
          <w:szCs w:val="24"/>
        </w:rPr>
        <w:t>Projektelemek jelenlegi állapota</w:t>
      </w:r>
    </w:p>
    <w:p w:rsidR="00AB535D" w:rsidRPr="00AB535D" w:rsidRDefault="004C4AFC" w:rsidP="00AB535D">
      <w:pPr>
        <w:pStyle w:val="Nincstrkz"/>
        <w:numPr>
          <w:ilvl w:val="0"/>
          <w:numId w:val="5"/>
        </w:numPr>
        <w:jc w:val="both"/>
        <w:rPr>
          <w:rFonts w:ascii="Garamond" w:hAnsi="Garamond"/>
          <w:bCs/>
          <w:szCs w:val="24"/>
        </w:rPr>
      </w:pPr>
      <w:r>
        <w:rPr>
          <w:rFonts w:ascii="Garamond" w:hAnsi="Garamond"/>
          <w:bCs/>
          <w:szCs w:val="24"/>
        </w:rPr>
        <w:t xml:space="preserve">2014. évben zajló </w:t>
      </w:r>
      <w:r w:rsidRPr="00877E02">
        <w:rPr>
          <w:rFonts w:ascii="Garamond" w:hAnsi="Garamond"/>
          <w:bCs/>
          <w:szCs w:val="24"/>
        </w:rPr>
        <w:t>kivitelezések</w:t>
      </w:r>
      <w:r>
        <w:rPr>
          <w:rFonts w:ascii="Garamond" w:hAnsi="Garamond"/>
          <w:bCs/>
          <w:szCs w:val="24"/>
        </w:rPr>
        <w:t>, p</w:t>
      </w:r>
      <w:r w:rsidR="00AB535D" w:rsidRPr="00AB535D">
        <w:rPr>
          <w:rFonts w:ascii="Garamond" w:hAnsi="Garamond"/>
          <w:bCs/>
          <w:szCs w:val="24"/>
        </w:rPr>
        <w:t>rojektelemek részletes bemutatása</w:t>
      </w:r>
    </w:p>
    <w:p w:rsidR="00AB535D" w:rsidRPr="00877E02" w:rsidRDefault="00AB535D" w:rsidP="00AB535D">
      <w:pPr>
        <w:pStyle w:val="Nincstrkz"/>
        <w:numPr>
          <w:ilvl w:val="0"/>
          <w:numId w:val="5"/>
        </w:numPr>
        <w:jc w:val="both"/>
        <w:rPr>
          <w:rFonts w:ascii="Garamond" w:hAnsi="Garamond"/>
          <w:bCs/>
          <w:szCs w:val="24"/>
        </w:rPr>
      </w:pPr>
      <w:r w:rsidRPr="00877E02">
        <w:rPr>
          <w:rFonts w:ascii="Garamond" w:hAnsi="Garamond"/>
          <w:bCs/>
          <w:szCs w:val="24"/>
        </w:rPr>
        <w:t>A Projekt változásainak bemutatása</w:t>
      </w:r>
    </w:p>
    <w:p w:rsidR="00AB535D" w:rsidRPr="002B74CF" w:rsidRDefault="00AB535D" w:rsidP="00AB535D">
      <w:pPr>
        <w:pStyle w:val="Nincstrkz"/>
        <w:numPr>
          <w:ilvl w:val="0"/>
          <w:numId w:val="5"/>
        </w:numPr>
        <w:jc w:val="both"/>
        <w:rPr>
          <w:rFonts w:ascii="Garamond" w:hAnsi="Garamond"/>
          <w:bCs/>
          <w:szCs w:val="24"/>
        </w:rPr>
      </w:pPr>
      <w:r w:rsidRPr="002B74CF">
        <w:rPr>
          <w:rFonts w:ascii="Garamond" w:hAnsi="Garamond"/>
          <w:bCs/>
          <w:szCs w:val="24"/>
        </w:rPr>
        <w:t>Gazdasági-pénzügyi beszámoló</w:t>
      </w:r>
    </w:p>
    <w:p w:rsidR="00AB535D" w:rsidRPr="002B74CF" w:rsidRDefault="00AB535D" w:rsidP="00AB535D">
      <w:pPr>
        <w:pStyle w:val="Nincstrkz"/>
        <w:numPr>
          <w:ilvl w:val="0"/>
          <w:numId w:val="5"/>
        </w:numPr>
        <w:jc w:val="both"/>
        <w:rPr>
          <w:rFonts w:ascii="Garamond" w:hAnsi="Garamond"/>
          <w:bCs/>
          <w:szCs w:val="24"/>
        </w:rPr>
      </w:pPr>
      <w:r w:rsidRPr="002B74CF">
        <w:rPr>
          <w:rFonts w:ascii="Garamond" w:hAnsi="Garamond"/>
          <w:bCs/>
          <w:szCs w:val="24"/>
        </w:rPr>
        <w:t>Közreműködő Szervezet ellenőrzései</w:t>
      </w:r>
    </w:p>
    <w:p w:rsidR="00AB535D" w:rsidRPr="00AB535D" w:rsidRDefault="00AB535D" w:rsidP="00AB535D">
      <w:pPr>
        <w:pStyle w:val="Nincstrkz"/>
        <w:ind w:left="360"/>
        <w:jc w:val="both"/>
        <w:rPr>
          <w:rFonts w:ascii="Garamond" w:hAnsi="Garamond"/>
          <w:bCs/>
          <w:szCs w:val="24"/>
        </w:rPr>
      </w:pPr>
    </w:p>
    <w:p w:rsidR="00AB535D" w:rsidRPr="00AB535D" w:rsidRDefault="00AB535D" w:rsidP="00AB535D">
      <w:pPr>
        <w:pStyle w:val="fejezetcm"/>
        <w:rPr>
          <w:rStyle w:val="Knyvcme"/>
          <w:rFonts w:ascii="Garamond" w:hAnsi="Garamond"/>
        </w:rPr>
      </w:pPr>
      <w:r w:rsidRPr="00AB535D">
        <w:rPr>
          <w:rFonts w:ascii="Garamond" w:hAnsi="Garamond"/>
          <w:bCs/>
          <w:sz w:val="24"/>
          <w:szCs w:val="24"/>
        </w:rPr>
        <w:br w:type="page"/>
      </w:r>
      <w:r w:rsidRPr="00AB535D">
        <w:rPr>
          <w:rStyle w:val="Knyvcme"/>
          <w:rFonts w:ascii="Garamond" w:hAnsi="Garamond"/>
        </w:rPr>
        <w:lastRenderedPageBreak/>
        <w:t>I. Az egyes projektelemek jelenlegi állapotának rövid áttekintése</w:t>
      </w:r>
    </w:p>
    <w:p w:rsidR="00AB535D" w:rsidRPr="00AB535D" w:rsidRDefault="00AB535D" w:rsidP="00AB535D">
      <w:pPr>
        <w:jc w:val="both"/>
        <w:rPr>
          <w:rFonts w:ascii="Garamond" w:hAnsi="Garamond"/>
        </w:rPr>
      </w:pPr>
    </w:p>
    <w:p w:rsidR="00AB535D" w:rsidRPr="00AB535D" w:rsidRDefault="00AB535D" w:rsidP="00AB535D">
      <w:pPr>
        <w:numPr>
          <w:ilvl w:val="0"/>
          <w:numId w:val="6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Megvalósult projektelemek (2012-ben):</w:t>
      </w:r>
    </w:p>
    <w:p w:rsidR="00AB535D" w:rsidRPr="00AB535D" w:rsidRDefault="00AB535D" w:rsidP="00AB535D">
      <w:pPr>
        <w:ind w:left="360"/>
        <w:jc w:val="both"/>
        <w:rPr>
          <w:rFonts w:ascii="Garamond" w:hAnsi="Garamond"/>
        </w:rPr>
      </w:pPr>
    </w:p>
    <w:p w:rsidR="00AB535D" w:rsidRPr="00AB535D" w:rsidRDefault="00AB535D" w:rsidP="00AB535D">
      <w:pPr>
        <w:numPr>
          <w:ilvl w:val="1"/>
          <w:numId w:val="7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Kálvin ház homlokzat felújítás</w:t>
      </w:r>
    </w:p>
    <w:p w:rsidR="00AB535D" w:rsidRPr="00AB535D" w:rsidRDefault="00AB535D" w:rsidP="00AB535D">
      <w:pPr>
        <w:numPr>
          <w:ilvl w:val="1"/>
          <w:numId w:val="7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Bartakovics Közösségi ház homlokzat felújítás</w:t>
      </w:r>
    </w:p>
    <w:p w:rsidR="00AB535D" w:rsidRPr="00AB535D" w:rsidRDefault="00EF6BDB" w:rsidP="00AB535D">
      <w:pPr>
        <w:numPr>
          <w:ilvl w:val="1"/>
          <w:numId w:val="7"/>
        </w:numPr>
        <w:jc w:val="both"/>
        <w:rPr>
          <w:rFonts w:ascii="Garamond" w:hAnsi="Garamond"/>
        </w:rPr>
      </w:pPr>
      <w:r>
        <w:rPr>
          <w:rFonts w:ascii="Garamond" w:hAnsi="Garamond"/>
        </w:rPr>
        <w:t>Senator-</w:t>
      </w:r>
      <w:r w:rsidR="00AB535D" w:rsidRPr="00AB535D">
        <w:rPr>
          <w:rFonts w:ascii="Garamond" w:hAnsi="Garamond"/>
        </w:rPr>
        <w:t xml:space="preserve">ház homlokzat felújítás </w:t>
      </w:r>
    </w:p>
    <w:p w:rsidR="00AB535D" w:rsidRPr="00AB535D" w:rsidRDefault="00AB535D" w:rsidP="00AB535D">
      <w:pPr>
        <w:ind w:left="1440"/>
        <w:jc w:val="both"/>
        <w:rPr>
          <w:rFonts w:ascii="Garamond" w:hAnsi="Garamond"/>
        </w:rPr>
      </w:pPr>
    </w:p>
    <w:p w:rsidR="00AB535D" w:rsidRPr="00AB535D" w:rsidRDefault="00AB535D" w:rsidP="00AB535D">
      <w:pPr>
        <w:numPr>
          <w:ilvl w:val="0"/>
          <w:numId w:val="8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Megvalósult projektelemek (2013-ban):</w:t>
      </w:r>
    </w:p>
    <w:p w:rsidR="00AB535D" w:rsidRPr="00AB535D" w:rsidRDefault="00AB535D" w:rsidP="00AB535D">
      <w:pPr>
        <w:ind w:left="360"/>
        <w:jc w:val="both"/>
        <w:rPr>
          <w:rFonts w:ascii="Garamond" w:hAnsi="Garamond"/>
        </w:rPr>
      </w:pPr>
    </w:p>
    <w:p w:rsidR="00AB535D" w:rsidRPr="00AB535D" w:rsidRDefault="00AB535D" w:rsidP="00AB535D">
      <w:pPr>
        <w:numPr>
          <w:ilvl w:val="1"/>
          <w:numId w:val="9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Dobó tér 6/A irodaház felújítása  (Az épület előtti volt</w:t>
      </w:r>
      <w:r w:rsidR="00AC0E58">
        <w:rPr>
          <w:rFonts w:ascii="Garamond" w:hAnsi="Garamond"/>
        </w:rPr>
        <w:t xml:space="preserve"> étterem bontása 2012. évben </w:t>
      </w:r>
      <w:r w:rsidRPr="00AB535D">
        <w:rPr>
          <w:rFonts w:ascii="Garamond" w:hAnsi="Garamond"/>
        </w:rPr>
        <w:t>valósult</w:t>
      </w:r>
      <w:r w:rsidR="00AC0E58">
        <w:rPr>
          <w:rFonts w:ascii="Garamond" w:hAnsi="Garamond"/>
        </w:rPr>
        <w:t xml:space="preserve"> meg</w:t>
      </w:r>
      <w:r w:rsidRPr="00AB535D">
        <w:rPr>
          <w:rFonts w:ascii="Garamond" w:hAnsi="Garamond"/>
        </w:rPr>
        <w:t>. A bontás az irodaház felújításához és az Eszperantó sétány megújításához is kapcsolódik, mint előkészítő munka.)</w:t>
      </w:r>
    </w:p>
    <w:p w:rsidR="00AB535D" w:rsidRPr="00AB535D" w:rsidRDefault="00AB535D" w:rsidP="00AB535D">
      <w:pPr>
        <w:numPr>
          <w:ilvl w:val="1"/>
          <w:numId w:val="9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Zalár utca felújítása</w:t>
      </w:r>
    </w:p>
    <w:p w:rsidR="00AB535D" w:rsidRPr="00AB535D" w:rsidRDefault="00AB535D" w:rsidP="00AB535D">
      <w:pPr>
        <w:numPr>
          <w:ilvl w:val="1"/>
          <w:numId w:val="9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 xml:space="preserve">Gerl Mátyás utcát Szúnyog közzel (Végvári vitézek terével) összekötő gyalogoshíd </w:t>
      </w:r>
    </w:p>
    <w:p w:rsidR="00AB535D" w:rsidRPr="00AB535D" w:rsidRDefault="00AB535D" w:rsidP="00AB535D">
      <w:pPr>
        <w:numPr>
          <w:ilvl w:val="1"/>
          <w:numId w:val="9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 xml:space="preserve">Fazola utcát Eszperantó sétánnyal összekötő gyalogoshíd </w:t>
      </w:r>
    </w:p>
    <w:p w:rsidR="00AB535D" w:rsidRPr="00AB535D" w:rsidRDefault="00AB535D" w:rsidP="00AB535D">
      <w:pPr>
        <w:numPr>
          <w:ilvl w:val="1"/>
          <w:numId w:val="9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 xml:space="preserve">Valide Sultana fürdőrom látogathatóvá tétele </w:t>
      </w:r>
    </w:p>
    <w:p w:rsidR="00AB535D" w:rsidRPr="00AB535D" w:rsidRDefault="00AB535D" w:rsidP="00AB535D">
      <w:pPr>
        <w:numPr>
          <w:ilvl w:val="1"/>
          <w:numId w:val="9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 xml:space="preserve">Irgalmasok kápolnája restaurálás és homlokzat felújítás </w:t>
      </w:r>
    </w:p>
    <w:p w:rsidR="00AB535D" w:rsidRPr="00AB535D" w:rsidRDefault="00AB535D" w:rsidP="00AB535D">
      <w:pPr>
        <w:numPr>
          <w:ilvl w:val="1"/>
          <w:numId w:val="9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 xml:space="preserve">Lenkey Általános Iskola udvari és utcai homlokzatok felújítása </w:t>
      </w:r>
    </w:p>
    <w:p w:rsidR="00AB535D" w:rsidRPr="00AB535D" w:rsidRDefault="00AB535D" w:rsidP="00AB535D">
      <w:pPr>
        <w:numPr>
          <w:ilvl w:val="1"/>
          <w:numId w:val="9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Minorita templom restaurálás, és homlokzat felújítás</w:t>
      </w:r>
    </w:p>
    <w:p w:rsidR="00AB535D" w:rsidRDefault="00AB535D" w:rsidP="00AB535D">
      <w:pPr>
        <w:numPr>
          <w:ilvl w:val="1"/>
          <w:numId w:val="9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Parkolóház építés (magánberuházásban épült)</w:t>
      </w:r>
    </w:p>
    <w:p w:rsidR="00EF6BDB" w:rsidRPr="00AB535D" w:rsidRDefault="00EF6BDB" w:rsidP="00215E37">
      <w:pPr>
        <w:ind w:left="709"/>
        <w:jc w:val="both"/>
        <w:rPr>
          <w:rFonts w:ascii="Garamond" w:hAnsi="Garamond"/>
        </w:rPr>
      </w:pPr>
    </w:p>
    <w:p w:rsidR="00AB535D" w:rsidRPr="00AE2A7D" w:rsidRDefault="00AE2A7D" w:rsidP="00AB535D">
      <w:pPr>
        <w:numPr>
          <w:ilvl w:val="0"/>
          <w:numId w:val="10"/>
        </w:numPr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Megvalósult projektelemek (2014-ben)</w:t>
      </w:r>
      <w:r w:rsidR="00AB535D" w:rsidRPr="00AB535D">
        <w:rPr>
          <w:rFonts w:ascii="Garamond" w:hAnsi="Garamond"/>
        </w:rPr>
        <w:t>:</w:t>
      </w:r>
    </w:p>
    <w:p w:rsidR="00AE2A7D" w:rsidRPr="00AB535D" w:rsidRDefault="00AE2A7D" w:rsidP="00AE2A7D">
      <w:pPr>
        <w:ind w:left="1080"/>
        <w:jc w:val="both"/>
        <w:rPr>
          <w:rFonts w:ascii="Garamond" w:hAnsi="Garamond"/>
          <w:u w:val="single"/>
        </w:rPr>
      </w:pPr>
    </w:p>
    <w:p w:rsidR="00AB535D" w:rsidRPr="00AB535D" w:rsidRDefault="00AB535D" w:rsidP="00AB535D">
      <w:pPr>
        <w:numPr>
          <w:ilvl w:val="1"/>
          <w:numId w:val="11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Patakmeder-reko</w:t>
      </w:r>
      <w:r w:rsidR="00AE2A7D">
        <w:rPr>
          <w:rFonts w:ascii="Garamond" w:hAnsi="Garamond"/>
        </w:rPr>
        <w:t>nstrukció és kerékpárút építés</w:t>
      </w:r>
    </w:p>
    <w:p w:rsidR="00AB535D" w:rsidRPr="00AB535D" w:rsidRDefault="00AB535D" w:rsidP="00AB535D">
      <w:pPr>
        <w:numPr>
          <w:ilvl w:val="1"/>
          <w:numId w:val="11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 xml:space="preserve">Városháza részleges rekonstrukciója </w:t>
      </w:r>
    </w:p>
    <w:p w:rsidR="00AB535D" w:rsidRPr="00AB535D" w:rsidRDefault="00AB535D" w:rsidP="00AB535D">
      <w:pPr>
        <w:numPr>
          <w:ilvl w:val="1"/>
          <w:numId w:val="11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>Közterületek fejlesztése (pályázatban 10 projektelem)</w:t>
      </w:r>
      <w:r w:rsidR="00AE2A7D">
        <w:rPr>
          <w:rFonts w:ascii="Garamond" w:hAnsi="Garamond"/>
        </w:rPr>
        <w:t xml:space="preserve"> közül</w:t>
      </w:r>
      <w:r w:rsidRPr="00AB535D">
        <w:rPr>
          <w:rFonts w:ascii="Garamond" w:hAnsi="Garamond"/>
        </w:rPr>
        <w:t xml:space="preserve">: </w:t>
      </w:r>
    </w:p>
    <w:p w:rsidR="00AB535D" w:rsidRPr="00AB535D" w:rsidRDefault="00AB535D" w:rsidP="00AB535D">
      <w:pPr>
        <w:numPr>
          <w:ilvl w:val="2"/>
          <w:numId w:val="4"/>
        </w:numPr>
        <w:jc w:val="both"/>
        <w:rPr>
          <w:rFonts w:ascii="Garamond" w:hAnsi="Garamond"/>
        </w:rPr>
      </w:pPr>
      <w:r w:rsidRPr="00AB535D">
        <w:rPr>
          <w:rFonts w:ascii="Garamond" w:hAnsi="Garamond" w:cs="Arial"/>
        </w:rPr>
        <w:t>Dobó tér – dísztér és rendezvénytér felújítása</w:t>
      </w:r>
    </w:p>
    <w:p w:rsidR="00AB535D" w:rsidRPr="00AB535D" w:rsidRDefault="00AB535D" w:rsidP="00AB535D">
      <w:pPr>
        <w:numPr>
          <w:ilvl w:val="2"/>
          <w:numId w:val="4"/>
        </w:numPr>
        <w:jc w:val="both"/>
        <w:rPr>
          <w:rFonts w:ascii="Garamond" w:hAnsi="Garamond"/>
        </w:rPr>
      </w:pPr>
      <w:r w:rsidRPr="00AB535D">
        <w:rPr>
          <w:rFonts w:ascii="Garamond" w:hAnsi="Garamond" w:cs="Arial"/>
        </w:rPr>
        <w:t xml:space="preserve">Kis Dobó tér felújítása </w:t>
      </w:r>
    </w:p>
    <w:p w:rsidR="00AB535D" w:rsidRPr="00AB535D" w:rsidRDefault="00AB535D" w:rsidP="00AB535D">
      <w:pPr>
        <w:numPr>
          <w:ilvl w:val="2"/>
          <w:numId w:val="4"/>
        </w:numPr>
        <w:jc w:val="both"/>
        <w:rPr>
          <w:rFonts w:ascii="Garamond" w:hAnsi="Garamond"/>
        </w:rPr>
      </w:pPr>
      <w:r w:rsidRPr="00AB535D">
        <w:rPr>
          <w:rFonts w:ascii="Garamond" w:hAnsi="Garamond" w:cs="Arial"/>
        </w:rPr>
        <w:t xml:space="preserve">Buttler ház környezetének közterületi rekonstrukciója: Gólya utca, játszótér felújítása, </w:t>
      </w:r>
    </w:p>
    <w:p w:rsidR="00AB535D" w:rsidRPr="00AB535D" w:rsidRDefault="00AB535D" w:rsidP="00AB535D">
      <w:pPr>
        <w:numPr>
          <w:ilvl w:val="2"/>
          <w:numId w:val="4"/>
        </w:numPr>
        <w:jc w:val="both"/>
        <w:rPr>
          <w:rFonts w:ascii="Garamond" w:hAnsi="Garamond"/>
        </w:rPr>
      </w:pPr>
      <w:r w:rsidRPr="00AB535D">
        <w:rPr>
          <w:rFonts w:ascii="Garamond" w:hAnsi="Garamond" w:cs="Arial"/>
        </w:rPr>
        <w:t xml:space="preserve">Közösségi tér kialakítása az Eszperantó sétány mentén, </w:t>
      </w:r>
    </w:p>
    <w:p w:rsidR="00AB535D" w:rsidRPr="00AB535D" w:rsidRDefault="00AB535D" w:rsidP="00AB535D">
      <w:pPr>
        <w:numPr>
          <w:ilvl w:val="2"/>
          <w:numId w:val="4"/>
        </w:numPr>
        <w:jc w:val="both"/>
        <w:rPr>
          <w:rFonts w:ascii="Garamond" w:hAnsi="Garamond"/>
        </w:rPr>
      </w:pPr>
      <w:r w:rsidRPr="00AB535D">
        <w:rPr>
          <w:rFonts w:ascii="Garamond" w:hAnsi="Garamond" w:cs="Arial"/>
        </w:rPr>
        <w:t xml:space="preserve">Eszperantó sétány felújítása, </w:t>
      </w:r>
    </w:p>
    <w:p w:rsidR="00AB535D" w:rsidRPr="00AB535D" w:rsidRDefault="00AB535D" w:rsidP="00AB535D">
      <w:pPr>
        <w:numPr>
          <w:ilvl w:val="2"/>
          <w:numId w:val="4"/>
        </w:numPr>
        <w:jc w:val="both"/>
        <w:rPr>
          <w:rFonts w:ascii="Garamond" w:hAnsi="Garamond"/>
        </w:rPr>
      </w:pPr>
      <w:r w:rsidRPr="00AB535D">
        <w:rPr>
          <w:rFonts w:ascii="Garamond" w:hAnsi="Garamond" w:cs="Arial"/>
        </w:rPr>
        <w:t xml:space="preserve">Közterület fejlesztés a volt halpiac területén (a Centrum parkoló helyén, Gárdonyi tér), </w:t>
      </w:r>
    </w:p>
    <w:p w:rsidR="00AB535D" w:rsidRPr="00AB535D" w:rsidRDefault="00AB535D" w:rsidP="00AB535D">
      <w:pPr>
        <w:numPr>
          <w:ilvl w:val="2"/>
          <w:numId w:val="4"/>
        </w:numPr>
        <w:jc w:val="both"/>
        <w:rPr>
          <w:rFonts w:ascii="Garamond" w:hAnsi="Garamond"/>
        </w:rPr>
      </w:pPr>
      <w:r w:rsidRPr="00AB535D">
        <w:rPr>
          <w:rFonts w:ascii="Garamond" w:hAnsi="Garamond" w:cs="Arial"/>
        </w:rPr>
        <w:t xml:space="preserve">Dobó utca </w:t>
      </w:r>
      <w:r w:rsidR="00AE2A7D">
        <w:rPr>
          <w:rFonts w:ascii="Garamond" w:hAnsi="Garamond" w:cs="Arial"/>
        </w:rPr>
        <w:t xml:space="preserve">- </w:t>
      </w:r>
      <w:r w:rsidR="00AE2A7D" w:rsidRPr="00AB535D">
        <w:rPr>
          <w:rFonts w:ascii="Garamond" w:hAnsi="Garamond" w:cs="Arial"/>
        </w:rPr>
        <w:t>Tinódi Sebestyé</w:t>
      </w:r>
      <w:r w:rsidR="00AE2A7D">
        <w:rPr>
          <w:rFonts w:ascii="Garamond" w:hAnsi="Garamond" w:cs="Arial"/>
        </w:rPr>
        <w:t xml:space="preserve">n tér (volt Dózsa György tér) </w:t>
      </w:r>
      <w:r w:rsidRPr="00AB535D">
        <w:rPr>
          <w:rFonts w:ascii="Garamond" w:hAnsi="Garamond" w:cs="Arial"/>
        </w:rPr>
        <w:t xml:space="preserve">felújítása, </w:t>
      </w:r>
    </w:p>
    <w:p w:rsidR="00AB535D" w:rsidRPr="00AB535D" w:rsidRDefault="00AE2A7D" w:rsidP="00AB535D">
      <w:pPr>
        <w:numPr>
          <w:ilvl w:val="2"/>
          <w:numId w:val="4"/>
        </w:numPr>
        <w:jc w:val="both"/>
        <w:rPr>
          <w:rFonts w:ascii="Garamond" w:hAnsi="Garamond"/>
        </w:rPr>
      </w:pPr>
      <w:r>
        <w:rPr>
          <w:rFonts w:ascii="Garamond" w:hAnsi="Garamond" w:cs="Arial"/>
        </w:rPr>
        <w:t>Bajcsy-Zsilinszky utca</w:t>
      </w:r>
      <w:r w:rsidR="00AB535D" w:rsidRPr="00AB535D">
        <w:rPr>
          <w:rFonts w:ascii="Garamond" w:hAnsi="Garamond" w:cs="Arial"/>
        </w:rPr>
        <w:t xml:space="preserve"> felújítása, </w:t>
      </w:r>
    </w:p>
    <w:p w:rsidR="00AB535D" w:rsidRPr="00AB535D" w:rsidRDefault="00AB535D" w:rsidP="00AB535D">
      <w:pPr>
        <w:numPr>
          <w:ilvl w:val="2"/>
          <w:numId w:val="4"/>
        </w:numPr>
        <w:jc w:val="both"/>
        <w:rPr>
          <w:rFonts w:ascii="Garamond" w:hAnsi="Garamond"/>
        </w:rPr>
      </w:pPr>
      <w:r w:rsidRPr="00AB535D">
        <w:rPr>
          <w:rFonts w:ascii="Garamond" w:hAnsi="Garamond" w:cs="Arial"/>
        </w:rPr>
        <w:t>Jókai utca felújítása</w:t>
      </w:r>
    </w:p>
    <w:p w:rsidR="00AB535D" w:rsidRDefault="00AB535D" w:rsidP="00AB535D">
      <w:pPr>
        <w:pStyle w:val="Nincstrkz"/>
        <w:jc w:val="both"/>
        <w:rPr>
          <w:rFonts w:ascii="Garamond" w:hAnsi="Garamond"/>
          <w:bCs/>
          <w:szCs w:val="24"/>
        </w:rPr>
      </w:pPr>
    </w:p>
    <w:p w:rsidR="00AE2A7D" w:rsidRPr="00AE2A7D" w:rsidRDefault="00AE2A7D" w:rsidP="00AE2A7D">
      <w:pPr>
        <w:numPr>
          <w:ilvl w:val="0"/>
          <w:numId w:val="10"/>
        </w:numPr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Folyamatban lévő kivitelezés</w:t>
      </w:r>
      <w:r w:rsidRPr="00AB535D">
        <w:rPr>
          <w:rFonts w:ascii="Garamond" w:hAnsi="Garamond"/>
        </w:rPr>
        <w:t>:</w:t>
      </w:r>
    </w:p>
    <w:p w:rsidR="00AE2A7D" w:rsidRPr="00AB535D" w:rsidRDefault="00AE2A7D" w:rsidP="00AE2A7D">
      <w:pPr>
        <w:ind w:left="1080"/>
        <w:jc w:val="both"/>
        <w:rPr>
          <w:rFonts w:ascii="Garamond" w:hAnsi="Garamond"/>
          <w:u w:val="single"/>
        </w:rPr>
      </w:pPr>
    </w:p>
    <w:p w:rsidR="00AE2A7D" w:rsidRPr="00AB535D" w:rsidRDefault="00AE2A7D" w:rsidP="00AE2A7D">
      <w:pPr>
        <w:numPr>
          <w:ilvl w:val="1"/>
          <w:numId w:val="11"/>
        </w:numPr>
        <w:jc w:val="both"/>
        <w:rPr>
          <w:rFonts w:ascii="Garamond" w:hAnsi="Garamond"/>
        </w:rPr>
      </w:pPr>
      <w:r w:rsidRPr="00AB535D">
        <w:rPr>
          <w:rFonts w:ascii="Garamond" w:hAnsi="Garamond"/>
        </w:rPr>
        <w:t xml:space="preserve">Közterületek fejlesztése: </w:t>
      </w:r>
    </w:p>
    <w:p w:rsidR="00AE2A7D" w:rsidRPr="00AB535D" w:rsidRDefault="00AE2A7D" w:rsidP="00AE2A7D">
      <w:pPr>
        <w:numPr>
          <w:ilvl w:val="2"/>
          <w:numId w:val="4"/>
        </w:numPr>
        <w:jc w:val="both"/>
        <w:rPr>
          <w:rFonts w:ascii="Garamond" w:hAnsi="Garamond"/>
        </w:rPr>
      </w:pPr>
      <w:r w:rsidRPr="00AB535D">
        <w:rPr>
          <w:rFonts w:ascii="Garamond" w:hAnsi="Garamond" w:cs="Arial"/>
        </w:rPr>
        <w:t>Végvári Vitézek tere közterület fejlesztés (Szúnyog köz)</w:t>
      </w:r>
    </w:p>
    <w:p w:rsidR="00AE2A7D" w:rsidRPr="00AB535D" w:rsidRDefault="00AE2A7D" w:rsidP="00AE2A7D">
      <w:pPr>
        <w:pStyle w:val="Nincstrkz"/>
        <w:jc w:val="both"/>
        <w:rPr>
          <w:rFonts w:ascii="Garamond" w:hAnsi="Garamond"/>
          <w:bCs/>
          <w:szCs w:val="24"/>
        </w:rPr>
      </w:pPr>
    </w:p>
    <w:p w:rsidR="00AE2A7D" w:rsidRPr="00AB535D" w:rsidRDefault="00AE2A7D" w:rsidP="00AB535D">
      <w:pPr>
        <w:pStyle w:val="Nincstrkz"/>
        <w:jc w:val="both"/>
        <w:rPr>
          <w:rFonts w:ascii="Garamond" w:hAnsi="Garamond"/>
          <w:bCs/>
          <w:szCs w:val="24"/>
        </w:rPr>
      </w:pPr>
    </w:p>
    <w:p w:rsidR="00AB535D" w:rsidRPr="00AB535D" w:rsidRDefault="00AB535D" w:rsidP="00AB535D">
      <w:pPr>
        <w:numPr>
          <w:ilvl w:val="0"/>
          <w:numId w:val="12"/>
        </w:numPr>
        <w:jc w:val="both"/>
        <w:rPr>
          <w:rFonts w:ascii="Garamond" w:hAnsi="Garamond" w:cs="Calibri"/>
          <w:color w:val="000000"/>
        </w:rPr>
      </w:pPr>
      <w:r w:rsidRPr="00AB535D">
        <w:rPr>
          <w:rFonts w:ascii="Garamond" w:hAnsi="Garamond" w:cs="Calibri"/>
          <w:color w:val="000000"/>
        </w:rPr>
        <w:t>A belváros rehabilitációt 25. projektelemként végig kísér</w:t>
      </w:r>
      <w:r w:rsidR="00AE2A7D">
        <w:rPr>
          <w:rFonts w:ascii="Garamond" w:hAnsi="Garamond" w:cs="Calibri"/>
          <w:color w:val="000000"/>
        </w:rPr>
        <w:t>ték</w:t>
      </w:r>
      <w:r w:rsidR="005140D9">
        <w:rPr>
          <w:rFonts w:ascii="Garamond" w:hAnsi="Garamond" w:cs="Calibri"/>
          <w:color w:val="000000"/>
        </w:rPr>
        <w:t xml:space="preserve"> az</w:t>
      </w:r>
      <w:r w:rsidRPr="00AB535D">
        <w:rPr>
          <w:rFonts w:ascii="Garamond" w:hAnsi="Garamond" w:cs="Calibri"/>
          <w:color w:val="000000"/>
        </w:rPr>
        <w:t xml:space="preserve"> un. „soft” tevékenységek, társadalmi akciók, programok, amelyek megvalósítás</w:t>
      </w:r>
      <w:r w:rsidR="005140D9">
        <w:rPr>
          <w:rFonts w:ascii="Garamond" w:hAnsi="Garamond" w:cs="Calibri"/>
          <w:color w:val="000000"/>
        </w:rPr>
        <w:t>a a 2014. évben folyamatos volt, a</w:t>
      </w:r>
      <w:r w:rsidR="00AE2A7D">
        <w:rPr>
          <w:rFonts w:ascii="Garamond" w:hAnsi="Garamond" w:cs="Calibri"/>
          <w:color w:val="000000"/>
        </w:rPr>
        <w:t xml:space="preserve"> programok </w:t>
      </w:r>
      <w:r w:rsidR="005140D9">
        <w:rPr>
          <w:rFonts w:ascii="Garamond" w:hAnsi="Garamond" w:cs="Calibri"/>
          <w:color w:val="000000"/>
        </w:rPr>
        <w:t>rendben lezajlottak</w:t>
      </w:r>
      <w:r w:rsidRPr="00AB535D">
        <w:rPr>
          <w:rFonts w:ascii="Garamond" w:hAnsi="Garamond" w:cs="Calibri"/>
          <w:color w:val="000000"/>
        </w:rPr>
        <w:t>.</w:t>
      </w:r>
    </w:p>
    <w:p w:rsidR="00AB535D" w:rsidRDefault="00AB535D" w:rsidP="00AB535D">
      <w:pPr>
        <w:pStyle w:val="fejezetcm"/>
        <w:rPr>
          <w:rStyle w:val="Knyvcme"/>
          <w:rFonts w:ascii="Garamond" w:hAnsi="Garamond"/>
        </w:rPr>
      </w:pPr>
      <w:r w:rsidRPr="00AB535D">
        <w:rPr>
          <w:rFonts w:ascii="Garamond" w:hAnsi="Garamond" w:cs="Calibri"/>
          <w:color w:val="000000"/>
        </w:rPr>
        <w:br w:type="page"/>
      </w:r>
      <w:r w:rsidRPr="007363BF">
        <w:rPr>
          <w:rFonts w:ascii="Garamond" w:hAnsi="Garamond"/>
          <w:b/>
        </w:rPr>
        <w:lastRenderedPageBreak/>
        <w:t>II</w:t>
      </w:r>
      <w:r w:rsidR="00AE2A7D" w:rsidRPr="007363BF">
        <w:rPr>
          <w:rStyle w:val="Knyvcme"/>
          <w:rFonts w:ascii="Garamond" w:hAnsi="Garamond"/>
          <w:b w:val="0"/>
        </w:rPr>
        <w:t>.</w:t>
      </w:r>
      <w:r w:rsidR="00AE2A7D">
        <w:rPr>
          <w:rStyle w:val="Knyvcme"/>
          <w:rFonts w:ascii="Garamond" w:hAnsi="Garamond"/>
        </w:rPr>
        <w:t xml:space="preserve"> a 2014-ben m</w:t>
      </w:r>
      <w:r w:rsidRPr="00AB535D">
        <w:rPr>
          <w:rStyle w:val="Knyvcme"/>
          <w:rFonts w:ascii="Garamond" w:hAnsi="Garamond"/>
        </w:rPr>
        <w:t>egvalósult projektelemek és</w:t>
      </w:r>
      <w:r w:rsidR="00AE2A7D">
        <w:rPr>
          <w:rStyle w:val="Knyvcme"/>
          <w:rFonts w:ascii="Garamond" w:hAnsi="Garamond"/>
        </w:rPr>
        <w:t xml:space="preserve"> a folyamatban lévő kivitelezés</w:t>
      </w:r>
      <w:r w:rsidRPr="00AB535D">
        <w:rPr>
          <w:rStyle w:val="Knyvcme"/>
          <w:rFonts w:ascii="Garamond" w:hAnsi="Garamond"/>
        </w:rPr>
        <w:t xml:space="preserve"> részletes bemutatása </w:t>
      </w:r>
    </w:p>
    <w:p w:rsidR="00AE2A7D" w:rsidRPr="00AE2A7D" w:rsidRDefault="00AE2A7D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p w:rsidR="00D1683F" w:rsidRDefault="00D1683F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p w:rsidR="00D1683F" w:rsidRDefault="00D1683F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p w:rsidR="000E4525" w:rsidRPr="000E4525" w:rsidRDefault="000E4525" w:rsidP="000E4525">
      <w:pPr>
        <w:jc w:val="both"/>
        <w:rPr>
          <w:rFonts w:ascii="Garamond" w:hAnsi="Garamond"/>
          <w:b/>
          <w:u w:val="single"/>
        </w:rPr>
      </w:pPr>
      <w:r w:rsidRPr="000E4525">
        <w:rPr>
          <w:rFonts w:ascii="Garamond" w:hAnsi="Garamond"/>
          <w:b/>
          <w:u w:val="single"/>
        </w:rPr>
        <w:t>Eger patak mederrendezés és kerékpárút építés:</w:t>
      </w:r>
    </w:p>
    <w:p w:rsidR="000E4525" w:rsidRPr="000E4525" w:rsidRDefault="000E4525" w:rsidP="000E4525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</w:p>
    <w:p w:rsidR="000E4525" w:rsidRPr="000E4525" w:rsidRDefault="000E4525" w:rsidP="000E4525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  <w:r w:rsidRPr="000E4525">
        <w:rPr>
          <w:rFonts w:ascii="Garamond" w:eastAsia="Times New Roman" w:hAnsi="Garamond"/>
          <w:kern w:val="0"/>
          <w:szCs w:val="20"/>
        </w:rPr>
        <w:t>A szerkezeti terv a város észak</w:t>
      </w:r>
      <w:r w:rsidR="004B1551">
        <w:rPr>
          <w:rFonts w:ascii="Garamond" w:eastAsia="Times New Roman" w:hAnsi="Garamond"/>
          <w:kern w:val="0"/>
          <w:szCs w:val="20"/>
        </w:rPr>
        <w:t xml:space="preserve"> </w:t>
      </w:r>
      <w:r w:rsidRPr="000E4525">
        <w:rPr>
          <w:rFonts w:ascii="Garamond" w:eastAsia="Times New Roman" w:hAnsi="Garamond"/>
          <w:kern w:val="0"/>
          <w:szCs w:val="20"/>
        </w:rPr>
        <w:t>-</w:t>
      </w:r>
      <w:r w:rsidR="004B1551">
        <w:rPr>
          <w:rFonts w:ascii="Garamond" w:eastAsia="Times New Roman" w:hAnsi="Garamond"/>
          <w:kern w:val="0"/>
          <w:szCs w:val="20"/>
        </w:rPr>
        <w:t xml:space="preserve"> </w:t>
      </w:r>
      <w:r w:rsidRPr="000E4525">
        <w:rPr>
          <w:rFonts w:ascii="Garamond" w:eastAsia="Times New Roman" w:hAnsi="Garamond"/>
          <w:kern w:val="0"/>
          <w:szCs w:val="20"/>
        </w:rPr>
        <w:t>déli irányú kerékpárút nyomvonalát a patak medrével közel párhuzamosan jelölte ki. A belvárosban a szabályozási terv szerint megmarad a városszerkezet, megmaradnak a korábbi évszázadok alatt kialakult közlekedési területek, melyek szűkössége nem teszi lehetővé önálló kerékpárút, járda</w:t>
      </w:r>
      <w:r w:rsidR="004B1551">
        <w:rPr>
          <w:rFonts w:ascii="Garamond" w:eastAsia="Times New Roman" w:hAnsi="Garamond"/>
          <w:kern w:val="0"/>
          <w:szCs w:val="20"/>
        </w:rPr>
        <w:t xml:space="preserve"> </w:t>
      </w:r>
      <w:r w:rsidRPr="000E4525">
        <w:rPr>
          <w:rFonts w:ascii="Garamond" w:eastAsia="Times New Roman" w:hAnsi="Garamond"/>
          <w:kern w:val="0"/>
          <w:szCs w:val="20"/>
        </w:rPr>
        <w:t>-</w:t>
      </w:r>
      <w:r w:rsidR="004B1551">
        <w:rPr>
          <w:rFonts w:ascii="Garamond" w:eastAsia="Times New Roman" w:hAnsi="Garamond"/>
          <w:kern w:val="0"/>
          <w:szCs w:val="20"/>
        </w:rPr>
        <w:t xml:space="preserve"> </w:t>
      </w:r>
      <w:r w:rsidRPr="000E4525">
        <w:rPr>
          <w:rFonts w:ascii="Garamond" w:eastAsia="Times New Roman" w:hAnsi="Garamond"/>
          <w:kern w:val="0"/>
          <w:szCs w:val="20"/>
        </w:rPr>
        <w:t>kerékpárút vagy kerékpársáv kijelölését. A közúti</w:t>
      </w:r>
      <w:r w:rsidR="00A45839">
        <w:rPr>
          <w:rFonts w:ascii="Garamond" w:eastAsia="Times New Roman" w:hAnsi="Garamond"/>
          <w:kern w:val="0"/>
          <w:szCs w:val="20"/>
        </w:rPr>
        <w:t>,</w:t>
      </w:r>
      <w:r w:rsidRPr="000E4525">
        <w:rPr>
          <w:rFonts w:ascii="Garamond" w:eastAsia="Times New Roman" w:hAnsi="Garamond"/>
          <w:kern w:val="0"/>
          <w:szCs w:val="20"/>
        </w:rPr>
        <w:t xml:space="preserve"> a gyalogos és a kerékpáros forgalom szétválasztása </w:t>
      </w:r>
      <w:r w:rsidR="00A45839">
        <w:rPr>
          <w:rFonts w:ascii="Garamond" w:eastAsia="Times New Roman" w:hAnsi="Garamond"/>
          <w:kern w:val="0"/>
          <w:szCs w:val="20"/>
        </w:rPr>
        <w:t>érdekében a kerékpárút az akció</w:t>
      </w:r>
      <w:r w:rsidRPr="000E4525">
        <w:rPr>
          <w:rFonts w:ascii="Garamond" w:eastAsia="Times New Roman" w:hAnsi="Garamond"/>
          <w:kern w:val="0"/>
          <w:szCs w:val="20"/>
        </w:rPr>
        <w:t>területen az Eger patak területén</w:t>
      </w:r>
      <w:r w:rsidR="00A45839">
        <w:rPr>
          <w:rFonts w:ascii="Garamond" w:eastAsia="Times New Roman" w:hAnsi="Garamond"/>
          <w:kern w:val="0"/>
          <w:szCs w:val="20"/>
        </w:rPr>
        <w:t>,</w:t>
      </w:r>
      <w:r w:rsidRPr="000E4525">
        <w:rPr>
          <w:rFonts w:ascii="Garamond" w:eastAsia="Times New Roman" w:hAnsi="Garamond"/>
          <w:kern w:val="0"/>
          <w:szCs w:val="20"/>
        </w:rPr>
        <w:t xml:space="preserve"> a kis vízi meder fölött</w:t>
      </w:r>
      <w:r w:rsidR="00A45839">
        <w:rPr>
          <w:rFonts w:ascii="Garamond" w:eastAsia="Times New Roman" w:hAnsi="Garamond"/>
          <w:kern w:val="0"/>
          <w:szCs w:val="20"/>
        </w:rPr>
        <w:t>,</w:t>
      </w:r>
      <w:r w:rsidRPr="000E4525">
        <w:rPr>
          <w:rFonts w:ascii="Garamond" w:eastAsia="Times New Roman" w:hAnsi="Garamond"/>
          <w:kern w:val="0"/>
          <w:szCs w:val="20"/>
        </w:rPr>
        <w:t xml:space="preserve"> az árvédelmi támfalak között halad.</w:t>
      </w:r>
    </w:p>
    <w:p w:rsidR="000E4525" w:rsidRPr="000E4525" w:rsidRDefault="000E4525" w:rsidP="000E4525">
      <w:pPr>
        <w:widowControl/>
        <w:tabs>
          <w:tab w:val="right" w:pos="5529"/>
          <w:tab w:val="left" w:pos="5670"/>
        </w:tabs>
        <w:suppressAutoHyphens w:val="0"/>
        <w:ind w:left="720"/>
        <w:rPr>
          <w:rFonts w:ascii="Garamond" w:eastAsia="Times New Roman" w:hAnsi="Garamond"/>
          <w:kern w:val="0"/>
        </w:rPr>
      </w:pPr>
    </w:p>
    <w:p w:rsidR="000E4525" w:rsidRPr="000E4525" w:rsidRDefault="000E4525" w:rsidP="0087069F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  <w:r w:rsidRPr="000E4525">
        <w:rPr>
          <w:rFonts w:ascii="Garamond" w:eastAsia="Times New Roman" w:hAnsi="Garamond"/>
          <w:kern w:val="0"/>
          <w:szCs w:val="20"/>
        </w:rPr>
        <w:t>Eger város kerékpáros közlekedési hálózatának fő eleme egy észak</w:t>
      </w:r>
      <w:r w:rsidR="004B1551">
        <w:rPr>
          <w:rFonts w:ascii="Garamond" w:eastAsia="Times New Roman" w:hAnsi="Garamond"/>
          <w:kern w:val="0"/>
          <w:szCs w:val="20"/>
        </w:rPr>
        <w:t xml:space="preserve"> </w:t>
      </w:r>
      <w:r w:rsidRPr="000E4525">
        <w:rPr>
          <w:rFonts w:ascii="Garamond" w:eastAsia="Times New Roman" w:hAnsi="Garamond"/>
          <w:kern w:val="0"/>
          <w:szCs w:val="20"/>
        </w:rPr>
        <w:t>-</w:t>
      </w:r>
      <w:r w:rsidR="004B1551">
        <w:rPr>
          <w:rFonts w:ascii="Garamond" w:eastAsia="Times New Roman" w:hAnsi="Garamond"/>
          <w:kern w:val="0"/>
          <w:szCs w:val="20"/>
        </w:rPr>
        <w:t xml:space="preserve"> </w:t>
      </w:r>
      <w:r w:rsidRPr="000E4525">
        <w:rPr>
          <w:rFonts w:ascii="Garamond" w:eastAsia="Times New Roman" w:hAnsi="Garamond"/>
          <w:kern w:val="0"/>
          <w:szCs w:val="20"/>
        </w:rPr>
        <w:t>dél irányú kerékpárút megszakítás nélküli átvezetése. Ennek a részét képezi a belváros rehabili</w:t>
      </w:r>
      <w:r w:rsidR="00A45839">
        <w:rPr>
          <w:rFonts w:ascii="Garamond" w:eastAsia="Times New Roman" w:hAnsi="Garamond"/>
          <w:kern w:val="0"/>
          <w:szCs w:val="20"/>
        </w:rPr>
        <w:t>táció keretei között megvalósult</w:t>
      </w:r>
      <w:r w:rsidR="00571CD9">
        <w:rPr>
          <w:rFonts w:ascii="Garamond" w:eastAsia="Times New Roman" w:hAnsi="Garamond"/>
          <w:kern w:val="0"/>
          <w:szCs w:val="20"/>
        </w:rPr>
        <w:t xml:space="preserve"> kerékpárút.</w:t>
      </w:r>
      <w:r w:rsidRPr="000E4525">
        <w:rPr>
          <w:rFonts w:ascii="Garamond" w:eastAsia="Times New Roman" w:hAnsi="Garamond"/>
          <w:kern w:val="0"/>
          <w:szCs w:val="20"/>
        </w:rPr>
        <w:t xml:space="preserve"> </w:t>
      </w:r>
      <w:r w:rsidR="007363BF">
        <w:rPr>
          <w:rFonts w:ascii="Garamond" w:eastAsia="Times New Roman" w:hAnsi="Garamond"/>
          <w:kern w:val="0"/>
          <w:szCs w:val="20"/>
        </w:rPr>
        <w:t>Korábban</w:t>
      </w:r>
      <w:r w:rsidRPr="000E4525">
        <w:rPr>
          <w:rFonts w:ascii="Garamond" w:eastAsia="Times New Roman" w:hAnsi="Garamond"/>
          <w:kern w:val="0"/>
          <w:szCs w:val="20"/>
        </w:rPr>
        <w:t xml:space="preserve"> a belvárosi övezetben csak táblákkal volt a kerékpáros forgalom terelve közösen a közúti gépjármű, illetve gyalogos belváros forgalmával. </w:t>
      </w:r>
    </w:p>
    <w:p w:rsidR="000E4525" w:rsidRPr="000E4525" w:rsidRDefault="000E4525" w:rsidP="0087069F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  <w:r w:rsidRPr="000E4525">
        <w:rPr>
          <w:rFonts w:ascii="Garamond" w:eastAsia="Times New Roman" w:hAnsi="Garamond"/>
          <w:kern w:val="0"/>
          <w:szCs w:val="20"/>
        </w:rPr>
        <w:t xml:space="preserve">A szabályozási terv tehát lehetőséget adott az Árva köztől az Eszperantó sétányig a patak medrében kerékpárút kiépítésére.  </w:t>
      </w:r>
    </w:p>
    <w:p w:rsidR="000E4525" w:rsidRPr="000E4525" w:rsidRDefault="000E4525" w:rsidP="0087069F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</w:p>
    <w:p w:rsidR="000E4525" w:rsidRPr="000E4525" w:rsidRDefault="006911E9" w:rsidP="0087069F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  <w:r>
        <w:rPr>
          <w:rFonts w:ascii="Garamond" w:eastAsia="Times New Roman" w:hAnsi="Garamond"/>
          <w:kern w:val="0"/>
          <w:szCs w:val="20"/>
        </w:rPr>
        <w:t xml:space="preserve">A kerékpárút az Eger </w:t>
      </w:r>
      <w:r w:rsidR="000E4525" w:rsidRPr="000E4525">
        <w:rPr>
          <w:rFonts w:ascii="Garamond" w:eastAsia="Times New Roman" w:hAnsi="Garamond"/>
          <w:kern w:val="0"/>
          <w:szCs w:val="20"/>
        </w:rPr>
        <w:t>patak jobb partján épült. A tervezési szakaszon megoldandó feladat a jobb partról becsatlakozó csapadékvíz csatornák egységes átépítése</w:t>
      </w:r>
      <w:r w:rsidR="00A45839">
        <w:rPr>
          <w:rFonts w:ascii="Garamond" w:eastAsia="Times New Roman" w:hAnsi="Garamond"/>
          <w:kern w:val="0"/>
          <w:szCs w:val="20"/>
        </w:rPr>
        <w:t>,</w:t>
      </w:r>
      <w:r w:rsidR="000E4525" w:rsidRPr="000E4525">
        <w:rPr>
          <w:rFonts w:ascii="Garamond" w:eastAsia="Times New Roman" w:hAnsi="Garamond"/>
          <w:kern w:val="0"/>
          <w:szCs w:val="20"/>
        </w:rPr>
        <w:t xml:space="preserve"> csatlakozva a tervezett kis vízi mederhez annak érdekében, hogy a csatornák alulról keresztezzék a kerékpárutat. </w:t>
      </w:r>
    </w:p>
    <w:p w:rsidR="000E4525" w:rsidRPr="000E4525" w:rsidRDefault="000E4525" w:rsidP="0087069F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  <w:r w:rsidRPr="000E4525">
        <w:rPr>
          <w:rFonts w:ascii="Garamond" w:eastAsia="Times New Roman" w:hAnsi="Garamond"/>
          <w:kern w:val="0"/>
          <w:szCs w:val="20"/>
        </w:rPr>
        <w:t>A pályaszint meghatározásnál kötöttséget jelentett a meglévő és tervezett hidak szerkezetének alsó síkja. A hidak alatt a pályaszint a 2,50 m</w:t>
      </w:r>
      <w:r w:rsidR="004B1551">
        <w:rPr>
          <w:rFonts w:ascii="Garamond" w:eastAsia="Times New Roman" w:hAnsi="Garamond"/>
          <w:kern w:val="0"/>
          <w:szCs w:val="20"/>
        </w:rPr>
        <w:t xml:space="preserve"> </w:t>
      </w:r>
      <w:r w:rsidRPr="000E4525">
        <w:rPr>
          <w:rFonts w:ascii="Garamond" w:eastAsia="Times New Roman" w:hAnsi="Garamond"/>
          <w:kern w:val="0"/>
          <w:szCs w:val="20"/>
        </w:rPr>
        <w:t>-</w:t>
      </w:r>
      <w:r w:rsidR="004B1551">
        <w:rPr>
          <w:rFonts w:ascii="Garamond" w:eastAsia="Times New Roman" w:hAnsi="Garamond"/>
          <w:kern w:val="0"/>
          <w:szCs w:val="20"/>
        </w:rPr>
        <w:t xml:space="preserve"> </w:t>
      </w:r>
      <w:r w:rsidRPr="000E4525">
        <w:rPr>
          <w:rFonts w:ascii="Garamond" w:eastAsia="Times New Roman" w:hAnsi="Garamond"/>
          <w:kern w:val="0"/>
          <w:szCs w:val="20"/>
        </w:rPr>
        <w:t>es kerékpáros űrszelvény biztosításával lett meghatározva. A pályaszintet lehetőség szerint úgy kellett meghatározni, hogy a csapadékos időszakok levonuló vizei a legkevésbé korlátozzák a kerékpárút használhatóságát. Nagyobb vizeknél a forgalom</w:t>
      </w:r>
      <w:r w:rsidR="006911E9">
        <w:rPr>
          <w:rFonts w:ascii="Garamond" w:eastAsia="Times New Roman" w:hAnsi="Garamond"/>
          <w:kern w:val="0"/>
          <w:szCs w:val="20"/>
        </w:rPr>
        <w:t xml:space="preserve"> időszakos kizárása szükséges. </w:t>
      </w:r>
      <w:r w:rsidRPr="000E4525">
        <w:rPr>
          <w:rFonts w:ascii="Garamond" w:eastAsia="Times New Roman" w:hAnsi="Garamond"/>
          <w:kern w:val="0"/>
          <w:szCs w:val="20"/>
        </w:rPr>
        <w:t xml:space="preserve">Ekkor a kerékpáros forgalom a Zalár József utca - Dobó tér - Eszperantó sétány útvonalon közúton, illetve vegyes forgalmú úton </w:t>
      </w:r>
      <w:r w:rsidR="00A45839">
        <w:rPr>
          <w:rFonts w:ascii="Garamond" w:eastAsia="Times New Roman" w:hAnsi="Garamond"/>
          <w:kern w:val="0"/>
          <w:szCs w:val="20"/>
        </w:rPr>
        <w:t>történik</w:t>
      </w:r>
      <w:r w:rsidRPr="000E4525">
        <w:rPr>
          <w:rFonts w:ascii="Garamond" w:eastAsia="Times New Roman" w:hAnsi="Garamond"/>
          <w:kern w:val="0"/>
          <w:szCs w:val="20"/>
        </w:rPr>
        <w:t xml:space="preserve">. </w:t>
      </w:r>
    </w:p>
    <w:p w:rsidR="000E4525" w:rsidRPr="000E4525" w:rsidRDefault="000E4525" w:rsidP="0087069F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  <w:r w:rsidRPr="000E4525">
        <w:rPr>
          <w:rFonts w:ascii="Garamond" w:eastAsia="Times New Roman" w:hAnsi="Garamond"/>
          <w:kern w:val="0"/>
          <w:szCs w:val="20"/>
        </w:rPr>
        <w:t xml:space="preserve">A kezdő és végszelvényben a forgalmi rend kialakítása csatlakozik a közterületek rendezésének útépítési tervéhez. </w:t>
      </w:r>
    </w:p>
    <w:p w:rsidR="000E4525" w:rsidRPr="000E4525" w:rsidRDefault="000E4525" w:rsidP="000E4525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  <w:r w:rsidRPr="000E4525">
        <w:rPr>
          <w:rFonts w:ascii="Garamond" w:eastAsia="Times New Roman" w:hAnsi="Garamond"/>
          <w:kern w:val="0"/>
          <w:szCs w:val="20"/>
        </w:rPr>
        <w:t xml:space="preserve">Annak érdekében, hogy a patakmeder karbantartási munkáit el lehessen végezni, a megközelítés megkönnyítésére a kerékpárút mederhez leérkező szakaszai gépjármű terhelésnek megfelelően lettek megtervezve. </w:t>
      </w:r>
    </w:p>
    <w:p w:rsidR="000E4525" w:rsidRPr="000E4525" w:rsidRDefault="000E4525" w:rsidP="000E4525">
      <w:pPr>
        <w:widowControl/>
        <w:suppressAutoHyphens w:val="0"/>
        <w:jc w:val="both"/>
        <w:rPr>
          <w:rFonts w:ascii="Garamond" w:eastAsia="Times New Roman" w:hAnsi="Garamond"/>
          <w:kern w:val="0"/>
          <w:szCs w:val="20"/>
        </w:rPr>
      </w:pPr>
      <w:r w:rsidRPr="000E4525">
        <w:rPr>
          <w:rFonts w:ascii="Garamond" w:eastAsia="Times New Roman" w:hAnsi="Garamond"/>
          <w:kern w:val="0"/>
          <w:szCs w:val="20"/>
        </w:rPr>
        <w:t>A kerékpárút elhelyezéséhez a medret rendezni kellett azért, hogy a kerékpárút mellett a kis vízi meder vízszállító képessége megfelelő legyen.</w:t>
      </w:r>
    </w:p>
    <w:p w:rsidR="000E4525" w:rsidRPr="000E4525" w:rsidRDefault="000E4525" w:rsidP="000E4525">
      <w:pPr>
        <w:jc w:val="both"/>
        <w:rPr>
          <w:rFonts w:ascii="Garamond" w:hAnsi="Garamond"/>
        </w:rPr>
      </w:pPr>
      <w:r w:rsidRPr="000E4525">
        <w:rPr>
          <w:rFonts w:ascii="Garamond" w:hAnsi="Garamond"/>
        </w:rPr>
        <w:t>503 m hosszon kétirányú forgalomra alkalmas kerékpárút készült el korláttal, közvilágítással, az Árva közi hídnál 50</w:t>
      </w:r>
      <w:r w:rsidR="006911E9">
        <w:rPr>
          <w:rFonts w:ascii="Garamond" w:hAnsi="Garamond"/>
        </w:rPr>
        <w:t xml:space="preserve"> </w:t>
      </w:r>
      <w:r w:rsidRPr="000E4525">
        <w:rPr>
          <w:rFonts w:ascii="Garamond" w:hAnsi="Garamond"/>
        </w:rPr>
        <w:t xml:space="preserve">cm mederfenék süllyesztéssel. Ezen a szakaszon a hidaknál mederburkolat készült. </w:t>
      </w:r>
    </w:p>
    <w:p w:rsidR="000E4525" w:rsidRPr="000E4525" w:rsidRDefault="0087069F" w:rsidP="000E4525">
      <w:pPr>
        <w:jc w:val="both"/>
        <w:rPr>
          <w:rFonts w:ascii="Garamond" w:hAnsi="Garamond"/>
        </w:rPr>
      </w:pPr>
      <w:r>
        <w:rPr>
          <w:rFonts w:ascii="Garamond" w:hAnsi="Garamond"/>
        </w:rPr>
        <w:t>A t</w:t>
      </w:r>
      <w:r w:rsidR="000E4525" w:rsidRPr="000E4525">
        <w:rPr>
          <w:rFonts w:ascii="Garamond" w:hAnsi="Garamond"/>
        </w:rPr>
        <w:t>ervező által előirányzott mennyiségben a szükséges helyeken megvalósult a patakpart támfal meglévő burkolatának javítása, felújítása. A burkoló kövek pótlása és a repedt, károsodott kövek cseréje a meglévő kialakítással megegyezően, azzal azonos felületű és megjelenésű bogácsi andezit tufa kőből készült el.</w:t>
      </w:r>
    </w:p>
    <w:p w:rsidR="000E4525" w:rsidRDefault="000E4525" w:rsidP="000E4525">
      <w:pPr>
        <w:jc w:val="both"/>
        <w:rPr>
          <w:rFonts w:ascii="Garamond" w:hAnsi="Garamond"/>
        </w:rPr>
      </w:pPr>
      <w:r w:rsidRPr="000E4525">
        <w:rPr>
          <w:rFonts w:ascii="Garamond" w:hAnsi="Garamond"/>
        </w:rPr>
        <w:t>A kivitelezést a Tengely</w:t>
      </w:r>
      <w:r w:rsidR="004B1551">
        <w:rPr>
          <w:rFonts w:ascii="Garamond" w:hAnsi="Garamond"/>
        </w:rPr>
        <w:t xml:space="preserve"> </w:t>
      </w:r>
      <w:r w:rsidRPr="000E4525">
        <w:rPr>
          <w:rFonts w:ascii="Garamond" w:hAnsi="Garamond"/>
        </w:rPr>
        <w:t>-</w:t>
      </w:r>
      <w:r w:rsidR="004B1551">
        <w:rPr>
          <w:rFonts w:ascii="Garamond" w:hAnsi="Garamond"/>
        </w:rPr>
        <w:t xml:space="preserve"> </w:t>
      </w:r>
      <w:r w:rsidRPr="000E4525">
        <w:rPr>
          <w:rFonts w:ascii="Garamond" w:hAnsi="Garamond"/>
        </w:rPr>
        <w:t>Közmű Kft. (3300 Eger, Kőlyuktető 0715/3 hrsz.) vég</w:t>
      </w:r>
      <w:r w:rsidR="007363BF">
        <w:rPr>
          <w:rFonts w:ascii="Garamond" w:hAnsi="Garamond"/>
        </w:rPr>
        <w:t>ezte</w:t>
      </w:r>
      <w:r w:rsidR="006911E9">
        <w:rPr>
          <w:rFonts w:ascii="Garamond" w:hAnsi="Garamond"/>
        </w:rPr>
        <w:t>. A m</w:t>
      </w:r>
      <w:r w:rsidRPr="000E4525">
        <w:rPr>
          <w:rFonts w:ascii="Garamond" w:hAnsi="Garamond"/>
        </w:rPr>
        <w:t>unkaterület átadá</w:t>
      </w:r>
      <w:r w:rsidR="006911E9">
        <w:rPr>
          <w:rFonts w:ascii="Garamond" w:hAnsi="Garamond"/>
        </w:rPr>
        <w:t>sa</w:t>
      </w:r>
      <w:r w:rsidR="0004698F">
        <w:rPr>
          <w:rFonts w:ascii="Garamond" w:hAnsi="Garamond"/>
        </w:rPr>
        <w:t xml:space="preserve"> 2013.01.08.</w:t>
      </w:r>
      <w:r w:rsidR="006911E9">
        <w:rPr>
          <w:rFonts w:ascii="Garamond" w:hAnsi="Garamond"/>
        </w:rPr>
        <w:t xml:space="preserve"> napján történt meg.</w:t>
      </w:r>
      <w:r w:rsidR="0004698F">
        <w:rPr>
          <w:rFonts w:ascii="Garamond" w:hAnsi="Garamond"/>
        </w:rPr>
        <w:t xml:space="preserve"> A műszaki átadás</w:t>
      </w:r>
      <w:r w:rsidR="004B1551">
        <w:rPr>
          <w:rFonts w:ascii="Garamond" w:hAnsi="Garamond"/>
        </w:rPr>
        <w:t xml:space="preserve"> </w:t>
      </w:r>
      <w:r w:rsidR="0004698F">
        <w:rPr>
          <w:rFonts w:ascii="Garamond" w:hAnsi="Garamond"/>
        </w:rPr>
        <w:t>-</w:t>
      </w:r>
      <w:r w:rsidR="004B1551">
        <w:rPr>
          <w:rFonts w:ascii="Garamond" w:hAnsi="Garamond"/>
        </w:rPr>
        <w:t xml:space="preserve"> </w:t>
      </w:r>
      <w:r w:rsidRPr="000E4525">
        <w:rPr>
          <w:rFonts w:ascii="Garamond" w:hAnsi="Garamond"/>
        </w:rPr>
        <w:t>átvételi eljárás 2014.</w:t>
      </w:r>
      <w:r w:rsidR="0004698F">
        <w:rPr>
          <w:rFonts w:ascii="Garamond" w:hAnsi="Garamond"/>
        </w:rPr>
        <w:t xml:space="preserve"> évben sikeresen lezajlott</w:t>
      </w:r>
      <w:r w:rsidR="00EA3314">
        <w:rPr>
          <w:rFonts w:ascii="Garamond" w:hAnsi="Garamond"/>
        </w:rPr>
        <w:t>. A</w:t>
      </w:r>
      <w:r w:rsidR="0004698F">
        <w:rPr>
          <w:rFonts w:ascii="Garamond" w:hAnsi="Garamond"/>
        </w:rPr>
        <w:t xml:space="preserve"> kerékpárú</w:t>
      </w:r>
      <w:r w:rsidR="00EA3314">
        <w:rPr>
          <w:rFonts w:ascii="Garamond" w:hAnsi="Garamond"/>
        </w:rPr>
        <w:t xml:space="preserve">t forgalomba helyezési eljárása </w:t>
      </w:r>
      <w:r w:rsidR="0004698F">
        <w:rPr>
          <w:rFonts w:ascii="Garamond" w:hAnsi="Garamond"/>
        </w:rPr>
        <w:t>sikeresen befejeződött</w:t>
      </w:r>
      <w:r w:rsidRPr="000E4525">
        <w:rPr>
          <w:rFonts w:ascii="Garamond" w:hAnsi="Garamond"/>
        </w:rPr>
        <w:t>.</w:t>
      </w:r>
    </w:p>
    <w:p w:rsidR="00EA3314" w:rsidRDefault="00EA3314" w:rsidP="000E4525">
      <w:pPr>
        <w:jc w:val="both"/>
        <w:rPr>
          <w:rFonts w:ascii="Garamond" w:hAnsi="Garamond"/>
        </w:rPr>
      </w:pPr>
    </w:p>
    <w:p w:rsidR="00EA3314" w:rsidRDefault="00EA3314" w:rsidP="000E4525">
      <w:pPr>
        <w:jc w:val="both"/>
        <w:rPr>
          <w:rFonts w:ascii="Garamond" w:hAnsi="Garamond"/>
        </w:rPr>
      </w:pPr>
    </w:p>
    <w:p w:rsidR="00EA3314" w:rsidRPr="00EA3314" w:rsidRDefault="00EA3314" w:rsidP="00EA3314">
      <w:pPr>
        <w:jc w:val="both"/>
        <w:rPr>
          <w:rFonts w:ascii="Garamond" w:hAnsi="Garamond"/>
          <w:b/>
          <w:u w:val="single"/>
        </w:rPr>
      </w:pPr>
      <w:r w:rsidRPr="00EA3314">
        <w:rPr>
          <w:rFonts w:ascii="Garamond" w:hAnsi="Garamond"/>
          <w:b/>
          <w:u w:val="single"/>
        </w:rPr>
        <w:t>Városháza</w:t>
      </w:r>
      <w:r>
        <w:rPr>
          <w:rFonts w:ascii="Garamond" w:hAnsi="Garamond"/>
          <w:b/>
          <w:u w:val="single"/>
        </w:rPr>
        <w:t xml:space="preserve"> részleges rekonstrukciója</w:t>
      </w:r>
    </w:p>
    <w:p w:rsidR="00EA3314" w:rsidRPr="00EA3314" w:rsidRDefault="00EA3314" w:rsidP="00EA3314">
      <w:pPr>
        <w:jc w:val="both"/>
        <w:rPr>
          <w:rFonts w:ascii="Garamond" w:hAnsi="Garamond"/>
          <w:b/>
        </w:rPr>
      </w:pPr>
    </w:p>
    <w:p w:rsidR="00EA3314" w:rsidRPr="00EA3314" w:rsidRDefault="004B1551" w:rsidP="00EA3314">
      <w:p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V</w:t>
      </w:r>
      <w:r w:rsidR="00EA3314" w:rsidRPr="00EA3314">
        <w:rPr>
          <w:rFonts w:ascii="Garamond" w:hAnsi="Garamond"/>
          <w:bCs/>
        </w:rPr>
        <w:t>árosháza épületének műemléki környezete, akadálymentes ügyfélszolgálat h</w:t>
      </w:r>
      <w:r w:rsidR="00111B24">
        <w:rPr>
          <w:rFonts w:ascii="Garamond" w:hAnsi="Garamond"/>
          <w:bCs/>
        </w:rPr>
        <w:t>iánya miatt a részleges felújítás, korszerűsítés</w:t>
      </w:r>
      <w:r w:rsidR="00EA3314" w:rsidRPr="00EA3314">
        <w:rPr>
          <w:rFonts w:ascii="Garamond" w:hAnsi="Garamond"/>
          <w:bCs/>
        </w:rPr>
        <w:t xml:space="preserve"> elengedhetetlenül szükségessé vált. </w:t>
      </w:r>
    </w:p>
    <w:p w:rsidR="00EA3314" w:rsidRPr="00EA3314" w:rsidRDefault="00EA3314" w:rsidP="00EA3314">
      <w:pPr>
        <w:jc w:val="both"/>
        <w:rPr>
          <w:rFonts w:ascii="Garamond" w:hAnsi="Garamond"/>
          <w:bCs/>
        </w:rPr>
      </w:pPr>
    </w:p>
    <w:p w:rsidR="00EA3314" w:rsidRPr="00EA3314" w:rsidRDefault="00EA3314" w:rsidP="00EA3314">
      <w:pPr>
        <w:jc w:val="both"/>
        <w:rPr>
          <w:rFonts w:ascii="Garamond" w:hAnsi="Garamond"/>
          <w:bCs/>
          <w:u w:val="single"/>
        </w:rPr>
      </w:pPr>
      <w:r w:rsidRPr="00A45839">
        <w:rPr>
          <w:rFonts w:ascii="Garamond" w:hAnsi="Garamond"/>
          <w:bCs/>
        </w:rPr>
        <w:lastRenderedPageBreak/>
        <w:t>A koncepció a belváros rehabilitációs projekt keret</w:t>
      </w:r>
      <w:r w:rsidR="00D27169">
        <w:rPr>
          <w:rFonts w:ascii="Garamond" w:hAnsi="Garamond"/>
          <w:bCs/>
        </w:rPr>
        <w:t>e</w:t>
      </w:r>
      <w:r w:rsidRPr="00A45839">
        <w:rPr>
          <w:rFonts w:ascii="Garamond" w:hAnsi="Garamond"/>
          <w:bCs/>
        </w:rPr>
        <w:t>in belül:</w:t>
      </w:r>
    </w:p>
    <w:p w:rsidR="00EA3314" w:rsidRPr="00EA3314" w:rsidRDefault="00EA3314" w:rsidP="004B1551">
      <w:pPr>
        <w:ind w:left="142" w:hanging="142"/>
        <w:jc w:val="both"/>
        <w:rPr>
          <w:rFonts w:ascii="Garamond" w:hAnsi="Garamond"/>
          <w:bCs/>
        </w:rPr>
      </w:pPr>
      <w:r w:rsidRPr="00EA3314">
        <w:rPr>
          <w:rFonts w:ascii="Garamond" w:hAnsi="Garamond"/>
          <w:bCs/>
        </w:rPr>
        <w:t>-</w:t>
      </w:r>
      <w:r>
        <w:rPr>
          <w:rFonts w:ascii="Garamond" w:hAnsi="Garamond"/>
          <w:bCs/>
        </w:rPr>
        <w:t xml:space="preserve"> </w:t>
      </w:r>
      <w:r w:rsidRPr="00EA3314">
        <w:rPr>
          <w:rFonts w:ascii="Garamond" w:hAnsi="Garamond"/>
          <w:bCs/>
        </w:rPr>
        <w:t>multifunkciós térrel bővül a Városháza</w:t>
      </w:r>
      <w:r>
        <w:rPr>
          <w:rFonts w:ascii="Garamond" w:hAnsi="Garamond"/>
          <w:bCs/>
        </w:rPr>
        <w:t xml:space="preserve"> rendezvények,</w:t>
      </w:r>
      <w:r w:rsidRPr="00EA3314">
        <w:rPr>
          <w:rFonts w:ascii="Garamond" w:hAnsi="Garamond"/>
          <w:bCs/>
        </w:rPr>
        <w:t xml:space="preserve"> lakossági fórumok lebonyolítása, és az ügyfelek felé a szolgáltatási színvonal emelése </w:t>
      </w:r>
      <w:r>
        <w:rPr>
          <w:rFonts w:ascii="Garamond" w:hAnsi="Garamond"/>
          <w:bCs/>
        </w:rPr>
        <w:t>érdekében</w:t>
      </w:r>
      <w:r w:rsidRPr="00EA3314">
        <w:rPr>
          <w:rFonts w:ascii="Garamond" w:hAnsi="Garamond"/>
          <w:bCs/>
        </w:rPr>
        <w:t>,</w:t>
      </w:r>
    </w:p>
    <w:p w:rsidR="00EA3314" w:rsidRPr="00EA3314" w:rsidRDefault="00EA3314" w:rsidP="00EA3314">
      <w:pPr>
        <w:jc w:val="both"/>
        <w:rPr>
          <w:rFonts w:ascii="Garamond" w:hAnsi="Garamond"/>
          <w:bCs/>
        </w:rPr>
      </w:pPr>
      <w:r w:rsidRPr="00EA3314">
        <w:rPr>
          <w:rFonts w:ascii="Garamond" w:hAnsi="Garamond"/>
          <w:bCs/>
        </w:rPr>
        <w:t xml:space="preserve">- belső homlokzat felújítása, </w:t>
      </w:r>
    </w:p>
    <w:p w:rsidR="00EA3314" w:rsidRPr="00EA3314" w:rsidRDefault="00EA3314" w:rsidP="00EA3314">
      <w:pPr>
        <w:jc w:val="both"/>
        <w:rPr>
          <w:rFonts w:ascii="Garamond" w:hAnsi="Garamond"/>
          <w:bCs/>
        </w:rPr>
      </w:pPr>
      <w:r w:rsidRPr="00EA3314">
        <w:rPr>
          <w:rFonts w:ascii="Garamond" w:hAnsi="Garamond"/>
          <w:bCs/>
        </w:rPr>
        <w:t>- belső udvar parkosítása,</w:t>
      </w:r>
    </w:p>
    <w:p w:rsidR="00EA3314" w:rsidRPr="00EA3314" w:rsidRDefault="00EA3314" w:rsidP="00EA3314">
      <w:pPr>
        <w:jc w:val="both"/>
        <w:rPr>
          <w:rFonts w:ascii="Garamond" w:hAnsi="Garamond"/>
          <w:bCs/>
        </w:rPr>
      </w:pPr>
      <w:r w:rsidRPr="00EA3314">
        <w:rPr>
          <w:rFonts w:ascii="Garamond" w:hAnsi="Garamond"/>
          <w:bCs/>
        </w:rPr>
        <w:t xml:space="preserve">- akadálymentes ügyfélszolgálati iroda kialakítása, </w:t>
      </w:r>
    </w:p>
    <w:p w:rsidR="00EA3314" w:rsidRPr="00EA3314" w:rsidRDefault="00EA3314" w:rsidP="00EA3314">
      <w:pPr>
        <w:jc w:val="both"/>
        <w:rPr>
          <w:rFonts w:ascii="Garamond" w:hAnsi="Garamond"/>
          <w:bCs/>
        </w:rPr>
      </w:pPr>
      <w:r w:rsidRPr="00EA3314">
        <w:rPr>
          <w:rFonts w:ascii="Garamond" w:hAnsi="Garamond"/>
          <w:bCs/>
        </w:rPr>
        <w:t xml:space="preserve">- </w:t>
      </w:r>
      <w:r w:rsidR="0087069F">
        <w:rPr>
          <w:rFonts w:ascii="Garamond" w:hAnsi="Garamond"/>
          <w:bCs/>
        </w:rPr>
        <w:t>épület</w:t>
      </w:r>
      <w:r w:rsidRPr="00EA3314">
        <w:rPr>
          <w:rFonts w:ascii="Garamond" w:hAnsi="Garamond"/>
          <w:bCs/>
        </w:rPr>
        <w:t>gé</w:t>
      </w:r>
      <w:r>
        <w:rPr>
          <w:rFonts w:ascii="Garamond" w:hAnsi="Garamond"/>
          <w:bCs/>
        </w:rPr>
        <w:t>pész</w:t>
      </w:r>
      <w:r w:rsidR="0087069F">
        <w:rPr>
          <w:rFonts w:ascii="Garamond" w:hAnsi="Garamond"/>
          <w:bCs/>
        </w:rPr>
        <w:t>eti</w:t>
      </w:r>
      <w:r>
        <w:rPr>
          <w:rFonts w:ascii="Garamond" w:hAnsi="Garamond"/>
          <w:bCs/>
        </w:rPr>
        <w:t>, elektromos korszerűsítés</w:t>
      </w:r>
      <w:r w:rsidR="0087069F">
        <w:rPr>
          <w:rFonts w:ascii="Garamond" w:hAnsi="Garamond"/>
          <w:bCs/>
        </w:rPr>
        <w:t>.</w:t>
      </w:r>
    </w:p>
    <w:p w:rsidR="00EA3314" w:rsidRPr="00EA3314" w:rsidRDefault="00EA3314" w:rsidP="00EA3314">
      <w:pPr>
        <w:jc w:val="both"/>
        <w:rPr>
          <w:rFonts w:ascii="Garamond" w:hAnsi="Garamond"/>
          <w:bCs/>
        </w:rPr>
      </w:pPr>
    </w:p>
    <w:p w:rsidR="00EA3314" w:rsidRPr="00EA3314" w:rsidRDefault="00EA3314" w:rsidP="00EA3314">
      <w:pPr>
        <w:jc w:val="both"/>
        <w:rPr>
          <w:rFonts w:ascii="Garamond" w:hAnsi="Garamond"/>
          <w:bCs/>
          <w:iCs/>
        </w:rPr>
      </w:pPr>
      <w:r w:rsidRPr="00EA3314">
        <w:rPr>
          <w:rFonts w:ascii="Garamond" w:hAnsi="Garamond"/>
          <w:bCs/>
          <w:iCs/>
        </w:rPr>
        <w:t>A homlokzati nyílászárók felújításra, cserére szorultak. Az egyrétegű faszerkezetű, négyz</w:t>
      </w:r>
      <w:r w:rsidR="00111B24">
        <w:rPr>
          <w:rFonts w:ascii="Garamond" w:hAnsi="Garamond"/>
          <w:bCs/>
          <w:iCs/>
        </w:rPr>
        <w:t>ethálós megjelenésű ablakokat elbontották</w:t>
      </w:r>
      <w:r w:rsidRPr="00EA3314">
        <w:rPr>
          <w:rFonts w:ascii="Garamond" w:hAnsi="Garamond"/>
          <w:bCs/>
          <w:iCs/>
        </w:rPr>
        <w:t xml:space="preserve">, azokat gerébtokos megjelenésű, korszerű, </w:t>
      </w:r>
      <w:r>
        <w:rPr>
          <w:rFonts w:ascii="Garamond" w:hAnsi="Garamond"/>
          <w:bCs/>
          <w:iCs/>
        </w:rPr>
        <w:t>hőszigetelt nyílászáróra cserélt</w:t>
      </w:r>
      <w:r w:rsidR="00111B24">
        <w:rPr>
          <w:rFonts w:ascii="Garamond" w:hAnsi="Garamond"/>
          <w:bCs/>
          <w:iCs/>
        </w:rPr>
        <w:t>ék</w:t>
      </w:r>
      <w:r w:rsidRPr="00EA3314">
        <w:rPr>
          <w:rFonts w:ascii="Garamond" w:hAnsi="Garamond"/>
          <w:bCs/>
          <w:iCs/>
        </w:rPr>
        <w:t>.</w:t>
      </w:r>
    </w:p>
    <w:p w:rsidR="00EA3314" w:rsidRPr="00EA3314" w:rsidRDefault="00EA3314" w:rsidP="00EA3314">
      <w:pPr>
        <w:jc w:val="both"/>
        <w:rPr>
          <w:rFonts w:ascii="Garamond" w:hAnsi="Garamond"/>
          <w:bCs/>
          <w:iCs/>
        </w:rPr>
      </w:pPr>
    </w:p>
    <w:p w:rsidR="00EA3314" w:rsidRPr="00EA3314" w:rsidRDefault="00EA3314" w:rsidP="00EA3314">
      <w:pPr>
        <w:jc w:val="both"/>
        <w:rPr>
          <w:rFonts w:ascii="Garamond" w:hAnsi="Garamond"/>
          <w:bCs/>
          <w:iCs/>
        </w:rPr>
      </w:pPr>
      <w:r w:rsidRPr="00EA3314">
        <w:rPr>
          <w:rFonts w:ascii="Garamond" w:hAnsi="Garamond"/>
          <w:bCs/>
          <w:iCs/>
        </w:rPr>
        <w:t>Egy többfunkciós épülettel bővül</w:t>
      </w:r>
      <w:r w:rsidR="00571CD9">
        <w:rPr>
          <w:rFonts w:ascii="Garamond" w:hAnsi="Garamond"/>
          <w:bCs/>
          <w:iCs/>
        </w:rPr>
        <w:t>t</w:t>
      </w:r>
      <w:r w:rsidRPr="00EA3314">
        <w:rPr>
          <w:rFonts w:ascii="Garamond" w:hAnsi="Garamond"/>
          <w:bCs/>
          <w:iCs/>
        </w:rPr>
        <w:t xml:space="preserve"> a Városháza</w:t>
      </w:r>
      <w:r w:rsidR="00A14D30">
        <w:rPr>
          <w:rFonts w:ascii="Garamond" w:hAnsi="Garamond"/>
          <w:bCs/>
          <w:iCs/>
        </w:rPr>
        <w:t xml:space="preserve"> (belső udvaron)</w:t>
      </w:r>
      <w:r w:rsidRPr="00EA3314">
        <w:rPr>
          <w:rFonts w:ascii="Garamond" w:hAnsi="Garamond"/>
          <w:bCs/>
          <w:iCs/>
        </w:rPr>
        <w:t>, mely az előcsarnokból, és az udvarból is közvetlenül megközelíthető. A</w:t>
      </w:r>
      <w:r w:rsidR="00571CD9">
        <w:rPr>
          <w:rFonts w:ascii="Garamond" w:hAnsi="Garamond"/>
          <w:bCs/>
          <w:iCs/>
        </w:rPr>
        <w:t>z épületbővítmény tárgyal</w:t>
      </w:r>
      <w:r w:rsidR="0087069F">
        <w:rPr>
          <w:rFonts w:ascii="Garamond" w:hAnsi="Garamond"/>
          <w:bCs/>
          <w:iCs/>
        </w:rPr>
        <w:t xml:space="preserve">óként és rendezvényteremként </w:t>
      </w:r>
      <w:r w:rsidR="00571CD9">
        <w:rPr>
          <w:rFonts w:ascii="Garamond" w:hAnsi="Garamond"/>
          <w:bCs/>
          <w:iCs/>
        </w:rPr>
        <w:t xml:space="preserve">funkcionál, </w:t>
      </w:r>
      <w:r w:rsidR="0087069F">
        <w:rPr>
          <w:rFonts w:ascii="Garamond" w:hAnsi="Garamond"/>
          <w:bCs/>
          <w:iCs/>
        </w:rPr>
        <w:t xml:space="preserve">de </w:t>
      </w:r>
      <w:r w:rsidRPr="00EA3314">
        <w:rPr>
          <w:rFonts w:ascii="Garamond" w:hAnsi="Garamond"/>
          <w:bCs/>
          <w:iCs/>
        </w:rPr>
        <w:t>nagyobb lakossági érdeklődést kiváltó események lebonyolítására</w:t>
      </w:r>
      <w:r w:rsidR="00A14D30">
        <w:rPr>
          <w:rFonts w:ascii="Garamond" w:hAnsi="Garamond"/>
          <w:bCs/>
          <w:iCs/>
        </w:rPr>
        <w:t xml:space="preserve"> vagy pl.</w:t>
      </w:r>
      <w:r w:rsidRPr="00EA3314">
        <w:rPr>
          <w:rFonts w:ascii="Garamond" w:hAnsi="Garamond"/>
          <w:bCs/>
          <w:iCs/>
        </w:rPr>
        <w:t xml:space="preserve"> esküvők utáni fogadások tartására </w:t>
      </w:r>
      <w:r w:rsidR="0087069F">
        <w:rPr>
          <w:rFonts w:ascii="Garamond" w:hAnsi="Garamond"/>
          <w:bCs/>
          <w:iCs/>
        </w:rPr>
        <w:t xml:space="preserve">is </w:t>
      </w:r>
      <w:r w:rsidRPr="00EA3314">
        <w:rPr>
          <w:rFonts w:ascii="Garamond" w:hAnsi="Garamond"/>
          <w:bCs/>
          <w:iCs/>
        </w:rPr>
        <w:t>szolgál</w:t>
      </w:r>
      <w:r w:rsidR="0087069F">
        <w:rPr>
          <w:rFonts w:ascii="Garamond" w:hAnsi="Garamond"/>
          <w:bCs/>
          <w:iCs/>
        </w:rPr>
        <w:t>hat</w:t>
      </w:r>
      <w:r w:rsidRPr="00EA3314">
        <w:rPr>
          <w:rFonts w:ascii="Garamond" w:hAnsi="Garamond"/>
          <w:bCs/>
          <w:iCs/>
        </w:rPr>
        <w:t>. A telek adottsága miatt a főlépcső mögötti részen kerül</w:t>
      </w:r>
      <w:r w:rsidR="00111B24">
        <w:rPr>
          <w:rFonts w:ascii="Garamond" w:hAnsi="Garamond"/>
          <w:bCs/>
          <w:iCs/>
        </w:rPr>
        <w:t>t</w:t>
      </w:r>
      <w:r w:rsidRPr="00EA3314">
        <w:rPr>
          <w:rFonts w:ascii="Garamond" w:hAnsi="Garamond"/>
          <w:bCs/>
          <w:iCs/>
        </w:rPr>
        <w:t xml:space="preserve"> kialakításra az üvegépület, mely úgy illeszkedik a Városháza épületegyüttesébe, hogy az üvegfalakon a meglévő épüle</w:t>
      </w:r>
      <w:r w:rsidR="00111B24">
        <w:rPr>
          <w:rFonts w:ascii="Garamond" w:hAnsi="Garamond"/>
          <w:bCs/>
          <w:iCs/>
        </w:rPr>
        <w:t>tszárnyak homlokzatai tükröződ</w:t>
      </w:r>
      <w:r w:rsidRPr="00EA3314">
        <w:rPr>
          <w:rFonts w:ascii="Garamond" w:hAnsi="Garamond"/>
          <w:bCs/>
          <w:iCs/>
        </w:rPr>
        <w:t xml:space="preserve">nek vissza. A bővítmény egy zárt közlekedővel csatlakozik a meglévő épülethez, </w:t>
      </w:r>
      <w:r w:rsidRPr="00CE6CA9">
        <w:rPr>
          <w:rFonts w:ascii="Garamond" w:hAnsi="Garamond"/>
          <w:bCs/>
          <w:iCs/>
        </w:rPr>
        <w:t>innen lehet lejutni a pincébe.</w:t>
      </w:r>
      <w:r w:rsidRPr="00EA3314">
        <w:rPr>
          <w:rFonts w:ascii="Garamond" w:hAnsi="Garamond"/>
          <w:bCs/>
          <w:iCs/>
        </w:rPr>
        <w:t xml:space="preserve"> A főtömegben a multifunkcionális tér mellett helyet kapott egy mozgáskorlátozottak számára és egy normál üzemre</w:t>
      </w:r>
      <w:r w:rsidR="00684C32">
        <w:rPr>
          <w:rFonts w:ascii="Garamond" w:hAnsi="Garamond"/>
          <w:bCs/>
          <w:iCs/>
        </w:rPr>
        <w:t xml:space="preserve"> alkalmas vizesblokk</w:t>
      </w:r>
      <w:r w:rsidR="00CE6CA9">
        <w:rPr>
          <w:rFonts w:ascii="Garamond" w:hAnsi="Garamond"/>
          <w:bCs/>
          <w:iCs/>
        </w:rPr>
        <w:t>, mosdó</w:t>
      </w:r>
      <w:r w:rsidR="00684C32">
        <w:rPr>
          <w:rFonts w:ascii="Garamond" w:hAnsi="Garamond"/>
          <w:bCs/>
          <w:iCs/>
        </w:rPr>
        <w:t>, teakonyha és</w:t>
      </w:r>
      <w:r w:rsidRPr="00EA3314">
        <w:rPr>
          <w:rFonts w:ascii="Garamond" w:hAnsi="Garamond"/>
          <w:bCs/>
          <w:iCs/>
        </w:rPr>
        <w:t xml:space="preserve"> ruhatár. </w:t>
      </w:r>
    </w:p>
    <w:p w:rsidR="00EA3314" w:rsidRPr="00EA3314" w:rsidRDefault="00EA3314" w:rsidP="00EA3314">
      <w:pPr>
        <w:jc w:val="both"/>
        <w:rPr>
          <w:rFonts w:ascii="Garamond" w:hAnsi="Garamond"/>
          <w:bCs/>
          <w:iCs/>
        </w:rPr>
      </w:pPr>
    </w:p>
    <w:p w:rsidR="00EA3314" w:rsidRPr="00EA3314" w:rsidRDefault="00EA3314" w:rsidP="00EA3314">
      <w:pPr>
        <w:jc w:val="both"/>
        <w:rPr>
          <w:rFonts w:ascii="Garamond" w:hAnsi="Garamond"/>
          <w:bCs/>
          <w:iCs/>
        </w:rPr>
      </w:pPr>
      <w:r w:rsidRPr="00EA3314">
        <w:rPr>
          <w:rFonts w:ascii="Garamond" w:hAnsi="Garamond"/>
          <w:bCs/>
          <w:iCs/>
        </w:rPr>
        <w:t>A felújítás tartalmaz</w:t>
      </w:r>
      <w:r w:rsidR="00684C32">
        <w:rPr>
          <w:rFonts w:ascii="Garamond" w:hAnsi="Garamond"/>
          <w:bCs/>
          <w:iCs/>
        </w:rPr>
        <w:t>ott</w:t>
      </w:r>
      <w:r w:rsidRPr="00EA3314">
        <w:rPr>
          <w:rFonts w:ascii="Garamond" w:hAnsi="Garamond"/>
          <w:bCs/>
          <w:iCs/>
        </w:rPr>
        <w:t xml:space="preserve"> homlokzatképzést, hőszigetelést, nedvesség elleni védelem érdekében szigetelé</w:t>
      </w:r>
      <w:r w:rsidR="006911E9">
        <w:rPr>
          <w:rFonts w:ascii="Garamond" w:hAnsi="Garamond"/>
          <w:bCs/>
          <w:iCs/>
        </w:rPr>
        <w:t>st, nyílászáró cserét, javítást;</w:t>
      </w:r>
      <w:r w:rsidRPr="00EA3314">
        <w:rPr>
          <w:rFonts w:ascii="Garamond" w:hAnsi="Garamond"/>
          <w:bCs/>
          <w:iCs/>
        </w:rPr>
        <w:t xml:space="preserve"> i</w:t>
      </w:r>
      <w:r w:rsidRPr="00EA3314">
        <w:rPr>
          <w:rFonts w:ascii="Garamond" w:hAnsi="Garamond"/>
        </w:rPr>
        <w:t xml:space="preserve">nfrastrukturális fejlesztésként jelentős elektromos, gyengeáramú </w:t>
      </w:r>
      <w:r w:rsidR="006911E9">
        <w:rPr>
          <w:rFonts w:ascii="Garamond" w:hAnsi="Garamond"/>
        </w:rPr>
        <w:t xml:space="preserve">és épületgépészeti fejlesztést; </w:t>
      </w:r>
      <w:r w:rsidRPr="00EA3314">
        <w:rPr>
          <w:rFonts w:ascii="Garamond" w:hAnsi="Garamond"/>
          <w:bCs/>
          <w:iCs/>
        </w:rPr>
        <w:t>tetőszerkezet felújítást, tetőfedést és térburkolat cserét, valamint 15</w:t>
      </w:r>
      <w:r w:rsidR="00C35E08">
        <w:rPr>
          <w:rFonts w:ascii="Garamond" w:hAnsi="Garamond"/>
          <w:bCs/>
          <w:iCs/>
        </w:rPr>
        <w:t xml:space="preserve"> </w:t>
      </w:r>
      <w:r w:rsidRPr="00EA3314">
        <w:rPr>
          <w:rFonts w:ascii="Garamond" w:hAnsi="Garamond"/>
          <w:bCs/>
          <w:iCs/>
        </w:rPr>
        <w:t>db gépjármű elhelyezésére szolgáló parkoló biztosít</w:t>
      </w:r>
      <w:r w:rsidR="00111B24">
        <w:rPr>
          <w:rFonts w:ascii="Garamond" w:hAnsi="Garamond"/>
          <w:bCs/>
          <w:iCs/>
        </w:rPr>
        <w:t>ott</w:t>
      </w:r>
      <w:r w:rsidRPr="00EA3314">
        <w:rPr>
          <w:rFonts w:ascii="Garamond" w:hAnsi="Garamond"/>
          <w:bCs/>
          <w:iCs/>
        </w:rPr>
        <w:t xml:space="preserve">. </w:t>
      </w:r>
    </w:p>
    <w:p w:rsidR="00EA3314" w:rsidRPr="00EA3314" w:rsidRDefault="00EA3314" w:rsidP="00EA3314">
      <w:pPr>
        <w:jc w:val="both"/>
        <w:rPr>
          <w:rFonts w:ascii="Garamond" w:hAnsi="Garamond"/>
        </w:rPr>
      </w:pPr>
    </w:p>
    <w:p w:rsidR="00EA3314" w:rsidRPr="00A601BE" w:rsidRDefault="00A601BE" w:rsidP="00EA331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Akadálymentesítés: </w:t>
      </w:r>
      <w:r w:rsidR="00EA3314" w:rsidRPr="00EA3314">
        <w:rPr>
          <w:rFonts w:ascii="Garamond" w:hAnsi="Garamond"/>
          <w:bCs/>
        </w:rPr>
        <w:t>A tervezett ügyfélszolgálat akadálymentesítésének megvalósítása, valamint a multifunkciós tér akadálym</w:t>
      </w:r>
      <w:r w:rsidR="00111B24">
        <w:rPr>
          <w:rFonts w:ascii="Garamond" w:hAnsi="Garamond"/>
          <w:bCs/>
        </w:rPr>
        <w:t>entes használatának biztosítása</w:t>
      </w:r>
      <w:r w:rsidR="00EA3314" w:rsidRPr="00EA3314">
        <w:rPr>
          <w:rFonts w:ascii="Garamond" w:hAnsi="Garamond"/>
          <w:bCs/>
        </w:rPr>
        <w:t xml:space="preserve"> magában foglalja az akadálymentes bejárat, akadálymentes mosdó kialakítását, ügyfélszolgálati irodák akadálymentes megközelíthetőségét. Az udvarban egy mozgáskorlátozott parkolót alakít</w:t>
      </w:r>
      <w:r>
        <w:rPr>
          <w:rFonts w:ascii="Garamond" w:hAnsi="Garamond"/>
          <w:bCs/>
        </w:rPr>
        <w:t>ottak</w:t>
      </w:r>
      <w:r w:rsidR="00EA3314" w:rsidRPr="00EA3314">
        <w:rPr>
          <w:rFonts w:ascii="Garamond" w:hAnsi="Garamond"/>
          <w:bCs/>
        </w:rPr>
        <w:t xml:space="preserve"> ki, valamint biztosít</w:t>
      </w:r>
      <w:r>
        <w:rPr>
          <w:rFonts w:ascii="Garamond" w:hAnsi="Garamond"/>
          <w:bCs/>
        </w:rPr>
        <w:t>ottá vált</w:t>
      </w:r>
      <w:r w:rsidR="00EA3314" w:rsidRPr="00EA3314">
        <w:rPr>
          <w:rFonts w:ascii="Garamond" w:hAnsi="Garamond"/>
          <w:bCs/>
        </w:rPr>
        <w:t xml:space="preserve"> az akadálymentesen használható bejárat </w:t>
      </w:r>
      <w:r>
        <w:rPr>
          <w:rFonts w:ascii="Garamond" w:hAnsi="Garamond"/>
          <w:bCs/>
        </w:rPr>
        <w:t xml:space="preserve">megfelelő </w:t>
      </w:r>
      <w:r w:rsidR="00EA3314" w:rsidRPr="00EA3314">
        <w:rPr>
          <w:rFonts w:ascii="Garamond" w:hAnsi="Garamond"/>
          <w:bCs/>
        </w:rPr>
        <w:t>megközelít</w:t>
      </w:r>
      <w:r>
        <w:rPr>
          <w:rFonts w:ascii="Garamond" w:hAnsi="Garamond"/>
          <w:bCs/>
        </w:rPr>
        <w:t>ése</w:t>
      </w:r>
      <w:r w:rsidR="00EA3314" w:rsidRPr="00EA3314">
        <w:rPr>
          <w:rFonts w:ascii="Garamond" w:hAnsi="Garamond"/>
          <w:bCs/>
        </w:rPr>
        <w:t>. Az akadálymentesen is megközelítendő helyiségekhez, irodákhoz vezetősávval jelöl</w:t>
      </w:r>
      <w:r>
        <w:rPr>
          <w:rFonts w:ascii="Garamond" w:hAnsi="Garamond"/>
          <w:bCs/>
        </w:rPr>
        <w:t>ték</w:t>
      </w:r>
      <w:r w:rsidR="00EA3314" w:rsidRPr="00EA3314">
        <w:rPr>
          <w:rFonts w:ascii="Garamond" w:hAnsi="Garamond"/>
          <w:bCs/>
        </w:rPr>
        <w:t xml:space="preserve"> ki az utat, a s</w:t>
      </w:r>
      <w:r>
        <w:rPr>
          <w:rFonts w:ascii="Garamond" w:hAnsi="Garamond"/>
          <w:bCs/>
        </w:rPr>
        <w:t>zükséges információkat táblák is</w:t>
      </w:r>
      <w:r w:rsidR="00EA3314" w:rsidRPr="00EA3314">
        <w:rPr>
          <w:rFonts w:ascii="Garamond" w:hAnsi="Garamond"/>
          <w:bCs/>
        </w:rPr>
        <w:t xml:space="preserve"> jelez</w:t>
      </w:r>
      <w:r>
        <w:rPr>
          <w:rFonts w:ascii="Garamond" w:hAnsi="Garamond"/>
          <w:bCs/>
        </w:rPr>
        <w:t>ik</w:t>
      </w:r>
      <w:r w:rsidR="00EA3314" w:rsidRPr="00EA3314">
        <w:rPr>
          <w:rFonts w:ascii="Garamond" w:hAnsi="Garamond"/>
          <w:bCs/>
        </w:rPr>
        <w:t xml:space="preserve">. </w:t>
      </w:r>
      <w:r w:rsidR="00EA3314" w:rsidRPr="00EA3314">
        <w:rPr>
          <w:rFonts w:ascii="Garamond" w:hAnsi="Garamond"/>
          <w:bCs/>
          <w:iCs/>
        </w:rPr>
        <w:t>Az aula melletti területen akadálymentes ügyfélszolgálati iroda létesül</w:t>
      </w:r>
      <w:r>
        <w:rPr>
          <w:rFonts w:ascii="Garamond" w:hAnsi="Garamond"/>
          <w:bCs/>
          <w:iCs/>
        </w:rPr>
        <w:t>t</w:t>
      </w:r>
      <w:r w:rsidR="00EA3314" w:rsidRPr="00EA3314">
        <w:rPr>
          <w:rFonts w:ascii="Garamond" w:hAnsi="Garamond"/>
          <w:bCs/>
          <w:iCs/>
        </w:rPr>
        <w:t>.</w:t>
      </w:r>
    </w:p>
    <w:p w:rsidR="00EA3314" w:rsidRPr="00EA3314" w:rsidRDefault="00EA3314" w:rsidP="00EA3314">
      <w:pPr>
        <w:jc w:val="both"/>
        <w:rPr>
          <w:rFonts w:ascii="Garamond" w:hAnsi="Garamond"/>
          <w:b/>
        </w:rPr>
      </w:pPr>
    </w:p>
    <w:p w:rsidR="00EA3314" w:rsidRDefault="00EA3314" w:rsidP="00EA3314">
      <w:pPr>
        <w:jc w:val="both"/>
        <w:rPr>
          <w:rFonts w:ascii="Garamond" w:hAnsi="Garamond"/>
        </w:rPr>
      </w:pPr>
      <w:r w:rsidRPr="00EA3314">
        <w:rPr>
          <w:rFonts w:ascii="Garamond" w:hAnsi="Garamond"/>
        </w:rPr>
        <w:t>A munkaterület átadásra 2013.09.2</w:t>
      </w:r>
      <w:r w:rsidR="006911E9">
        <w:rPr>
          <w:rFonts w:ascii="Garamond" w:hAnsi="Garamond"/>
        </w:rPr>
        <w:t>6-án került sor. A kivitelezést</w:t>
      </w:r>
      <w:r w:rsidRPr="00EA3314">
        <w:rPr>
          <w:rFonts w:ascii="Garamond" w:hAnsi="Garamond"/>
        </w:rPr>
        <w:t xml:space="preserve"> az Imola Építő Kft. (3300 Eger, Kossuth Lajos u. 6/A), az Imola Konstrukt Kft. (3300 Eger, Kossuth Lajos u. 6/A) és az Euro Campus Kft. </w:t>
      </w:r>
      <w:r w:rsidR="00C35E08" w:rsidRPr="00EA3314">
        <w:rPr>
          <w:rFonts w:ascii="Garamond" w:hAnsi="Garamond"/>
        </w:rPr>
        <w:t>(</w:t>
      </w:r>
      <w:r w:rsidR="00C35E08">
        <w:rPr>
          <w:rFonts w:ascii="Garamond" w:hAnsi="Garamond"/>
        </w:rPr>
        <w:t>3300 Eger</w:t>
      </w:r>
      <w:r w:rsidR="00C35E08" w:rsidRPr="00EA3314">
        <w:rPr>
          <w:rFonts w:ascii="Garamond" w:hAnsi="Garamond"/>
        </w:rPr>
        <w:t xml:space="preserve">, </w:t>
      </w:r>
      <w:r w:rsidR="00C35E08">
        <w:rPr>
          <w:rFonts w:ascii="Garamond" w:hAnsi="Garamond"/>
        </w:rPr>
        <w:t>Árpád út 64</w:t>
      </w:r>
      <w:r w:rsidR="00C35E08" w:rsidRPr="00EA3314">
        <w:rPr>
          <w:rFonts w:ascii="Garamond" w:hAnsi="Garamond"/>
        </w:rPr>
        <w:t xml:space="preserve">.) </w:t>
      </w:r>
      <w:r w:rsidRPr="00EA3314">
        <w:rPr>
          <w:rFonts w:ascii="Garamond" w:hAnsi="Garamond"/>
        </w:rPr>
        <w:t>konzorciumban vég</w:t>
      </w:r>
      <w:r w:rsidR="00A601BE">
        <w:rPr>
          <w:rFonts w:ascii="Garamond" w:hAnsi="Garamond"/>
        </w:rPr>
        <w:t>ezte</w:t>
      </w:r>
      <w:r w:rsidRPr="00EA3314">
        <w:rPr>
          <w:rFonts w:ascii="Garamond" w:hAnsi="Garamond"/>
        </w:rPr>
        <w:t>.</w:t>
      </w:r>
      <w:r w:rsidR="00A601BE">
        <w:rPr>
          <w:rFonts w:ascii="Garamond" w:hAnsi="Garamond"/>
        </w:rPr>
        <w:t xml:space="preserve"> A műszaki átadás-átvételi fol</w:t>
      </w:r>
      <w:r w:rsidR="00AD5D33">
        <w:rPr>
          <w:rFonts w:ascii="Garamond" w:hAnsi="Garamond"/>
        </w:rPr>
        <w:t>yamat 2014. december</w:t>
      </w:r>
      <w:r w:rsidR="00571CD9">
        <w:rPr>
          <w:rFonts w:ascii="Garamond" w:hAnsi="Garamond"/>
        </w:rPr>
        <w:t>é</w:t>
      </w:r>
      <w:r w:rsidR="00A601BE">
        <w:rPr>
          <w:rFonts w:ascii="Garamond" w:hAnsi="Garamond"/>
        </w:rPr>
        <w:t>ben fejeződött be.</w:t>
      </w:r>
    </w:p>
    <w:p w:rsidR="00AD5D33" w:rsidRDefault="00AD5D33" w:rsidP="00EA3314">
      <w:pPr>
        <w:jc w:val="both"/>
        <w:rPr>
          <w:rFonts w:ascii="Garamond" w:hAnsi="Garamond"/>
        </w:rPr>
      </w:pPr>
    </w:p>
    <w:p w:rsidR="00AD5D33" w:rsidRDefault="00AD5D33" w:rsidP="00EA3314">
      <w:pPr>
        <w:jc w:val="both"/>
        <w:rPr>
          <w:rFonts w:ascii="Garamond" w:hAnsi="Garamond"/>
        </w:rPr>
      </w:pPr>
    </w:p>
    <w:p w:rsidR="00AD5D33" w:rsidRPr="00AD5D33" w:rsidRDefault="00AD5D33" w:rsidP="00AD5D33">
      <w:pPr>
        <w:jc w:val="both"/>
        <w:rPr>
          <w:rFonts w:ascii="Garamond" w:hAnsi="Garamond"/>
          <w:b/>
          <w:u w:val="single"/>
        </w:rPr>
      </w:pPr>
      <w:r w:rsidRPr="00AD5D33">
        <w:rPr>
          <w:rFonts w:ascii="Garamond" w:hAnsi="Garamond"/>
          <w:b/>
          <w:u w:val="single"/>
        </w:rPr>
        <w:t>Közterületi projektelemek</w:t>
      </w:r>
    </w:p>
    <w:p w:rsidR="00AD5D33" w:rsidRPr="00AD5D33" w:rsidRDefault="00AD5D33" w:rsidP="00AD5D33">
      <w:pPr>
        <w:jc w:val="both"/>
        <w:rPr>
          <w:rFonts w:ascii="Garamond" w:hAnsi="Garamond"/>
          <w:b/>
        </w:rPr>
      </w:pP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1.</w:t>
      </w:r>
      <w:r w:rsidRPr="00AD5D33">
        <w:rPr>
          <w:rFonts w:ascii="Garamond" w:hAnsi="Garamond"/>
        </w:rPr>
        <w:tab/>
        <w:t>Dobó tér – dísztér és rendezvénytér felújítása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2.</w:t>
      </w:r>
      <w:r w:rsidRPr="00AD5D33">
        <w:rPr>
          <w:rFonts w:ascii="Garamond" w:hAnsi="Garamond"/>
        </w:rPr>
        <w:tab/>
        <w:t xml:space="preserve">Kis Dobó tér felújítása 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3.</w:t>
      </w:r>
      <w:r w:rsidRPr="00AD5D33">
        <w:rPr>
          <w:rFonts w:ascii="Garamond" w:hAnsi="Garamond"/>
        </w:rPr>
        <w:tab/>
        <w:t>Buttler ház környezetének közterületi rekonstrukciója: Gó</w:t>
      </w:r>
      <w:r w:rsidR="006911E9">
        <w:rPr>
          <w:rFonts w:ascii="Garamond" w:hAnsi="Garamond"/>
        </w:rPr>
        <w:t>lya utca, játszótér felújítása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4.</w:t>
      </w:r>
      <w:r w:rsidRPr="00AD5D33">
        <w:rPr>
          <w:rFonts w:ascii="Garamond" w:hAnsi="Garamond"/>
        </w:rPr>
        <w:tab/>
        <w:t>Közösségi tér kialakítá</w:t>
      </w:r>
      <w:r w:rsidR="006911E9">
        <w:rPr>
          <w:rFonts w:ascii="Garamond" w:hAnsi="Garamond"/>
        </w:rPr>
        <w:t>sa az Eszperantó sétány mentén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5</w:t>
      </w:r>
      <w:r w:rsidR="006911E9">
        <w:rPr>
          <w:rFonts w:ascii="Garamond" w:hAnsi="Garamond"/>
        </w:rPr>
        <w:t>.</w:t>
      </w:r>
      <w:r w:rsidR="006911E9">
        <w:rPr>
          <w:rFonts w:ascii="Garamond" w:hAnsi="Garamond"/>
        </w:rPr>
        <w:tab/>
        <w:t>Eszperantó sétány felújítása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6.</w:t>
      </w:r>
      <w:r w:rsidRPr="00AD5D33">
        <w:rPr>
          <w:rFonts w:ascii="Garamond" w:hAnsi="Garamond"/>
        </w:rPr>
        <w:tab/>
        <w:t>Közterület fejlesztés a volt halpiac területén (</w:t>
      </w:r>
      <w:r w:rsidR="008C1A8D">
        <w:rPr>
          <w:rFonts w:ascii="Garamond" w:hAnsi="Garamond"/>
        </w:rPr>
        <w:t>volt Centrum parkoló</w:t>
      </w:r>
      <w:r w:rsidRPr="00AD5D33">
        <w:rPr>
          <w:rFonts w:ascii="Garamond" w:hAnsi="Garamond"/>
        </w:rPr>
        <w:t>, G</w:t>
      </w:r>
      <w:r w:rsidR="006911E9">
        <w:rPr>
          <w:rFonts w:ascii="Garamond" w:hAnsi="Garamond"/>
        </w:rPr>
        <w:t>árdonyi tér)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7.</w:t>
      </w:r>
      <w:r w:rsidRPr="00AD5D33">
        <w:rPr>
          <w:rFonts w:ascii="Garamond" w:hAnsi="Garamond"/>
        </w:rPr>
        <w:tab/>
        <w:t>Dobó utca - Tinódi Sebestyén tér (vol</w:t>
      </w:r>
      <w:r w:rsidR="006911E9">
        <w:rPr>
          <w:rFonts w:ascii="Garamond" w:hAnsi="Garamond"/>
        </w:rPr>
        <w:t>t Dózsa György tér) felújítása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8.</w:t>
      </w:r>
      <w:r w:rsidRPr="00AD5D33">
        <w:rPr>
          <w:rFonts w:ascii="Garamond" w:hAnsi="Garamond"/>
        </w:rPr>
        <w:tab/>
        <w:t>Baj</w:t>
      </w:r>
      <w:r w:rsidR="006911E9">
        <w:rPr>
          <w:rFonts w:ascii="Garamond" w:hAnsi="Garamond"/>
        </w:rPr>
        <w:t>csy-Zsilinszky utca felújítása</w:t>
      </w:r>
    </w:p>
    <w:p w:rsid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9.</w:t>
      </w:r>
      <w:r w:rsidRPr="00AD5D33">
        <w:rPr>
          <w:rFonts w:ascii="Garamond" w:hAnsi="Garamond"/>
        </w:rPr>
        <w:tab/>
        <w:t>Jókai utca felújítása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>
        <w:rPr>
          <w:rFonts w:ascii="Garamond" w:hAnsi="Garamond"/>
        </w:rPr>
        <w:t>10.</w:t>
      </w:r>
      <w:r w:rsidRPr="00AD5D33">
        <w:rPr>
          <w:rFonts w:ascii="Garamond" w:hAnsi="Garamond"/>
        </w:rPr>
        <w:tab/>
        <w:t>Végvári Vitézek tere közterület fejlesztés (Szúnyog köz)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lastRenderedPageBreak/>
        <w:t xml:space="preserve">A kivitelezést a „PCC Eger Konzorcium” (Penta Általános Építőipari Kft., 2100 Gödöllő, Kenyérgyári út 1/E; Colas Út Zrt., 1033 Budapest, Kórház utca 12.; Euro Campus Kft. </w:t>
      </w:r>
      <w:r w:rsidR="00C35E08" w:rsidRPr="00EA3314">
        <w:rPr>
          <w:rFonts w:ascii="Garamond" w:hAnsi="Garamond"/>
        </w:rPr>
        <w:t>(</w:t>
      </w:r>
      <w:r w:rsidR="00C35E08">
        <w:rPr>
          <w:rFonts w:ascii="Garamond" w:hAnsi="Garamond"/>
        </w:rPr>
        <w:t>3300 Eger</w:t>
      </w:r>
      <w:r w:rsidR="00C35E08" w:rsidRPr="00EA3314">
        <w:rPr>
          <w:rFonts w:ascii="Garamond" w:hAnsi="Garamond"/>
        </w:rPr>
        <w:t xml:space="preserve">, </w:t>
      </w:r>
      <w:r w:rsidR="00C35E08">
        <w:rPr>
          <w:rFonts w:ascii="Garamond" w:hAnsi="Garamond"/>
        </w:rPr>
        <w:t>Árpád út 64</w:t>
      </w:r>
      <w:r w:rsidR="00C35E08" w:rsidRPr="00EA3314">
        <w:rPr>
          <w:rFonts w:ascii="Garamond" w:hAnsi="Garamond"/>
        </w:rPr>
        <w:t xml:space="preserve">.) </w:t>
      </w:r>
      <w:r w:rsidRPr="00AD5D33">
        <w:rPr>
          <w:rFonts w:ascii="Garamond" w:hAnsi="Garamond"/>
        </w:rPr>
        <w:t xml:space="preserve"> végzi, a munkaterület átadásra 2013.11.29-én került sor.</w:t>
      </w:r>
    </w:p>
    <w:p w:rsidR="00AD5D33" w:rsidRDefault="00AD5D33" w:rsidP="00AD5D33">
      <w:pPr>
        <w:jc w:val="both"/>
        <w:rPr>
          <w:rFonts w:ascii="Garamond" w:hAnsi="Garamond"/>
        </w:rPr>
      </w:pPr>
    </w:p>
    <w:p w:rsidR="00AD5D33" w:rsidRPr="00B16089" w:rsidRDefault="00AD5D33" w:rsidP="00AD5D33">
      <w:pPr>
        <w:jc w:val="both"/>
        <w:rPr>
          <w:rFonts w:ascii="Garamond" w:hAnsi="Garamond"/>
          <w:u w:val="single"/>
        </w:rPr>
      </w:pPr>
      <w:r w:rsidRPr="00B16089">
        <w:rPr>
          <w:rFonts w:ascii="Garamond" w:hAnsi="Garamond"/>
          <w:u w:val="single"/>
        </w:rPr>
        <w:t>Időrendi áttekintés:</w:t>
      </w:r>
    </w:p>
    <w:p w:rsidR="00FC419C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2013</w:t>
      </w:r>
      <w:r w:rsidR="006911E9">
        <w:rPr>
          <w:rFonts w:ascii="Garamond" w:hAnsi="Garamond"/>
        </w:rPr>
        <w:t>.</w:t>
      </w:r>
      <w:r w:rsidR="00C35E08">
        <w:rPr>
          <w:rFonts w:ascii="Garamond" w:hAnsi="Garamond"/>
        </w:rPr>
        <w:t xml:space="preserve"> decembere a Bajcsy utca</w:t>
      </w:r>
      <w:r w:rsidRPr="00AD5D33">
        <w:rPr>
          <w:rFonts w:ascii="Garamond" w:hAnsi="Garamond"/>
        </w:rPr>
        <w:t xml:space="preserve"> és Dobó tér alatt húzódó közművek feltárásaival, illetve az ezekhez tartozó közműegyeztetésekkel telt. Ezek eredményeként 2014</w:t>
      </w:r>
      <w:r w:rsidR="006911E9">
        <w:rPr>
          <w:rFonts w:ascii="Garamond" w:hAnsi="Garamond"/>
        </w:rPr>
        <w:t>.</w:t>
      </w:r>
      <w:r w:rsidRPr="00AD5D33">
        <w:rPr>
          <w:rFonts w:ascii="Garamond" w:hAnsi="Garamond"/>
        </w:rPr>
        <w:t xml:space="preserve"> januárjában lendületes munkavégzés indulhatott. Az első három hónap zöme a közműkiváltásokkal telt</w:t>
      </w:r>
      <w:r>
        <w:rPr>
          <w:rFonts w:ascii="Garamond" w:hAnsi="Garamond"/>
        </w:rPr>
        <w:t>,</w:t>
      </w:r>
      <w:r w:rsidRPr="00AD5D33">
        <w:rPr>
          <w:rFonts w:ascii="Garamond" w:hAnsi="Garamond"/>
        </w:rPr>
        <w:t xml:space="preserve"> illetve az ép burkolólapok állagmegóvásával. Felbontották a Dobó tér burkolatát, majd teljes pályaszerkezetét. Ugyanezen idő alatt megindultak a munkák a patak másik oldalán is a Kis Dobó tér és a Dobó utca bontásával, közmű rekonstrukcióival és építésével. 2014</w:t>
      </w:r>
      <w:r w:rsidR="006911E9">
        <w:rPr>
          <w:rFonts w:ascii="Garamond" w:hAnsi="Garamond"/>
        </w:rPr>
        <w:t>.</w:t>
      </w:r>
      <w:r w:rsidRPr="00AD5D33">
        <w:rPr>
          <w:rFonts w:ascii="Garamond" w:hAnsi="Garamond"/>
        </w:rPr>
        <w:t xml:space="preserve"> áprilisára a Kis Dobó tér burkolata gyakorlatilag elkészült</w:t>
      </w:r>
      <w:r w:rsidR="00571CD9">
        <w:rPr>
          <w:rFonts w:ascii="Garamond" w:hAnsi="Garamond"/>
        </w:rPr>
        <w:t>,</w:t>
      </w:r>
      <w:r w:rsidRPr="00AD5D33">
        <w:rPr>
          <w:rFonts w:ascii="Garamond" w:hAnsi="Garamond"/>
        </w:rPr>
        <w:t xml:space="preserve"> a közműakna fedlapok szintbeemelése és a burkolat fugázása maradt hátra. Ezek után még április hónap elején megindult a Dobó tér betonozása az idő közben elkészült homokos kavics fagyvédő rétegen. Még márciusban megkezdődtek a közmű rekonstrukciós és fejlesztési munkálatok a Gárdonyi téren, április hónap második felé</w:t>
      </w:r>
      <w:r w:rsidR="00C35E08">
        <w:rPr>
          <w:rFonts w:ascii="Garamond" w:hAnsi="Garamond"/>
        </w:rPr>
        <w:t>től</w:t>
      </w:r>
      <w:r w:rsidRPr="00AD5D33">
        <w:rPr>
          <w:rFonts w:ascii="Garamond" w:hAnsi="Garamond"/>
        </w:rPr>
        <w:t xml:space="preserve"> pedig már a burkolat és a többi pályaszerkezeti réteg bontása </w:t>
      </w:r>
      <w:r w:rsidR="00C35E08">
        <w:rPr>
          <w:rFonts w:ascii="Garamond" w:hAnsi="Garamond"/>
        </w:rPr>
        <w:t>történt</w:t>
      </w:r>
      <w:r w:rsidRPr="00AD5D33">
        <w:rPr>
          <w:rFonts w:ascii="Garamond" w:hAnsi="Garamond"/>
        </w:rPr>
        <w:t xml:space="preserve">. Az Eszperantó sétány 2014. január-februári csapadékcsatornázása után április hónap második felében elbontották a teljes pályaszerkezetet </w:t>
      </w:r>
      <w:r>
        <w:rPr>
          <w:rFonts w:ascii="Garamond" w:hAnsi="Garamond"/>
        </w:rPr>
        <w:t>ezután</w:t>
      </w:r>
      <w:r w:rsidRPr="00AD5D33">
        <w:rPr>
          <w:rFonts w:ascii="Garamond" w:hAnsi="Garamond"/>
        </w:rPr>
        <w:t xml:space="preserve"> már az új </w:t>
      </w:r>
      <w:r w:rsidR="00C35E08">
        <w:rPr>
          <w:rFonts w:ascii="Garamond" w:hAnsi="Garamond"/>
        </w:rPr>
        <w:t>út</w:t>
      </w:r>
      <w:r w:rsidRPr="00AD5D33">
        <w:rPr>
          <w:rFonts w:ascii="Garamond" w:hAnsi="Garamond"/>
        </w:rPr>
        <w:t xml:space="preserve">szerkezet építése </w:t>
      </w:r>
      <w:r w:rsidR="00C35E08">
        <w:rPr>
          <w:rFonts w:ascii="Garamond" w:hAnsi="Garamond"/>
        </w:rPr>
        <w:t>indult</w:t>
      </w:r>
      <w:r w:rsidRPr="00AD5D33">
        <w:rPr>
          <w:rFonts w:ascii="Garamond" w:hAnsi="Garamond"/>
        </w:rPr>
        <w:t xml:space="preserve">. </w:t>
      </w:r>
    </w:p>
    <w:p w:rsidR="00FC419C" w:rsidRDefault="00FC419C" w:rsidP="00AD5D33">
      <w:pPr>
        <w:jc w:val="both"/>
        <w:rPr>
          <w:rFonts w:ascii="Garamond" w:hAnsi="Garamond"/>
        </w:rPr>
      </w:pP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2014. április utolsó napjai</w:t>
      </w:r>
      <w:r w:rsidR="00FC419C">
        <w:rPr>
          <w:rFonts w:ascii="Garamond" w:hAnsi="Garamond"/>
        </w:rPr>
        <w:t>ra, nagyjából a kivitelezési idő félidejére</w:t>
      </w:r>
      <w:r w:rsidRPr="00AD5D33">
        <w:rPr>
          <w:rFonts w:ascii="Garamond" w:hAnsi="Garamond"/>
        </w:rPr>
        <w:t xml:space="preserve"> a közterületek rekonstrukciója a következő készültségben v</w:t>
      </w:r>
      <w:r w:rsidR="00FC419C">
        <w:rPr>
          <w:rFonts w:ascii="Garamond" w:hAnsi="Garamond"/>
        </w:rPr>
        <w:t>olt</w:t>
      </w:r>
      <w:r w:rsidRPr="00AD5D33">
        <w:rPr>
          <w:rFonts w:ascii="Garamond" w:hAnsi="Garamond"/>
        </w:rPr>
        <w:t xml:space="preserve">: </w:t>
      </w:r>
    </w:p>
    <w:p w:rsidR="00AD5D33" w:rsidRPr="00AD5D33" w:rsidRDefault="00AD5D33" w:rsidP="00AD5D33">
      <w:pPr>
        <w:numPr>
          <w:ilvl w:val="0"/>
          <w:numId w:val="13"/>
        </w:num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A Bajcsy utcán a szennyvízcsatorna építése a Szent János utca kereszteződésé</w:t>
      </w:r>
      <w:r w:rsidR="00FC419C">
        <w:rPr>
          <w:rFonts w:ascii="Garamond" w:hAnsi="Garamond"/>
        </w:rPr>
        <w:t>ig megvalósult</w:t>
      </w:r>
      <w:r w:rsidRPr="00AD5D33">
        <w:rPr>
          <w:rFonts w:ascii="Garamond" w:hAnsi="Garamond"/>
        </w:rPr>
        <w:t>, a csapadékcsatorna építése a Fellner utca és a Városháza között foly</w:t>
      </w:r>
      <w:r w:rsidR="00FC419C">
        <w:rPr>
          <w:rFonts w:ascii="Garamond" w:hAnsi="Garamond"/>
        </w:rPr>
        <w:t>tatódott</w:t>
      </w:r>
      <w:r w:rsidRPr="00AD5D33">
        <w:rPr>
          <w:rFonts w:ascii="Garamond" w:hAnsi="Garamond"/>
        </w:rPr>
        <w:t xml:space="preserve">. </w:t>
      </w:r>
    </w:p>
    <w:p w:rsidR="00AD5D33" w:rsidRPr="00AD5D33" w:rsidRDefault="00AD5D33" w:rsidP="00AD5D33">
      <w:pPr>
        <w:numPr>
          <w:ilvl w:val="0"/>
          <w:numId w:val="13"/>
        </w:num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A Dobó tér bő negyedén a beton alapréteg elkészült és a Szent Hedvig Kollégium előtt megindult a természetes kőburkolat építése. A nö</w:t>
      </w:r>
      <w:r w:rsidR="006911E9">
        <w:rPr>
          <w:rFonts w:ascii="Garamond" w:hAnsi="Garamond"/>
        </w:rPr>
        <w:t>vénykazetták betonszerkezete 90</w:t>
      </w:r>
      <w:r w:rsidRPr="00AD5D33">
        <w:rPr>
          <w:rFonts w:ascii="Garamond" w:hAnsi="Garamond"/>
        </w:rPr>
        <w:t>%</w:t>
      </w:r>
      <w:r w:rsidR="006911E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-</w:t>
      </w:r>
      <w:r w:rsidR="006911E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ban elkészült. A régészeti feltárás eredményeként a szökőkút területe csökken</w:t>
      </w:r>
      <w:r w:rsidR="00FC419C">
        <w:rPr>
          <w:rFonts w:ascii="Garamond" w:hAnsi="Garamond"/>
        </w:rPr>
        <w:t>t</w:t>
      </w:r>
      <w:r w:rsidRPr="00AD5D33">
        <w:rPr>
          <w:rFonts w:ascii="Garamond" w:hAnsi="Garamond"/>
        </w:rPr>
        <w:t>, melyre a tervek elkészültek és az Örökségvédelmi engedély kiadása után elindulhat</w:t>
      </w:r>
      <w:r w:rsidR="00FC419C">
        <w:rPr>
          <w:rFonts w:ascii="Garamond" w:hAnsi="Garamond"/>
        </w:rPr>
        <w:t>ott</w:t>
      </w:r>
      <w:r w:rsidRPr="00AD5D33">
        <w:rPr>
          <w:rFonts w:ascii="Garamond" w:hAnsi="Garamond"/>
        </w:rPr>
        <w:t xml:space="preserve"> az építése is. </w:t>
      </w:r>
    </w:p>
    <w:p w:rsidR="00AD5D33" w:rsidRPr="00AD5D33" w:rsidRDefault="00AD5D33" w:rsidP="00AD5D33">
      <w:pPr>
        <w:numPr>
          <w:ilvl w:val="0"/>
          <w:numId w:val="13"/>
        </w:num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Az Eszperantó sétányon a pályaszerkezet teljes elbontása megtörtént, a védőréteg és a beton alapréteg szakaszos építése foly</w:t>
      </w:r>
      <w:r w:rsidR="00FC419C">
        <w:rPr>
          <w:rFonts w:ascii="Garamond" w:hAnsi="Garamond"/>
        </w:rPr>
        <w:t>t</w:t>
      </w:r>
      <w:r w:rsidRPr="00AD5D33">
        <w:rPr>
          <w:rFonts w:ascii="Garamond" w:hAnsi="Garamond"/>
        </w:rPr>
        <w:t>. A növénykazetták beton szerkezete elkészült.</w:t>
      </w:r>
    </w:p>
    <w:p w:rsidR="00FC419C" w:rsidRDefault="00AD5D33" w:rsidP="00AD5D33">
      <w:pPr>
        <w:numPr>
          <w:ilvl w:val="0"/>
          <w:numId w:val="13"/>
        </w:num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A Gárdonyi téren a közművek rekonstrukció</w:t>
      </w:r>
      <w:r w:rsidR="00FC419C">
        <w:rPr>
          <w:rFonts w:ascii="Garamond" w:hAnsi="Garamond"/>
        </w:rPr>
        <w:t>ja</w:t>
      </w:r>
      <w:r w:rsidRPr="00AD5D33">
        <w:rPr>
          <w:rFonts w:ascii="Garamond" w:hAnsi="Garamond"/>
        </w:rPr>
        <w:t xml:space="preserve"> cca. 95 %</w:t>
      </w:r>
      <w:r w:rsidR="006911E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-</w:t>
      </w:r>
      <w:r w:rsidR="006911E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ban elkész</w:t>
      </w:r>
      <w:r w:rsidR="00FC419C">
        <w:rPr>
          <w:rFonts w:ascii="Garamond" w:hAnsi="Garamond"/>
        </w:rPr>
        <w:t>ült, a pályaszerkezet bontása volt</w:t>
      </w:r>
      <w:r w:rsidRPr="00AD5D33">
        <w:rPr>
          <w:rFonts w:ascii="Garamond" w:hAnsi="Garamond"/>
        </w:rPr>
        <w:t xml:space="preserve"> folyamatban. A nyilvános illemhely bontásának engedélyezése megtörtént. </w:t>
      </w:r>
    </w:p>
    <w:p w:rsidR="00AD5D33" w:rsidRPr="00AD5D33" w:rsidRDefault="00AD5D33" w:rsidP="00AD5D33">
      <w:pPr>
        <w:numPr>
          <w:ilvl w:val="0"/>
          <w:numId w:val="13"/>
        </w:num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A Kis Dobó tér burkolata a már említettek szerint elkészült, fugázásra vár</w:t>
      </w:r>
      <w:r w:rsidR="00FC419C">
        <w:rPr>
          <w:rFonts w:ascii="Garamond" w:hAnsi="Garamond"/>
        </w:rPr>
        <w:t>t</w:t>
      </w:r>
      <w:r w:rsidRPr="00AD5D33">
        <w:rPr>
          <w:rFonts w:ascii="Garamond" w:hAnsi="Garamond"/>
        </w:rPr>
        <w:t xml:space="preserve">. A közműakna fedlapok szintbeemelése </w:t>
      </w:r>
      <w:r w:rsidR="00FC419C">
        <w:rPr>
          <w:rFonts w:ascii="Garamond" w:hAnsi="Garamond"/>
        </w:rPr>
        <w:t>zajlott</w:t>
      </w:r>
      <w:r w:rsidRPr="00AD5D33">
        <w:rPr>
          <w:rFonts w:ascii="Garamond" w:hAnsi="Garamond"/>
        </w:rPr>
        <w:t xml:space="preserve">. </w:t>
      </w:r>
    </w:p>
    <w:p w:rsidR="00AD5D33" w:rsidRPr="00AD5D33" w:rsidRDefault="00AD5D33" w:rsidP="00AD5D33">
      <w:pPr>
        <w:numPr>
          <w:ilvl w:val="0"/>
          <w:numId w:val="13"/>
        </w:numPr>
        <w:jc w:val="both"/>
        <w:rPr>
          <w:rFonts w:ascii="Garamond" w:hAnsi="Garamond"/>
        </w:rPr>
      </w:pPr>
      <w:r w:rsidRPr="00AD5D33">
        <w:rPr>
          <w:rFonts w:ascii="Garamond" w:hAnsi="Garamond"/>
        </w:rPr>
        <w:t xml:space="preserve">A Dobó utca – </w:t>
      </w:r>
      <w:r w:rsidR="00FC419C">
        <w:rPr>
          <w:rFonts w:ascii="Garamond" w:hAnsi="Garamond"/>
        </w:rPr>
        <w:t>Tinódi</w:t>
      </w:r>
      <w:r w:rsidRPr="00AD5D33">
        <w:rPr>
          <w:rFonts w:ascii="Garamond" w:hAnsi="Garamond"/>
        </w:rPr>
        <w:t xml:space="preserve"> tér projektelem területén a csapadékcsatorna építés és az elektromos kábelek lefektetése után a kiegyenlítő betonréteg építése a Kis Dobó tér irányából a Dózsa György tér felé halad</w:t>
      </w:r>
      <w:r w:rsidR="00FC419C">
        <w:rPr>
          <w:rFonts w:ascii="Garamond" w:hAnsi="Garamond"/>
        </w:rPr>
        <w:t>t</w:t>
      </w:r>
      <w:r w:rsidRPr="00AD5D33">
        <w:rPr>
          <w:rFonts w:ascii="Garamond" w:hAnsi="Garamond"/>
        </w:rPr>
        <w:t xml:space="preserve">. A közműakna fedlapok szintbeemelése és a burkolatépítés kezdetét vette. </w:t>
      </w:r>
    </w:p>
    <w:p w:rsidR="00AD5D33" w:rsidRPr="00AD5D33" w:rsidRDefault="00AD5D33" w:rsidP="00AD5D33">
      <w:pPr>
        <w:numPr>
          <w:ilvl w:val="0"/>
          <w:numId w:val="13"/>
        </w:numPr>
        <w:jc w:val="both"/>
        <w:rPr>
          <w:rFonts w:ascii="Garamond" w:hAnsi="Garamond"/>
        </w:rPr>
      </w:pPr>
      <w:r w:rsidRPr="00AD5D33">
        <w:rPr>
          <w:rFonts w:ascii="Garamond" w:hAnsi="Garamond"/>
        </w:rPr>
        <w:t xml:space="preserve">A </w:t>
      </w:r>
      <w:r w:rsidR="00711597">
        <w:rPr>
          <w:rFonts w:ascii="Garamond" w:hAnsi="Garamond"/>
        </w:rPr>
        <w:t xml:space="preserve">Végvári Vitézek terén (volt </w:t>
      </w:r>
      <w:r w:rsidRPr="00AD5D33">
        <w:rPr>
          <w:rFonts w:ascii="Garamond" w:hAnsi="Garamond"/>
        </w:rPr>
        <w:t>Szúnyog közben</w:t>
      </w:r>
      <w:r w:rsidR="00711597">
        <w:rPr>
          <w:rFonts w:ascii="Garamond" w:hAnsi="Garamond"/>
        </w:rPr>
        <w:t>)</w:t>
      </w:r>
      <w:r w:rsidRPr="00AD5D33">
        <w:rPr>
          <w:rFonts w:ascii="Garamond" w:hAnsi="Garamond"/>
        </w:rPr>
        <w:t xml:space="preserve"> a régészeti megfigyelés eredményeként feltárási munkák kezdődtek így azok befejezéséig a kivitelezési munkák ott nem </w:t>
      </w:r>
      <w:r w:rsidR="00FC419C">
        <w:rPr>
          <w:rFonts w:ascii="Garamond" w:hAnsi="Garamond"/>
        </w:rPr>
        <w:t xml:space="preserve">voltak </w:t>
      </w:r>
      <w:r w:rsidRPr="00AD5D33">
        <w:rPr>
          <w:rFonts w:ascii="Garamond" w:hAnsi="Garamond"/>
        </w:rPr>
        <w:t>folytatható</w:t>
      </w:r>
      <w:r w:rsidR="00FC419C">
        <w:rPr>
          <w:rFonts w:ascii="Garamond" w:hAnsi="Garamond"/>
        </w:rPr>
        <w:t>a</w:t>
      </w:r>
      <w:r w:rsidRPr="00AD5D33">
        <w:rPr>
          <w:rFonts w:ascii="Garamond" w:hAnsi="Garamond"/>
        </w:rPr>
        <w:t xml:space="preserve">k.  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</w:p>
    <w:p w:rsidR="00AD5D33" w:rsidRPr="00AD5D33" w:rsidRDefault="00AD5D33" w:rsidP="00AD5D33">
      <w:pPr>
        <w:jc w:val="both"/>
        <w:rPr>
          <w:rFonts w:ascii="Garamond" w:hAnsi="Garamond"/>
        </w:rPr>
      </w:pP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FC419C">
        <w:rPr>
          <w:rFonts w:ascii="Garamond" w:hAnsi="Garamond"/>
        </w:rPr>
        <w:t xml:space="preserve">Május hónap </w:t>
      </w:r>
      <w:r w:rsidRPr="00AD5D33">
        <w:rPr>
          <w:rFonts w:ascii="Garamond" w:hAnsi="Garamond"/>
        </w:rPr>
        <w:t>kivitelezési munká</w:t>
      </w:r>
      <w:r w:rsidR="00FC419C">
        <w:rPr>
          <w:rFonts w:ascii="Garamond" w:hAnsi="Garamond"/>
        </w:rPr>
        <w:t>ira elmondható, hogy a Bajcsy-Zsilinszky utca</w:t>
      </w:r>
      <w:r w:rsidRPr="00AD5D33">
        <w:rPr>
          <w:rFonts w:ascii="Garamond" w:hAnsi="Garamond"/>
        </w:rPr>
        <w:t xml:space="preserve"> és a Gólya u</w:t>
      </w:r>
      <w:r w:rsidR="00FC419C">
        <w:rPr>
          <w:rFonts w:ascii="Garamond" w:hAnsi="Garamond"/>
        </w:rPr>
        <w:t>tca</w:t>
      </w:r>
      <w:r w:rsidRPr="00AD5D33">
        <w:rPr>
          <w:rFonts w:ascii="Garamond" w:hAnsi="Garamond"/>
        </w:rPr>
        <w:t xml:space="preserve">i játszótér kivitelével a közműépítési munkálatok a </w:t>
      </w:r>
      <w:r w:rsidR="00FC419C">
        <w:rPr>
          <w:rFonts w:ascii="Garamond" w:hAnsi="Garamond"/>
        </w:rPr>
        <w:t>befejezéshez közeledt</w:t>
      </w:r>
      <w:r w:rsidRPr="00AD5D33">
        <w:rPr>
          <w:rFonts w:ascii="Garamond" w:hAnsi="Garamond"/>
        </w:rPr>
        <w:t>ek. A belváros</w:t>
      </w:r>
      <w:r w:rsidR="0059482A">
        <w:rPr>
          <w:rFonts w:ascii="Garamond" w:hAnsi="Garamond"/>
        </w:rPr>
        <w:t xml:space="preserve"> rehabilitációval egy területen -</w:t>
      </w:r>
      <w:r w:rsidRPr="00AD5D33">
        <w:rPr>
          <w:rFonts w:ascii="Garamond" w:hAnsi="Garamond"/>
        </w:rPr>
        <w:t xml:space="preserve"> </w:t>
      </w:r>
      <w:r w:rsidRPr="00CE6CA9">
        <w:rPr>
          <w:rFonts w:ascii="Garamond" w:hAnsi="Garamond"/>
        </w:rPr>
        <w:t xml:space="preserve">Társaságunk koordinálásával </w:t>
      </w:r>
      <w:r w:rsidR="0059482A">
        <w:rPr>
          <w:rFonts w:ascii="Garamond" w:hAnsi="Garamond"/>
        </w:rPr>
        <w:t xml:space="preserve">- </w:t>
      </w:r>
      <w:r w:rsidRPr="00CE6CA9">
        <w:rPr>
          <w:rFonts w:ascii="Garamond" w:hAnsi="Garamond"/>
        </w:rPr>
        <w:t xml:space="preserve">elkészült az </w:t>
      </w:r>
      <w:r w:rsidR="006911E9">
        <w:rPr>
          <w:rFonts w:ascii="Garamond" w:hAnsi="Garamond"/>
        </w:rPr>
        <w:t>„</w:t>
      </w:r>
      <w:r w:rsidR="00F0797B">
        <w:rPr>
          <w:rFonts w:ascii="Garamond" w:hAnsi="Garamond"/>
        </w:rPr>
        <w:t>Eger a f</w:t>
      </w:r>
      <w:r w:rsidRPr="00CE6CA9">
        <w:rPr>
          <w:rFonts w:ascii="Garamond" w:hAnsi="Garamond"/>
        </w:rPr>
        <w:t>ény</w:t>
      </w:r>
      <w:r w:rsidR="00F0797B">
        <w:rPr>
          <w:rFonts w:ascii="Garamond" w:hAnsi="Garamond"/>
        </w:rPr>
        <w:t xml:space="preserve"> </w:t>
      </w:r>
      <w:r w:rsidRPr="00CE6CA9">
        <w:rPr>
          <w:rFonts w:ascii="Garamond" w:hAnsi="Garamond"/>
        </w:rPr>
        <w:t>városa</w:t>
      </w:r>
      <w:r w:rsidR="006911E9">
        <w:rPr>
          <w:rFonts w:ascii="Garamond" w:hAnsi="Garamond"/>
        </w:rPr>
        <w:t>”</w:t>
      </w:r>
      <w:r w:rsidRPr="00CE6CA9">
        <w:rPr>
          <w:rFonts w:ascii="Garamond" w:hAnsi="Garamond"/>
        </w:rPr>
        <w:t xml:space="preserve"> projekt élményvilág</w:t>
      </w:r>
      <w:r w:rsidR="00D82D9E" w:rsidRPr="00CE6CA9">
        <w:rPr>
          <w:rFonts w:ascii="Garamond" w:hAnsi="Garamond"/>
        </w:rPr>
        <w:t xml:space="preserve">ítás elemeinek </w:t>
      </w:r>
      <w:r w:rsidR="001A678C" w:rsidRPr="00CE6CA9">
        <w:rPr>
          <w:rFonts w:ascii="Garamond" w:hAnsi="Garamond"/>
        </w:rPr>
        <w:t>terep</w:t>
      </w:r>
      <w:r w:rsidR="00D82D9E" w:rsidRPr="00CE6CA9">
        <w:rPr>
          <w:rFonts w:ascii="Garamond" w:hAnsi="Garamond"/>
        </w:rPr>
        <w:t>szint alatti</w:t>
      </w:r>
      <w:r w:rsidRPr="00CE6CA9">
        <w:rPr>
          <w:rFonts w:ascii="Garamond" w:hAnsi="Garamond"/>
        </w:rPr>
        <w:t xml:space="preserve"> védőcsövezése. </w:t>
      </w:r>
      <w:r w:rsidR="0059482A">
        <w:rPr>
          <w:rFonts w:ascii="Garamond" w:hAnsi="Garamond"/>
        </w:rPr>
        <w:t>A projekt finanszírozása nem a belváros rehabilitáció pénzügyi forrásainak terhére történt</w:t>
      </w:r>
      <w:r w:rsidRPr="00CE6CA9">
        <w:rPr>
          <w:rFonts w:ascii="Garamond" w:hAnsi="Garamond"/>
        </w:rPr>
        <w:t>.</w:t>
      </w:r>
      <w:r w:rsidRPr="00AD5D33">
        <w:rPr>
          <w:rFonts w:ascii="Garamond" w:hAnsi="Garamond"/>
        </w:rPr>
        <w:t xml:space="preserve"> Ebben a hónapban a Bajcsy utcán a szennyvízcsatorna építés folyamatosan haladt tovább a Zalár patika felé. A munka lassú ütemét magyarázza, hogy igen szűk helyen átlag 4 méter mélységben kellett végezni. </w:t>
      </w:r>
      <w:r w:rsidR="00F37962">
        <w:rPr>
          <w:rFonts w:ascii="Garamond" w:hAnsi="Garamond"/>
        </w:rPr>
        <w:t>Megkezdődött</w:t>
      </w:r>
      <w:r w:rsidR="00B16089">
        <w:rPr>
          <w:rFonts w:ascii="Garamond" w:hAnsi="Garamond"/>
        </w:rPr>
        <w:t xml:space="preserve"> az utca t</w:t>
      </w:r>
      <w:r w:rsidRPr="00AD5D33">
        <w:rPr>
          <w:rFonts w:ascii="Garamond" w:hAnsi="Garamond"/>
        </w:rPr>
        <w:t>axiállomás felőli végétől a csapadékcsatorna és vízvezeték építése</w:t>
      </w:r>
      <w:r w:rsidR="00F37962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i</w:t>
      </w:r>
      <w:r w:rsidR="00F37962">
        <w:rPr>
          <w:rFonts w:ascii="Garamond" w:hAnsi="Garamond"/>
        </w:rPr>
        <w:t>s</w:t>
      </w:r>
      <w:r w:rsidRPr="00AD5D33">
        <w:rPr>
          <w:rFonts w:ascii="Garamond" w:hAnsi="Garamond"/>
        </w:rPr>
        <w:t xml:space="preserve">. A csapadékcsatorna építés </w:t>
      </w:r>
      <w:r w:rsidR="00B16089">
        <w:rPr>
          <w:rFonts w:ascii="Garamond" w:hAnsi="Garamond"/>
        </w:rPr>
        <w:t xml:space="preserve">szintén igen nagy munkával </w:t>
      </w:r>
      <w:r w:rsidR="00F37962">
        <w:rPr>
          <w:rFonts w:ascii="Garamond" w:hAnsi="Garamond"/>
        </w:rPr>
        <w:t>járt</w:t>
      </w:r>
      <w:r w:rsidRPr="00AD5D33">
        <w:rPr>
          <w:rFonts w:ascii="Garamond" w:hAnsi="Garamond"/>
        </w:rPr>
        <w:t>, hiszen jelentős szakaszán 1</w:t>
      </w:r>
      <w:r w:rsidR="00571CD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m x 1</w:t>
      </w:r>
      <w:r w:rsidR="00571CD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 xml:space="preserve">m-es beton keretelemeket </w:t>
      </w:r>
      <w:r w:rsidR="00B16089">
        <w:rPr>
          <w:rFonts w:ascii="Garamond" w:hAnsi="Garamond"/>
        </w:rPr>
        <w:t xml:space="preserve">kellett </w:t>
      </w:r>
      <w:r w:rsidRPr="00AD5D33">
        <w:rPr>
          <w:rFonts w:ascii="Garamond" w:hAnsi="Garamond"/>
        </w:rPr>
        <w:t>a kivitelezők</w:t>
      </w:r>
      <w:r w:rsidR="00B16089">
        <w:rPr>
          <w:rFonts w:ascii="Garamond" w:hAnsi="Garamond"/>
        </w:rPr>
        <w:t>nek elhelyezniük</w:t>
      </w:r>
      <w:r w:rsidRPr="00AD5D33">
        <w:rPr>
          <w:rFonts w:ascii="Garamond" w:hAnsi="Garamond"/>
        </w:rPr>
        <w:t>. A Dobó téren a pályaszerkezet építés nagy ütemben haladt, melyet ugyanígy követett a tér két oldalán a kiskocka kő burkolat építése. A homokos kavics védőréteg elhelyezése után a 20</w:t>
      </w:r>
      <w:r w:rsidR="00571CD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 xml:space="preserve">cm vastag betonréteg építés </w:t>
      </w:r>
      <w:r w:rsidRPr="00CE6CA9">
        <w:rPr>
          <w:rFonts w:ascii="Garamond" w:hAnsi="Garamond"/>
        </w:rPr>
        <w:t>érdekessége, hogy a betont négyzetméterenként 3</w:t>
      </w:r>
      <w:r w:rsidR="004B1551">
        <w:rPr>
          <w:rFonts w:ascii="Garamond" w:hAnsi="Garamond"/>
        </w:rPr>
        <w:t xml:space="preserve"> </w:t>
      </w:r>
      <w:r w:rsidRPr="00CE6CA9">
        <w:rPr>
          <w:rFonts w:ascii="Garamond" w:hAnsi="Garamond"/>
        </w:rPr>
        <w:t>-</w:t>
      </w:r>
      <w:r w:rsidR="004B1551">
        <w:rPr>
          <w:rFonts w:ascii="Garamond" w:hAnsi="Garamond"/>
        </w:rPr>
        <w:t xml:space="preserve"> </w:t>
      </w:r>
      <w:r w:rsidRPr="00CE6CA9">
        <w:rPr>
          <w:rFonts w:ascii="Garamond" w:hAnsi="Garamond"/>
        </w:rPr>
        <w:t>4 cca. 20 mm-es furattal lá</w:t>
      </w:r>
      <w:r w:rsidR="00571CD9">
        <w:rPr>
          <w:rFonts w:ascii="Garamond" w:hAnsi="Garamond"/>
        </w:rPr>
        <w:t>tták el annak érdekében, hogy a</w:t>
      </w:r>
      <w:r w:rsidRPr="00CE6CA9">
        <w:rPr>
          <w:rFonts w:ascii="Garamond" w:hAnsi="Garamond"/>
        </w:rPr>
        <w:t xml:space="preserve"> burkolatból esetlegesen beszivárgó víz mihamarabb el tudjon távozni.</w:t>
      </w:r>
      <w:r w:rsidRPr="00AD5D33">
        <w:rPr>
          <w:rFonts w:ascii="Garamond" w:hAnsi="Garamond"/>
        </w:rPr>
        <w:t xml:space="preserve"> Az</w:t>
      </w:r>
      <w:r w:rsidR="00F37962">
        <w:rPr>
          <w:rFonts w:ascii="Garamond" w:hAnsi="Garamond"/>
        </w:rPr>
        <w:t xml:space="preserve"> Eszperantó </w:t>
      </w:r>
      <w:r w:rsidR="00F37962">
        <w:rPr>
          <w:rFonts w:ascii="Garamond" w:hAnsi="Garamond"/>
        </w:rPr>
        <w:lastRenderedPageBreak/>
        <w:t>sétányon folytatódott</w:t>
      </w:r>
      <w:r w:rsidRPr="00AD5D33">
        <w:rPr>
          <w:rFonts w:ascii="Garamond" w:hAnsi="Garamond"/>
        </w:rPr>
        <w:t xml:space="preserve"> a homokos kavics védőréteg építés és a beton alapréteg építése, apróbb közmű munkák mellett. </w:t>
      </w:r>
      <w:r w:rsidR="00F37962">
        <w:rPr>
          <w:rFonts w:ascii="Garamond" w:hAnsi="Garamond"/>
        </w:rPr>
        <w:t>E</w:t>
      </w:r>
      <w:r w:rsidRPr="00AD5D33">
        <w:rPr>
          <w:rFonts w:ascii="Garamond" w:hAnsi="Garamond"/>
        </w:rPr>
        <w:t>lk</w:t>
      </w:r>
      <w:r w:rsidR="00F37962">
        <w:rPr>
          <w:rFonts w:ascii="Garamond" w:hAnsi="Garamond"/>
        </w:rPr>
        <w:t>ezdődött</w:t>
      </w:r>
      <w:r w:rsidRPr="00AD5D33">
        <w:rPr>
          <w:rFonts w:ascii="Garamond" w:hAnsi="Garamond"/>
        </w:rPr>
        <w:t xml:space="preserve"> az elhelyezendő térplasztika alapozása és a hozzá tartozó akna kiépítése. A </w:t>
      </w:r>
      <w:r w:rsidR="00B16089">
        <w:rPr>
          <w:rFonts w:ascii="Garamond" w:hAnsi="Garamond"/>
        </w:rPr>
        <w:t xml:space="preserve">korábbi </w:t>
      </w:r>
      <w:r w:rsidRPr="00AD5D33">
        <w:rPr>
          <w:rFonts w:ascii="Garamond" w:hAnsi="Garamond"/>
        </w:rPr>
        <w:t>Centrum parkolóban</w:t>
      </w:r>
      <w:r w:rsidR="00B16089">
        <w:rPr>
          <w:rFonts w:ascii="Garamond" w:hAnsi="Garamond"/>
        </w:rPr>
        <w:t>, a Gárdonyi téren</w:t>
      </w:r>
      <w:r w:rsidRPr="00AD5D33">
        <w:rPr>
          <w:rFonts w:ascii="Garamond" w:hAnsi="Garamond"/>
        </w:rPr>
        <w:t xml:space="preserve"> a közmű rekonstrukciós munkák mellett nagyütemben megindult a burkolat</w:t>
      </w:r>
      <w:r w:rsidR="00B1608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 xml:space="preserve">bontása, melyet </w:t>
      </w:r>
      <w:r w:rsidR="00484D5D">
        <w:rPr>
          <w:rFonts w:ascii="Garamond" w:hAnsi="Garamond"/>
        </w:rPr>
        <w:t>párhuzam</w:t>
      </w:r>
      <w:r w:rsidRPr="00484D5D">
        <w:rPr>
          <w:rFonts w:ascii="Garamond" w:hAnsi="Garamond"/>
        </w:rPr>
        <w:t>osan</w:t>
      </w:r>
      <w:r w:rsidR="00F37962">
        <w:rPr>
          <w:rFonts w:ascii="Garamond" w:hAnsi="Garamond"/>
        </w:rPr>
        <w:t xml:space="preserve"> végezt</w:t>
      </w:r>
      <w:r w:rsidRPr="00AD5D33">
        <w:rPr>
          <w:rFonts w:ascii="Garamond" w:hAnsi="Garamond"/>
        </w:rPr>
        <w:t>ek a pályaszerkezet építési munkákkal tekintettel arra, hogy a földművet véd</w:t>
      </w:r>
      <w:r w:rsidR="00B16089">
        <w:rPr>
          <w:rFonts w:ascii="Garamond" w:hAnsi="Garamond"/>
        </w:rPr>
        <w:t xml:space="preserve">eni </w:t>
      </w:r>
      <w:r w:rsidR="00F37962">
        <w:rPr>
          <w:rFonts w:ascii="Garamond" w:hAnsi="Garamond"/>
        </w:rPr>
        <w:t xml:space="preserve">volt </w:t>
      </w:r>
      <w:r w:rsidR="00B16089">
        <w:rPr>
          <w:rFonts w:ascii="Garamond" w:hAnsi="Garamond"/>
        </w:rPr>
        <w:t>szükséges</w:t>
      </w:r>
      <w:r w:rsidRPr="00AD5D33">
        <w:rPr>
          <w:rFonts w:ascii="Garamond" w:hAnsi="Garamond"/>
        </w:rPr>
        <w:t xml:space="preserve"> a kialakult csapadékos időjárással szemben. A Dobó utcán – </w:t>
      </w:r>
      <w:r w:rsidR="00B16089">
        <w:rPr>
          <w:rFonts w:ascii="Garamond" w:hAnsi="Garamond"/>
        </w:rPr>
        <w:t>Tinódi Sebestyén</w:t>
      </w:r>
      <w:r w:rsidRPr="00AD5D33">
        <w:rPr>
          <w:rFonts w:ascii="Garamond" w:hAnsi="Garamond"/>
        </w:rPr>
        <w:t xml:space="preserve"> tér</w:t>
      </w:r>
      <w:r w:rsidR="00B16089">
        <w:rPr>
          <w:rFonts w:ascii="Garamond" w:hAnsi="Garamond"/>
        </w:rPr>
        <w:t>en a burkolatépítés az akna fed</w:t>
      </w:r>
      <w:r w:rsidRPr="00AD5D33">
        <w:rPr>
          <w:rFonts w:ascii="Garamond" w:hAnsi="Garamond"/>
        </w:rPr>
        <w:t>lapok szintbe emelésével együtt folyamatosan halad</w:t>
      </w:r>
      <w:r w:rsidR="00F37962">
        <w:rPr>
          <w:rFonts w:ascii="Garamond" w:hAnsi="Garamond"/>
        </w:rPr>
        <w:t>t</w:t>
      </w:r>
      <w:r w:rsidRPr="00AD5D33">
        <w:rPr>
          <w:rFonts w:ascii="Garamond" w:hAnsi="Garamond"/>
        </w:rPr>
        <w:t xml:space="preserve">. Első ütemben a kétoldali pattintott felületű 10 x 10-es kiskocka kő </w:t>
      </w:r>
      <w:r w:rsidR="00B16089">
        <w:rPr>
          <w:rFonts w:ascii="Garamond" w:hAnsi="Garamond"/>
        </w:rPr>
        <w:t>burkolat építése történt, majd - a</w:t>
      </w:r>
      <w:r w:rsidRPr="00AD5D33">
        <w:rPr>
          <w:rFonts w:ascii="Garamond" w:hAnsi="Garamond"/>
        </w:rPr>
        <w:t xml:space="preserve"> megfelelő hosszon történt előrehaladása után </w:t>
      </w:r>
      <w:r w:rsidR="00B16089">
        <w:rPr>
          <w:rFonts w:ascii="Garamond" w:hAnsi="Garamond"/>
        </w:rPr>
        <w:t xml:space="preserve">- </w:t>
      </w:r>
      <w:r w:rsidRPr="00AD5D33">
        <w:rPr>
          <w:rFonts w:ascii="Garamond" w:hAnsi="Garamond"/>
        </w:rPr>
        <w:t>következett a középső 3 méteres sávban a 20</w:t>
      </w:r>
      <w:r w:rsidR="00571CD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x 30-as méretű elemekből álló kőburkolat építése. Május hónapban kezdetét ve</w:t>
      </w:r>
      <w:r w:rsidR="0059482A">
        <w:rPr>
          <w:rFonts w:ascii="Garamond" w:hAnsi="Garamond"/>
        </w:rPr>
        <w:t>tte</w:t>
      </w:r>
      <w:r w:rsidRPr="00AD5D33">
        <w:rPr>
          <w:rFonts w:ascii="Garamond" w:hAnsi="Garamond"/>
        </w:rPr>
        <w:t xml:space="preserve"> a Gólya utcán lévő elavult</w:t>
      </w:r>
      <w:r w:rsidR="00571CD9">
        <w:rPr>
          <w:rFonts w:ascii="Garamond" w:hAnsi="Garamond"/>
        </w:rPr>
        <w:t>,</w:t>
      </w:r>
      <w:r w:rsidRPr="00AD5D33">
        <w:rPr>
          <w:rFonts w:ascii="Garamond" w:hAnsi="Garamond"/>
        </w:rPr>
        <w:t xml:space="preserve"> rossz állapotban lévő játszótér bontása.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B16089">
        <w:rPr>
          <w:rFonts w:ascii="Garamond" w:hAnsi="Garamond"/>
        </w:rPr>
        <w:t>Június hónap</w:t>
      </w:r>
      <w:r w:rsidR="00B16089" w:rsidRPr="00B1608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második felében a Bajcsy</w:t>
      </w:r>
      <w:r w:rsidR="00B16089">
        <w:rPr>
          <w:rFonts w:ascii="Garamond" w:hAnsi="Garamond"/>
        </w:rPr>
        <w:t>-Zsilinszky</w:t>
      </w:r>
      <w:r w:rsidRPr="00AD5D33">
        <w:rPr>
          <w:rFonts w:ascii="Garamond" w:hAnsi="Garamond"/>
        </w:rPr>
        <w:t xml:space="preserve"> utcán befejeződ</w:t>
      </w:r>
      <w:r w:rsidR="00FB429E">
        <w:rPr>
          <w:rFonts w:ascii="Garamond" w:hAnsi="Garamond"/>
        </w:rPr>
        <w:t>ött</w:t>
      </w:r>
      <w:r w:rsidRPr="00AD5D33">
        <w:rPr>
          <w:rFonts w:ascii="Garamond" w:hAnsi="Garamond"/>
        </w:rPr>
        <w:t xml:space="preserve"> a szennyvízcsatorna építése és jó ütemben halad</w:t>
      </w:r>
      <w:r w:rsidR="00FB429E">
        <w:rPr>
          <w:rFonts w:ascii="Garamond" w:hAnsi="Garamond"/>
        </w:rPr>
        <w:t>t</w:t>
      </w:r>
      <w:r w:rsidRPr="00AD5D33">
        <w:rPr>
          <w:rFonts w:ascii="Garamond" w:hAnsi="Garamond"/>
        </w:rPr>
        <w:t xml:space="preserve"> a csapadékcsatorna rekonstrukció a már említett 1</w:t>
      </w:r>
      <w:r w:rsidR="00571CD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m x 1</w:t>
      </w:r>
      <w:r w:rsidR="00571CD9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m-es beton keretelemekkel. Megkezdődött a burkolatbontás és pályaszerkezet csere is a Bajcsy u. taxiállomás felő</w:t>
      </w:r>
      <w:r w:rsidR="00B16089">
        <w:rPr>
          <w:rFonts w:ascii="Garamond" w:hAnsi="Garamond"/>
        </w:rPr>
        <w:t xml:space="preserve">li végétől indulva. </w:t>
      </w:r>
      <w:r w:rsidR="00F37962">
        <w:rPr>
          <w:rFonts w:ascii="Garamond" w:hAnsi="Garamond"/>
        </w:rPr>
        <w:t>Ebben a</w:t>
      </w:r>
      <w:r w:rsidR="00B16089" w:rsidRPr="00CE6CA9">
        <w:rPr>
          <w:rFonts w:ascii="Garamond" w:hAnsi="Garamond"/>
        </w:rPr>
        <w:t xml:space="preserve"> hónapban</w:t>
      </w:r>
      <w:r w:rsidRPr="00CE6CA9">
        <w:rPr>
          <w:rFonts w:ascii="Garamond" w:hAnsi="Garamond"/>
        </w:rPr>
        <w:t xml:space="preserve"> a </w:t>
      </w:r>
      <w:r w:rsidR="00B16089" w:rsidRPr="00CE6CA9">
        <w:rPr>
          <w:rFonts w:ascii="Garamond" w:hAnsi="Garamond"/>
        </w:rPr>
        <w:t>Gárdonyi téren</w:t>
      </w:r>
      <w:r w:rsidRPr="00CE6CA9">
        <w:rPr>
          <w:rFonts w:ascii="Garamond" w:hAnsi="Garamond"/>
        </w:rPr>
        <w:t xml:space="preserve"> megkezdődött a nyilvános wc bontása</w:t>
      </w:r>
      <w:r w:rsidRPr="00AD5D33">
        <w:rPr>
          <w:rFonts w:ascii="Garamond" w:hAnsi="Garamond"/>
        </w:rPr>
        <w:t xml:space="preserve">. Ugyancsak júniusban a homokos </w:t>
      </w:r>
      <w:r w:rsidR="00B16089" w:rsidRPr="00AD5D33">
        <w:rPr>
          <w:rFonts w:ascii="Garamond" w:hAnsi="Garamond"/>
        </w:rPr>
        <w:t>kavicsréteg</w:t>
      </w:r>
      <w:r w:rsidRPr="00AD5D33">
        <w:rPr>
          <w:rFonts w:ascii="Garamond" w:hAnsi="Garamond"/>
        </w:rPr>
        <w:t xml:space="preserve"> és beton réteg építésén kívül kezdetét vette a vágott felületű 10 x 10 cm </w:t>
      </w:r>
      <w:r w:rsidR="00571CD9">
        <w:rPr>
          <w:rFonts w:ascii="Garamond" w:hAnsi="Garamond"/>
        </w:rPr>
        <w:t xml:space="preserve">- </w:t>
      </w:r>
      <w:r w:rsidRPr="00AD5D33">
        <w:rPr>
          <w:rFonts w:ascii="Garamond" w:hAnsi="Garamond"/>
        </w:rPr>
        <w:t xml:space="preserve">es kockakő burkolat építése a Centrum áruház felőli oldalon. A Dobó téren a folyamatosan készített 10 x 10 cm felületű kiskocka burkolat építése mellett megindult a 60 x 40 cm felületű vágott kőlapok rakása, melyek a világos színű travertin osztósávok közé kerültek lefektetésre. Szintén jelentős esemény, hogy a hónap második felében a régészeti feltárások befejeződtek és az engedélyek és változások bejelentése után megkezdődött a feltárt és védendő örökségvédelmi leletek tervezett módon történő visszatakarása. Ezek elkészülte után kezdetét vehette a </w:t>
      </w:r>
      <w:r w:rsidR="00B16089">
        <w:rPr>
          <w:rFonts w:ascii="Garamond" w:hAnsi="Garamond"/>
        </w:rPr>
        <w:t>(</w:t>
      </w:r>
      <w:r w:rsidRPr="00AD5D33">
        <w:rPr>
          <w:rFonts w:ascii="Garamond" w:hAnsi="Garamond"/>
        </w:rPr>
        <w:t>csökkentett méretű</w:t>
      </w:r>
      <w:r w:rsidR="00B16089">
        <w:rPr>
          <w:rFonts w:ascii="Garamond" w:hAnsi="Garamond"/>
        </w:rPr>
        <w:t>)</w:t>
      </w:r>
      <w:r w:rsidRPr="00AD5D33">
        <w:rPr>
          <w:rFonts w:ascii="Garamond" w:hAnsi="Garamond"/>
        </w:rPr>
        <w:t xml:space="preserve"> burkolatba rejtett szökőkút szerkezetének építése. A Gólya utcai játszótér esetében megkezdődött a földmunka</w:t>
      </w:r>
      <w:r w:rsidR="00CC6AF7">
        <w:rPr>
          <w:rFonts w:ascii="Garamond" w:hAnsi="Garamond"/>
        </w:rPr>
        <w:t>, e</w:t>
      </w:r>
      <w:r w:rsidRPr="00AD5D33">
        <w:rPr>
          <w:rFonts w:ascii="Garamond" w:hAnsi="Garamond"/>
        </w:rPr>
        <w:t xml:space="preserve">zzel együtt elkészültek a közművesítési munkák is. A közművesítés és földmunkák </w:t>
      </w:r>
      <w:r w:rsidR="00CE6CA9">
        <w:rPr>
          <w:rFonts w:ascii="Garamond" w:hAnsi="Garamond"/>
        </w:rPr>
        <w:t>befejezése</w:t>
      </w:r>
      <w:r w:rsidRPr="00AD5D33">
        <w:rPr>
          <w:rFonts w:ascii="Garamond" w:hAnsi="Garamond"/>
        </w:rPr>
        <w:t xml:space="preserve"> után megkezdődött a különböző anyagú és kialakítású burkolatok elválasztását és megtámasztását biztosító szegélyek építése. 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A július és augusztus hónap</w:t>
      </w:r>
      <w:r w:rsidR="005875B8">
        <w:rPr>
          <w:rFonts w:ascii="Garamond" w:hAnsi="Garamond"/>
        </w:rPr>
        <w:t>ban</w:t>
      </w:r>
      <w:r w:rsidRPr="00AD5D33">
        <w:rPr>
          <w:rFonts w:ascii="Garamond" w:hAnsi="Garamond"/>
        </w:rPr>
        <w:t xml:space="preserve"> gyakorlatilag a burkolatépítések és ezek véglegesítése </w:t>
      </w:r>
      <w:r w:rsidR="005875B8">
        <w:rPr>
          <w:rFonts w:ascii="Garamond" w:hAnsi="Garamond"/>
        </w:rPr>
        <w:t>folyt</w:t>
      </w:r>
      <w:r w:rsidRPr="00AD5D33">
        <w:rPr>
          <w:rFonts w:ascii="Garamond" w:hAnsi="Garamond"/>
        </w:rPr>
        <w:t>. Július hónapban megindult a lerakott burkolatok fugázó anyaggal történő ellátása. A fugázó anyag speciális, műgyanta kötésű színezett vízzáró kőzúzalék, melyet minimum 3 cm mélyen kellet a fugahézagokba dolgozni.</w:t>
      </w:r>
      <w:r w:rsidR="005875B8">
        <w:rPr>
          <w:rFonts w:ascii="Garamond" w:hAnsi="Garamond"/>
        </w:rPr>
        <w:t xml:space="preserve"> A D</w:t>
      </w:r>
      <w:r w:rsidRPr="00AD5D33">
        <w:rPr>
          <w:rFonts w:ascii="Garamond" w:hAnsi="Garamond"/>
        </w:rPr>
        <w:t>obó téri szökőkút építési munkái jó ütemben haladtak. A Dobó István szobor alapozása és a talapzat új magja elkészült. A posztamens díszítő kő elemei felújítva elfoglalták helyüket. A munka megkoronázásaként 2014.</w:t>
      </w:r>
      <w:r w:rsidR="00AE3519">
        <w:rPr>
          <w:rFonts w:ascii="Garamond" w:hAnsi="Garamond"/>
        </w:rPr>
        <w:t xml:space="preserve"> júliusában</w:t>
      </w:r>
      <w:r w:rsidRPr="00AD5D33">
        <w:rPr>
          <w:rFonts w:ascii="Garamond" w:hAnsi="Garamond"/>
        </w:rPr>
        <w:t xml:space="preserve"> a restaurált Dobó István szobrot a helyére emelték.</w:t>
      </w:r>
    </w:p>
    <w:p w:rsidR="00AD5D33" w:rsidRPr="00AD5D33" w:rsidRDefault="00FB429E" w:rsidP="00AD5D33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AD5D33" w:rsidRPr="00AD5D33">
        <w:rPr>
          <w:rFonts w:ascii="Garamond" w:hAnsi="Garamond"/>
        </w:rPr>
        <w:t>Jókai utca rekonstrukciója a bontástól kezdve a közműépítési munkákon át a burkolatépítésig megvalósult.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A Gólya utcai játszótér területe elkészült</w:t>
      </w:r>
      <w:r w:rsidR="00983702">
        <w:rPr>
          <w:rFonts w:ascii="Garamond" w:hAnsi="Garamond"/>
        </w:rPr>
        <w:t>,</w:t>
      </w:r>
      <w:r w:rsidRPr="00AD5D33">
        <w:rPr>
          <w:rFonts w:ascii="Garamond" w:hAnsi="Garamond"/>
        </w:rPr>
        <w:t xml:space="preserve"> a tervezett játszóeszközök elhelyezésre kerültek.</w:t>
      </w:r>
    </w:p>
    <w:p w:rsidR="00AD5D33" w:rsidRPr="00AD5D33" w:rsidRDefault="00AD5D33" w:rsidP="00AD5D33">
      <w:pPr>
        <w:jc w:val="both"/>
        <w:rPr>
          <w:rFonts w:ascii="Garamond" w:hAnsi="Garamond"/>
        </w:rPr>
      </w:pPr>
    </w:p>
    <w:p w:rsidR="00AD5D3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Szeptember hónapban már gyakorlatilag elmondható,</w:t>
      </w:r>
      <w:r w:rsidR="005875B8">
        <w:rPr>
          <w:rFonts w:ascii="Garamond" w:hAnsi="Garamond"/>
        </w:rPr>
        <w:t xml:space="preserve"> hogy a közterületek mindegyike, </w:t>
      </w:r>
      <w:r w:rsidRPr="00AD5D33">
        <w:rPr>
          <w:rFonts w:ascii="Garamond" w:hAnsi="Garamond"/>
        </w:rPr>
        <w:t>a Szúnyog köz kivételével rendeltetésszerű használatra alkalmas</w:t>
      </w:r>
      <w:r w:rsidR="00FB429E">
        <w:rPr>
          <w:rFonts w:ascii="Garamond" w:hAnsi="Garamond"/>
        </w:rPr>
        <w:t>sá vált, a Jókai utca fugázása folyt</w:t>
      </w:r>
      <w:r w:rsidRPr="00AD5D33">
        <w:rPr>
          <w:rFonts w:ascii="Garamond" w:hAnsi="Garamond"/>
        </w:rPr>
        <w:t>, burkolat építés és az ehhez tartozó munkafázisok már csak lokális</w:t>
      </w:r>
      <w:r w:rsidR="00CB01C5">
        <w:rPr>
          <w:rFonts w:ascii="Garamond" w:hAnsi="Garamond"/>
        </w:rPr>
        <w:t>an</w:t>
      </w:r>
      <w:r w:rsidR="00FB429E">
        <w:rPr>
          <w:rFonts w:ascii="Garamond" w:hAnsi="Garamond"/>
        </w:rPr>
        <w:t xml:space="preserve"> fordult</w:t>
      </w:r>
      <w:r w:rsidRPr="00AD5D33">
        <w:rPr>
          <w:rFonts w:ascii="Garamond" w:hAnsi="Garamond"/>
        </w:rPr>
        <w:t>ak elő,</w:t>
      </w:r>
      <w:r w:rsidR="00CD1D44">
        <w:rPr>
          <w:rFonts w:ascii="Garamond" w:hAnsi="Garamond"/>
        </w:rPr>
        <w:t xml:space="preserve"> az utolsó négyzetmétereket rakt</w:t>
      </w:r>
      <w:r w:rsidRPr="00AD5D33">
        <w:rPr>
          <w:rFonts w:ascii="Garamond" w:hAnsi="Garamond"/>
        </w:rPr>
        <w:t xml:space="preserve">ák. </w:t>
      </w:r>
      <w:r w:rsidR="00CC6AF7">
        <w:rPr>
          <w:rFonts w:ascii="Garamond" w:hAnsi="Garamond"/>
        </w:rPr>
        <w:t>Szeptember</w:t>
      </w:r>
      <w:r w:rsidRPr="00AD5D33">
        <w:rPr>
          <w:rFonts w:ascii="Garamond" w:hAnsi="Garamond"/>
        </w:rPr>
        <w:t xml:space="preserve"> hónap </w:t>
      </w:r>
      <w:r w:rsidR="00CD1D44">
        <w:rPr>
          <w:rFonts w:ascii="Garamond" w:hAnsi="Garamond"/>
        </w:rPr>
        <w:t xml:space="preserve">második hetétől </w:t>
      </w:r>
      <w:r w:rsidR="00CC6AF7">
        <w:rPr>
          <w:rFonts w:ascii="Garamond" w:hAnsi="Garamond"/>
        </w:rPr>
        <w:t>elhelyezték, beépítették az utcabútoro</w:t>
      </w:r>
      <w:r w:rsidR="0004130D">
        <w:rPr>
          <w:rFonts w:ascii="Garamond" w:hAnsi="Garamond"/>
        </w:rPr>
        <w:t>k</w:t>
      </w:r>
      <w:r w:rsidR="00CC6AF7">
        <w:rPr>
          <w:rFonts w:ascii="Garamond" w:hAnsi="Garamond"/>
        </w:rPr>
        <w:t>at</w:t>
      </w:r>
      <w:r w:rsidRPr="00AD5D33">
        <w:rPr>
          <w:rFonts w:ascii="Garamond" w:hAnsi="Garamond"/>
        </w:rPr>
        <w:t>. Valamennyi közterületen számos szemetes tároló kerül</w:t>
      </w:r>
      <w:r w:rsidR="00CD1D44">
        <w:rPr>
          <w:rFonts w:ascii="Garamond" w:hAnsi="Garamond"/>
        </w:rPr>
        <w:t>t elhelyezésre, de megindult</w:t>
      </w:r>
      <w:r w:rsidRPr="00AD5D33">
        <w:rPr>
          <w:rFonts w:ascii="Garamond" w:hAnsi="Garamond"/>
        </w:rPr>
        <w:t xml:space="preserve"> a köztéri padok, kerékpártárolók, oszlopos és falra sze</w:t>
      </w:r>
      <w:r w:rsidR="00CC6AF7">
        <w:rPr>
          <w:rFonts w:ascii="Garamond" w:hAnsi="Garamond"/>
        </w:rPr>
        <w:t>relt világítótestek elhelyezése is</w:t>
      </w:r>
      <w:r w:rsidRPr="00AD5D33">
        <w:rPr>
          <w:rFonts w:ascii="Garamond" w:hAnsi="Garamond"/>
        </w:rPr>
        <w:t xml:space="preserve">. </w:t>
      </w:r>
      <w:r w:rsidR="00DD3222" w:rsidRPr="001C3636">
        <w:rPr>
          <w:rFonts w:ascii="Garamond" w:hAnsi="Garamond"/>
        </w:rPr>
        <w:t>A közterület rekonstrukciók teljes területén a tervezett köztéri bútorok (padok, hulladékgyűjtők, információs táblák, faveremrácsok, kerékpártárolók és pollerek, ill. a közvilágítás tervezett elemei) az építtetővel, az engedélyező hatóságokkal, ill. a szakhatóságokkal történt egyeztetések során kerültek kiválasztásra.</w:t>
      </w:r>
      <w:r w:rsidR="00DD3222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 xml:space="preserve">A növénykazettákban kiépült az automatikus öntözőrendszer, fel lettek töltve az előírt vastagságú termőfölddel, és megkezdődtek a növénytelepítések. Elhelyezték a faverem rácsokat is. A szökőkút teljes gépészeti szerelése is </w:t>
      </w:r>
      <w:r w:rsidR="005875B8" w:rsidRPr="00AD5D33">
        <w:rPr>
          <w:rFonts w:ascii="Garamond" w:hAnsi="Garamond"/>
        </w:rPr>
        <w:t>befejeződött szeptemberben</w:t>
      </w:r>
      <w:r w:rsidRPr="00AD5D33">
        <w:rPr>
          <w:rFonts w:ascii="Garamond" w:hAnsi="Garamond"/>
        </w:rPr>
        <w:t xml:space="preserve"> így rövid betanítás és próbaüzem után a szökőkút is teljes készültségben működött</w:t>
      </w:r>
      <w:r w:rsidR="005875B8">
        <w:rPr>
          <w:rFonts w:ascii="Garamond" w:hAnsi="Garamond"/>
        </w:rPr>
        <w:t>. A kész tér egyik állomása volt</w:t>
      </w:r>
      <w:r w:rsidRPr="00AD5D33">
        <w:rPr>
          <w:rFonts w:ascii="Garamond" w:hAnsi="Garamond"/>
        </w:rPr>
        <w:t xml:space="preserve"> a szeptember második felében lebonyolított országos</w:t>
      </w:r>
      <w:r w:rsidR="005875B8">
        <w:rPr>
          <w:rFonts w:ascii="Garamond" w:hAnsi="Garamond"/>
        </w:rPr>
        <w:t>,</w:t>
      </w:r>
      <w:r w:rsidRPr="00AD5D33">
        <w:rPr>
          <w:rFonts w:ascii="Garamond" w:hAnsi="Garamond"/>
        </w:rPr>
        <w:t xml:space="preserve"> </w:t>
      </w:r>
      <w:r w:rsidR="005875B8">
        <w:rPr>
          <w:rFonts w:ascii="Garamond" w:hAnsi="Garamond"/>
        </w:rPr>
        <w:t xml:space="preserve">Itthon otthon vagy - </w:t>
      </w:r>
      <w:r w:rsidRPr="00AD5D33">
        <w:rPr>
          <w:rFonts w:ascii="Garamond" w:hAnsi="Garamond"/>
        </w:rPr>
        <w:t>Magyarország Szeretlek</w:t>
      </w:r>
      <w:r w:rsidR="005875B8">
        <w:rPr>
          <w:rFonts w:ascii="Garamond" w:hAnsi="Garamond"/>
        </w:rPr>
        <w:t xml:space="preserve"> című,</w:t>
      </w:r>
      <w:r w:rsidRPr="00AD5D33">
        <w:rPr>
          <w:rFonts w:ascii="Garamond" w:hAnsi="Garamond"/>
        </w:rPr>
        <w:t xml:space="preserve"> televíziós közvetítéssel egybekötött programsorozat</w:t>
      </w:r>
      <w:r w:rsidR="005875B8">
        <w:rPr>
          <w:rFonts w:ascii="Garamond" w:hAnsi="Garamond"/>
        </w:rPr>
        <w:t>nak</w:t>
      </w:r>
      <w:r w:rsidR="00CD1D44">
        <w:rPr>
          <w:rFonts w:ascii="Garamond" w:hAnsi="Garamond"/>
        </w:rPr>
        <w:t>. Ez idő alatt helyezték el</w:t>
      </w:r>
      <w:r w:rsidRPr="00AD5D33">
        <w:rPr>
          <w:rFonts w:ascii="Garamond" w:hAnsi="Garamond"/>
        </w:rPr>
        <w:t xml:space="preserve"> a Gárdonyi téren a névadó szobrát is.</w:t>
      </w:r>
    </w:p>
    <w:p w:rsidR="00087113" w:rsidRDefault="00AD5D33" w:rsidP="00AD5D33">
      <w:pPr>
        <w:jc w:val="both"/>
        <w:rPr>
          <w:rFonts w:ascii="Garamond" w:hAnsi="Garamond"/>
        </w:rPr>
      </w:pPr>
      <w:r w:rsidRPr="00AD5D33">
        <w:rPr>
          <w:rFonts w:ascii="Garamond" w:hAnsi="Garamond"/>
        </w:rPr>
        <w:t>Ezek után már apróbb kiegészítési és szerelési munkák, fugázások és javítások történtek a</w:t>
      </w:r>
      <w:r w:rsidR="00711597">
        <w:rPr>
          <w:rFonts w:ascii="Garamond" w:hAnsi="Garamond"/>
        </w:rPr>
        <w:t>z elkészült</w:t>
      </w:r>
      <w:r w:rsidRPr="00AD5D33">
        <w:rPr>
          <w:rFonts w:ascii="Garamond" w:hAnsi="Garamond"/>
        </w:rPr>
        <w:t xml:space="preserve"> közte</w:t>
      </w:r>
      <w:r w:rsidR="00711597">
        <w:rPr>
          <w:rFonts w:ascii="Garamond" w:hAnsi="Garamond"/>
        </w:rPr>
        <w:t>rületeken, illetve elkezdődtek a projektelem</w:t>
      </w:r>
      <w:r w:rsidR="00CD1D44">
        <w:rPr>
          <w:rFonts w:ascii="Garamond" w:hAnsi="Garamond"/>
        </w:rPr>
        <w:t>enkénti</w:t>
      </w:r>
      <w:r w:rsidR="00711597">
        <w:rPr>
          <w:rFonts w:ascii="Garamond" w:hAnsi="Garamond"/>
        </w:rPr>
        <w:t xml:space="preserve"> </w:t>
      </w:r>
      <w:r w:rsidR="008F3033">
        <w:rPr>
          <w:rFonts w:ascii="Garamond" w:hAnsi="Garamond"/>
        </w:rPr>
        <w:t>rész</w:t>
      </w:r>
      <w:r w:rsidR="00EC5254">
        <w:rPr>
          <w:rFonts w:ascii="Garamond" w:hAnsi="Garamond"/>
        </w:rPr>
        <w:t xml:space="preserve"> </w:t>
      </w:r>
      <w:r w:rsidR="008F3033">
        <w:rPr>
          <w:rFonts w:ascii="Garamond" w:hAnsi="Garamond"/>
        </w:rPr>
        <w:t>-</w:t>
      </w:r>
      <w:r w:rsidR="00EC5254">
        <w:rPr>
          <w:rFonts w:ascii="Garamond" w:hAnsi="Garamond"/>
        </w:rPr>
        <w:t xml:space="preserve"> </w:t>
      </w:r>
      <w:r w:rsidRPr="00AD5D33">
        <w:rPr>
          <w:rFonts w:ascii="Garamond" w:hAnsi="Garamond"/>
        </w:rPr>
        <w:t>műszaki átadás – átvételi eljárás</w:t>
      </w:r>
      <w:r w:rsidR="00CD1D44">
        <w:rPr>
          <w:rFonts w:ascii="Garamond" w:hAnsi="Garamond"/>
        </w:rPr>
        <w:t>ok</w:t>
      </w:r>
      <w:r w:rsidRPr="00AD5D33">
        <w:rPr>
          <w:rFonts w:ascii="Garamond" w:hAnsi="Garamond"/>
        </w:rPr>
        <w:t>.</w:t>
      </w:r>
    </w:p>
    <w:p w:rsidR="00087113" w:rsidRDefault="00087113" w:rsidP="00087113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</w:t>
      </w:r>
      <w:r w:rsidRPr="00AE3519">
        <w:rPr>
          <w:rFonts w:ascii="Garamond" w:hAnsi="Garamond"/>
        </w:rPr>
        <w:t xml:space="preserve"> belváros rehabilitáció részeként szerezte be a város azokat az új faházakat, amelyek elsőkén</w:t>
      </w:r>
      <w:r>
        <w:rPr>
          <w:rFonts w:ascii="Garamond" w:hAnsi="Garamond"/>
        </w:rPr>
        <w:t>t az adventi vásár árusainak adt</w:t>
      </w:r>
      <w:r w:rsidRPr="00AE3519">
        <w:rPr>
          <w:rFonts w:ascii="Garamond" w:hAnsi="Garamond"/>
        </w:rPr>
        <w:t xml:space="preserve">ak helyet, de később más vásároknál, rendezvényeknél is használatban lesznek a Dobó illetve a Gárdonyi </w:t>
      </w:r>
      <w:r w:rsidR="00CD1D44">
        <w:rPr>
          <w:rFonts w:ascii="Garamond" w:hAnsi="Garamond"/>
        </w:rPr>
        <w:t>téren</w:t>
      </w:r>
      <w:r w:rsidRPr="00AE3519">
        <w:rPr>
          <w:rFonts w:ascii="Garamond" w:hAnsi="Garamond"/>
        </w:rPr>
        <w:t xml:space="preserve">. A faházak megfelelő belső kialakításúak, </w:t>
      </w:r>
      <w:r>
        <w:rPr>
          <w:rFonts w:ascii="Garamond" w:hAnsi="Garamond"/>
        </w:rPr>
        <w:t>egy részük csaptelepekkel felszerelt</w:t>
      </w:r>
      <w:r w:rsidRPr="00AE3519">
        <w:rPr>
          <w:rFonts w:ascii="Garamond" w:hAnsi="Garamond"/>
        </w:rPr>
        <w:t>, ezekhez víz</w:t>
      </w:r>
      <w:r w:rsidR="00983702">
        <w:rPr>
          <w:rFonts w:ascii="Garamond" w:hAnsi="Garamond"/>
        </w:rPr>
        <w:t xml:space="preserve"> </w:t>
      </w:r>
      <w:r w:rsidRPr="00AE3519">
        <w:rPr>
          <w:rFonts w:ascii="Garamond" w:hAnsi="Garamond"/>
        </w:rPr>
        <w:t>- és szennyvízcsatlakozás tartozik, amely</w:t>
      </w:r>
      <w:r w:rsidR="0004130D">
        <w:rPr>
          <w:rFonts w:ascii="Garamond" w:hAnsi="Garamond"/>
        </w:rPr>
        <w:t>ek</w:t>
      </w:r>
      <w:r w:rsidRPr="00AE3519">
        <w:rPr>
          <w:rFonts w:ascii="Garamond" w:hAnsi="Garamond"/>
        </w:rPr>
        <w:t xml:space="preserve"> a rehabilitáció során </w:t>
      </w:r>
      <w:r w:rsidR="0043326B">
        <w:rPr>
          <w:rFonts w:ascii="Garamond" w:hAnsi="Garamond"/>
        </w:rPr>
        <w:t xml:space="preserve">a tereken </w:t>
      </w:r>
      <w:r w:rsidRPr="00AE3519">
        <w:rPr>
          <w:rFonts w:ascii="Garamond" w:hAnsi="Garamond"/>
        </w:rPr>
        <w:t xml:space="preserve">erre </w:t>
      </w:r>
      <w:r>
        <w:rPr>
          <w:rFonts w:ascii="Garamond" w:hAnsi="Garamond"/>
        </w:rPr>
        <w:t xml:space="preserve">a célra </w:t>
      </w:r>
      <w:r w:rsidRPr="00AE3519">
        <w:rPr>
          <w:rFonts w:ascii="Garamond" w:hAnsi="Garamond"/>
        </w:rPr>
        <w:t>ki</w:t>
      </w:r>
      <w:r w:rsidR="0004130D">
        <w:rPr>
          <w:rFonts w:ascii="Garamond" w:hAnsi="Garamond"/>
        </w:rPr>
        <w:t>alakított hálózathoz kapcsolódnak</w:t>
      </w:r>
      <w:r w:rsidRPr="00AE3519">
        <w:rPr>
          <w:rFonts w:ascii="Garamond" w:hAnsi="Garamond"/>
        </w:rPr>
        <w:t>. A</w:t>
      </w:r>
      <w:r>
        <w:rPr>
          <w:rFonts w:ascii="Garamond" w:hAnsi="Garamond"/>
        </w:rPr>
        <w:t>z árusító pavilonok, valamint a színpadok</w:t>
      </w:r>
      <w:r w:rsidRPr="00AE3519">
        <w:rPr>
          <w:rFonts w:ascii="Garamond" w:hAnsi="Garamond"/>
        </w:rPr>
        <w:t xml:space="preserve"> áramellátás</w:t>
      </w:r>
      <w:r>
        <w:rPr>
          <w:rFonts w:ascii="Garamond" w:hAnsi="Garamond"/>
        </w:rPr>
        <w:t xml:space="preserve">a a </w:t>
      </w:r>
      <w:r w:rsidRPr="00AE3519">
        <w:rPr>
          <w:rFonts w:ascii="Garamond" w:hAnsi="Garamond"/>
        </w:rPr>
        <w:t>szintbe süllyesztett csatlakozószekrényekből történik.</w:t>
      </w:r>
    </w:p>
    <w:p w:rsidR="00087113" w:rsidRDefault="00087113" w:rsidP="00087113">
      <w:pPr>
        <w:jc w:val="both"/>
        <w:rPr>
          <w:rFonts w:ascii="Garamond" w:hAnsi="Garamond"/>
        </w:rPr>
      </w:pPr>
    </w:p>
    <w:p w:rsidR="00FB74A3" w:rsidRPr="00FB74A3" w:rsidRDefault="00087113" w:rsidP="00FB74A3">
      <w:pPr>
        <w:jc w:val="both"/>
        <w:rPr>
          <w:rFonts w:ascii="Garamond" w:hAnsi="Garamond"/>
        </w:rPr>
      </w:pPr>
      <w:r>
        <w:rPr>
          <w:rFonts w:ascii="Garamond" w:hAnsi="Garamond"/>
        </w:rPr>
        <w:t>Akadálymentesítés:</w:t>
      </w:r>
      <w:r w:rsidR="00FB74A3" w:rsidRPr="00FB74A3">
        <w:rPr>
          <w:rFonts w:ascii="Constantia" w:hAnsi="Constantia"/>
        </w:rPr>
        <w:t xml:space="preserve"> </w:t>
      </w:r>
      <w:r w:rsidR="00FB74A3" w:rsidRPr="00FB74A3">
        <w:rPr>
          <w:rFonts w:ascii="Garamond" w:hAnsi="Garamond"/>
        </w:rPr>
        <w:t xml:space="preserve">A fogyatékos személyek jogairól és esélyegyenlőségük biztosításáról szóló törvény értelmében a fogyatékos személynek joga van a számára akadálymentes, továbbá érzékelhető és biztonságos épített környezetre. Az épített környezet alakításáról és védelméről szóló </w:t>
      </w:r>
      <w:r w:rsidR="00FB74A3">
        <w:rPr>
          <w:rFonts w:ascii="Garamond" w:hAnsi="Garamond"/>
        </w:rPr>
        <w:t xml:space="preserve">törvény </w:t>
      </w:r>
      <w:r w:rsidR="00FB74A3" w:rsidRPr="00FB74A3">
        <w:rPr>
          <w:rFonts w:ascii="Garamond" w:hAnsi="Garamond"/>
        </w:rPr>
        <w:t xml:space="preserve">értelmében </w:t>
      </w:r>
      <w:r w:rsidR="00A47E56">
        <w:rPr>
          <w:rFonts w:ascii="Garamond" w:hAnsi="Garamond"/>
          <w:iCs/>
        </w:rPr>
        <w:t xml:space="preserve">akadálymentes </w:t>
      </w:r>
      <w:r w:rsidR="00A47E56" w:rsidRPr="00A47E56">
        <w:rPr>
          <w:rFonts w:ascii="Garamond" w:hAnsi="Garamond"/>
        </w:rPr>
        <w:t>az épített környezet akkor, ha annak kényelmes, biztonságos, önálló használata minden ember számára biztosított, ideértve azokat az egészségkárosodott egyéneket vagy embercsoportokat is, akiknek ehhez speciális eszközökre, illetve műszaki megoldásokra van szükségük.</w:t>
      </w:r>
      <w:r w:rsidR="0043326B">
        <w:rPr>
          <w:rFonts w:ascii="Garamond" w:hAnsi="Garamond"/>
        </w:rPr>
        <w:t xml:space="preserve"> </w:t>
      </w:r>
      <w:r w:rsidR="0043326B" w:rsidRPr="0043326B">
        <w:rPr>
          <w:rFonts w:ascii="Garamond" w:hAnsi="Garamond"/>
        </w:rPr>
        <w:t>A</w:t>
      </w:r>
      <w:r w:rsidR="00F81B21">
        <w:rPr>
          <w:rFonts w:ascii="Garamond" w:hAnsi="Garamond"/>
        </w:rPr>
        <w:t xml:space="preserve"> közterületek akadálymentességét</w:t>
      </w:r>
      <w:r w:rsidR="00A47E56">
        <w:rPr>
          <w:rFonts w:ascii="Garamond" w:hAnsi="Garamond"/>
        </w:rPr>
        <w:t>, a</w:t>
      </w:r>
      <w:r w:rsidR="0043326B" w:rsidRPr="0043326B">
        <w:rPr>
          <w:rFonts w:ascii="Garamond" w:hAnsi="Garamond"/>
        </w:rPr>
        <w:t xml:space="preserve"> </w:t>
      </w:r>
      <w:r w:rsidR="0043326B">
        <w:rPr>
          <w:rFonts w:ascii="Garamond" w:hAnsi="Garamond"/>
        </w:rPr>
        <w:t xml:space="preserve">közterületi </w:t>
      </w:r>
      <w:r w:rsidR="0043326B" w:rsidRPr="0043326B">
        <w:rPr>
          <w:rFonts w:ascii="Garamond" w:hAnsi="Garamond"/>
        </w:rPr>
        <w:t>figyelmeztető és vezetősávok rendszerét rehabilitációs szakmérnök</w:t>
      </w:r>
      <w:r w:rsidR="0043326B">
        <w:rPr>
          <w:rFonts w:ascii="Garamond" w:hAnsi="Garamond"/>
        </w:rPr>
        <w:t xml:space="preserve"> bevonásával tervezték</w:t>
      </w:r>
      <w:r w:rsidR="0043326B" w:rsidRPr="0043326B">
        <w:rPr>
          <w:rFonts w:ascii="Garamond" w:hAnsi="Garamond"/>
        </w:rPr>
        <w:t>,</w:t>
      </w:r>
      <w:r w:rsidR="0043326B">
        <w:rPr>
          <w:rFonts w:ascii="Garamond" w:hAnsi="Garamond"/>
        </w:rPr>
        <w:t xml:space="preserve"> </w:t>
      </w:r>
      <w:r w:rsidR="00F81B21">
        <w:rPr>
          <w:rFonts w:ascii="Garamond" w:hAnsi="Garamond"/>
        </w:rPr>
        <w:t xml:space="preserve">valamint a tervezés során </w:t>
      </w:r>
      <w:r w:rsidR="0043326B">
        <w:rPr>
          <w:rFonts w:ascii="Garamond" w:hAnsi="Garamond"/>
        </w:rPr>
        <w:t xml:space="preserve">figyelemmel </w:t>
      </w:r>
      <w:r w:rsidR="00F81B21">
        <w:rPr>
          <w:rFonts w:ascii="Garamond" w:hAnsi="Garamond"/>
        </w:rPr>
        <w:t xml:space="preserve">voltak </w:t>
      </w:r>
      <w:r w:rsidR="0043326B">
        <w:rPr>
          <w:rFonts w:ascii="Garamond" w:hAnsi="Garamond"/>
        </w:rPr>
        <w:t>a szakmai szervezetek által kiadott állásfoglalásokra is,</w:t>
      </w:r>
      <w:r w:rsidR="0043326B" w:rsidRPr="0043326B">
        <w:rPr>
          <w:rFonts w:ascii="Garamond" w:hAnsi="Garamond"/>
        </w:rPr>
        <w:t xml:space="preserve"> a kivitelezés </w:t>
      </w:r>
      <w:r w:rsidR="0043326B">
        <w:rPr>
          <w:rFonts w:ascii="Garamond" w:hAnsi="Garamond"/>
        </w:rPr>
        <w:t>ennek megfelelően készült a teljes belváros rehabilitáció során megújított területen.</w:t>
      </w:r>
    </w:p>
    <w:p w:rsidR="00087113" w:rsidRDefault="00087113" w:rsidP="00087113">
      <w:pPr>
        <w:jc w:val="both"/>
        <w:rPr>
          <w:rFonts w:ascii="Garamond" w:hAnsi="Garamond"/>
        </w:rPr>
      </w:pPr>
    </w:p>
    <w:p w:rsidR="0043326B" w:rsidRPr="00AD5D33" w:rsidRDefault="0043326B" w:rsidP="00087113">
      <w:pPr>
        <w:jc w:val="both"/>
        <w:rPr>
          <w:rFonts w:ascii="Garamond" w:hAnsi="Garamond"/>
        </w:rPr>
      </w:pPr>
    </w:p>
    <w:p w:rsidR="00AD5D33" w:rsidRDefault="00711597" w:rsidP="00AD5D33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A Végvári Vitézek terén folyó régészeti feltárások miatt a közterületek rekonstrukciójára vonatkozó szerződés véghatáridejét módosítani volt szükséges,</w:t>
      </w:r>
      <w:r w:rsidR="0043326B">
        <w:rPr>
          <w:rFonts w:ascii="Garamond" w:hAnsi="Garamond"/>
        </w:rPr>
        <w:t xml:space="preserve"> ezen a területen a kivitelezés jelen Tájékoztató elkészítésének idején is zajlik</w:t>
      </w:r>
      <w:r>
        <w:rPr>
          <w:rFonts w:ascii="Garamond" w:hAnsi="Garamond"/>
        </w:rPr>
        <w:t>.</w:t>
      </w:r>
    </w:p>
    <w:p w:rsidR="00711597" w:rsidRDefault="00711597" w:rsidP="00AD5D33">
      <w:pPr>
        <w:jc w:val="both"/>
        <w:rPr>
          <w:rFonts w:ascii="Garamond" w:hAnsi="Garamond"/>
        </w:rPr>
      </w:pPr>
    </w:p>
    <w:p w:rsidR="00711597" w:rsidRDefault="00711597" w:rsidP="00AD5D33">
      <w:pPr>
        <w:jc w:val="both"/>
        <w:rPr>
          <w:rFonts w:ascii="Garamond" w:hAnsi="Garamond"/>
        </w:rPr>
      </w:pPr>
    </w:p>
    <w:p w:rsidR="00834CFB" w:rsidRDefault="00834CFB" w:rsidP="00AD5D33">
      <w:pPr>
        <w:jc w:val="both"/>
        <w:rPr>
          <w:rFonts w:ascii="Garamond" w:hAnsi="Garamond"/>
        </w:rPr>
      </w:pPr>
    </w:p>
    <w:p w:rsidR="00711597" w:rsidRDefault="00711597" w:rsidP="00AD5D33">
      <w:pPr>
        <w:jc w:val="both"/>
        <w:rPr>
          <w:rFonts w:ascii="Garamond" w:hAnsi="Garamond"/>
          <w:u w:val="single"/>
        </w:rPr>
      </w:pPr>
      <w:r w:rsidRPr="00711597">
        <w:rPr>
          <w:rFonts w:ascii="Garamond" w:hAnsi="Garamond"/>
          <w:u w:val="single"/>
        </w:rPr>
        <w:t>Projektelemek szerinti áttekintés:</w:t>
      </w:r>
    </w:p>
    <w:p w:rsidR="00834CFB" w:rsidRDefault="00834CFB" w:rsidP="00AD5D33">
      <w:pPr>
        <w:jc w:val="both"/>
        <w:rPr>
          <w:rFonts w:ascii="Garamond" w:hAnsi="Garamond"/>
          <w:u w:val="single"/>
        </w:rPr>
      </w:pPr>
    </w:p>
    <w:p w:rsidR="00711597" w:rsidRPr="00711597" w:rsidRDefault="00711597" w:rsidP="00711597">
      <w:pPr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  <w:u w:val="single"/>
        </w:rPr>
        <w:t>Dobó tér rekonstrukciója:</w:t>
      </w:r>
    </w:p>
    <w:p w:rsidR="00711597" w:rsidRDefault="0004130D" w:rsidP="0004130D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 Dobó </w:t>
      </w:r>
      <w:r>
        <w:rPr>
          <w:rFonts w:ascii="Garamond" w:hAnsi="Garamond"/>
        </w:rPr>
        <w:t xml:space="preserve">tér kettős funkciójának </w:t>
      </w:r>
      <w:r w:rsidRPr="00711597">
        <w:rPr>
          <w:rFonts w:ascii="Garamond" w:hAnsi="Garamond"/>
        </w:rPr>
        <w:t xml:space="preserve">egyre nehezebben felelt meg felújítás előtti formájában. </w:t>
      </w:r>
      <w:r w:rsidR="00711597" w:rsidRPr="00711597">
        <w:rPr>
          <w:rFonts w:ascii="Garamond" w:hAnsi="Garamond"/>
        </w:rPr>
        <w:t xml:space="preserve">A terv fő programja az, hogy a </w:t>
      </w:r>
      <w:r w:rsidR="00711597">
        <w:rPr>
          <w:rFonts w:ascii="Garamond" w:hAnsi="Garamond"/>
        </w:rPr>
        <w:t xml:space="preserve">Dobó tér dísztér és rendezvénytér </w:t>
      </w:r>
      <w:r w:rsidR="00711597" w:rsidRPr="00711597">
        <w:rPr>
          <w:rFonts w:ascii="Garamond" w:hAnsi="Garamond"/>
        </w:rPr>
        <w:t xml:space="preserve">funkciójának jobban megfelelő, több burkolt felületet, </w:t>
      </w:r>
      <w:r w:rsidR="00711597">
        <w:rPr>
          <w:rFonts w:ascii="Garamond" w:hAnsi="Garamond"/>
        </w:rPr>
        <w:t xml:space="preserve">bár </w:t>
      </w:r>
      <w:r w:rsidR="00711597" w:rsidRPr="00711597">
        <w:rPr>
          <w:rFonts w:ascii="Garamond" w:hAnsi="Garamond"/>
        </w:rPr>
        <w:t xml:space="preserve">kevesebb vízszintes zöldfelületet, de több fát tartalmazó, korszerű, </w:t>
      </w:r>
      <w:r w:rsidRPr="00711597">
        <w:rPr>
          <w:rFonts w:ascii="Garamond" w:hAnsi="Garamond"/>
        </w:rPr>
        <w:t>igényes anyagokat alkalmazó, a történeti hagyományokhoz illeszkedő,</w:t>
      </w:r>
      <w:r>
        <w:rPr>
          <w:rFonts w:ascii="Garamond" w:hAnsi="Garamond"/>
        </w:rPr>
        <w:t xml:space="preserve"> de mégis mai tér alakuljon ki.</w:t>
      </w:r>
    </w:p>
    <w:p w:rsidR="0004130D" w:rsidRPr="00711597" w:rsidRDefault="0004130D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Dobó István</w:t>
      </w:r>
      <w:r w:rsidR="00983702">
        <w:rPr>
          <w:rFonts w:ascii="Garamond" w:hAnsi="Garamond"/>
        </w:rPr>
        <w:t xml:space="preserve"> szobrot</w:t>
      </w:r>
      <w:r w:rsidRPr="00711597">
        <w:rPr>
          <w:rFonts w:ascii="Garamond" w:hAnsi="Garamond"/>
        </w:rPr>
        <w:t xml:space="preserve"> a térfelújítás idején elmozdították eredeti helyéről, ideiglenesen a kivitelező konzorcium telephelyére került, ahol szobrász restaurátorok az általuk készített restaurátori terv alapján felújították. Közben a talapzatáról és alapozásáról statikai szakvélemény készült, és az abban foglalt intézkedések elvégzésével az alap és talapzat megerősítésre került.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talapzat elkészülte és a köztér felújításának végéhez közeledve a megújult szobor visszakerült eredeti helyére.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0421F1">
      <w:pPr>
        <w:jc w:val="both"/>
        <w:rPr>
          <w:rFonts w:ascii="Garamond" w:hAnsi="Garamond"/>
        </w:rPr>
      </w:pPr>
      <w:r w:rsidRPr="00711597">
        <w:rPr>
          <w:rFonts w:ascii="Garamond" w:hAnsi="Garamond"/>
          <w:bCs/>
        </w:rPr>
        <w:t>A Dobó tére</w:t>
      </w:r>
      <w:r>
        <w:rPr>
          <w:rFonts w:ascii="Garamond" w:hAnsi="Garamond"/>
          <w:bCs/>
        </w:rPr>
        <w:t>n egy szökő</w:t>
      </w:r>
      <w:r w:rsidRPr="00711597">
        <w:rPr>
          <w:rFonts w:ascii="Garamond" w:hAnsi="Garamond"/>
          <w:bCs/>
        </w:rPr>
        <w:t xml:space="preserve">kút is megvalósult. 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kiviteli tervek alapján 2013 decemberében megkezdődött a kivite</w:t>
      </w:r>
      <w:r w:rsidR="00DA0475">
        <w:rPr>
          <w:rFonts w:ascii="Garamond" w:hAnsi="Garamond"/>
        </w:rPr>
        <w:t>lezés, mely</w:t>
      </w:r>
      <w:r w:rsidRPr="00711597">
        <w:rPr>
          <w:rFonts w:ascii="Garamond" w:hAnsi="Garamond"/>
        </w:rPr>
        <w:t xml:space="preserve"> során az építési munkálatok megkezdése előtt feltárták az alépítménnyel érintett területeket, régészeti szakfelügyelet mellett. Mivel a Dobó térre tervezett szökőkút helyén védendő régészeti értékek felbukkanása vált valószínűsíthetővé, Megrendelő</w:t>
      </w:r>
      <w:r w:rsidR="0050321E">
        <w:rPr>
          <w:rFonts w:ascii="Garamond" w:hAnsi="Garamond"/>
        </w:rPr>
        <w:t xml:space="preserve"> - a vonatkozó szabályoknak megfelelően - </w:t>
      </w:r>
      <w:r w:rsidRPr="00711597">
        <w:rPr>
          <w:rFonts w:ascii="Garamond" w:hAnsi="Garamond"/>
        </w:rPr>
        <w:t>régészeti ásatást rendelt meg. Az ásatás során török kori épületek maradványai kerültek elő.</w:t>
      </w:r>
    </w:p>
    <w:p w:rsidR="00DA0475" w:rsidRDefault="0050321E" w:rsidP="00711597">
      <w:pPr>
        <w:jc w:val="both"/>
        <w:rPr>
          <w:rFonts w:ascii="Garamond" w:hAnsi="Garamond"/>
        </w:rPr>
      </w:pPr>
      <w:r>
        <w:rPr>
          <w:rFonts w:ascii="Garamond" w:hAnsi="Garamond"/>
        </w:rPr>
        <w:t>Ez szükségessé tette</w:t>
      </w:r>
      <w:r w:rsidR="00711597" w:rsidRPr="00711597">
        <w:rPr>
          <w:rFonts w:ascii="Garamond" w:hAnsi="Garamond"/>
        </w:rPr>
        <w:t xml:space="preserve"> a korábbi tervek módosítását, a szökőkút körvonalának megváltoztatását, területének csökkentését, oly módon, hogy a régészeti emlékek sértetlenül maradhassanak meg.</w:t>
      </w:r>
    </w:p>
    <w:p w:rsidR="00DA0475" w:rsidRPr="00711597" w:rsidRDefault="00DA0475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tervet az illetékes szakhatóságokkal, a műemlékvédelem helyi képviselőjével illetve a köz</w:t>
      </w:r>
      <w:r>
        <w:rPr>
          <w:rFonts w:ascii="Garamond" w:hAnsi="Garamond"/>
        </w:rPr>
        <w:t>műtervezőkkel egyeztettük.</w:t>
      </w:r>
    </w:p>
    <w:p w:rsidR="00711597" w:rsidRPr="00711597" w:rsidRDefault="00711597" w:rsidP="00711597">
      <w:pPr>
        <w:jc w:val="both"/>
        <w:rPr>
          <w:rFonts w:ascii="Garamond" w:hAnsi="Garamond"/>
          <w:i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Ezek alapján a megvalósult koncepció a következő lett. </w:t>
      </w:r>
      <w:r w:rsidR="00EC5254">
        <w:rPr>
          <w:rFonts w:ascii="Garamond" w:hAnsi="Garamond"/>
          <w:bCs/>
        </w:rPr>
        <w:t>A tér hossztengelyében,</w:t>
      </w:r>
      <w:r w:rsidRPr="00711597">
        <w:rPr>
          <w:rFonts w:ascii="Garamond" w:hAnsi="Garamond"/>
          <w:bCs/>
        </w:rPr>
        <w:t xml:space="preserve"> a Városháza és a Centrum áruház köz</w:t>
      </w:r>
      <w:r w:rsidR="00EC5254">
        <w:rPr>
          <w:rFonts w:ascii="Garamond" w:hAnsi="Garamond"/>
          <w:bCs/>
        </w:rPr>
        <w:t>öt</w:t>
      </w:r>
      <w:r w:rsidRPr="00711597">
        <w:rPr>
          <w:rFonts w:ascii="Garamond" w:hAnsi="Garamond"/>
          <w:bCs/>
        </w:rPr>
        <w:t xml:space="preserve">ti területen a burkolat síkjába rejtett szökőkút készült, </w:t>
      </w:r>
      <w:r w:rsidRPr="00711597">
        <w:rPr>
          <w:rFonts w:ascii="Garamond" w:hAnsi="Garamond"/>
        </w:rPr>
        <w:t xml:space="preserve">az eredeti tervekhez képest </w:t>
      </w:r>
      <w:r w:rsidRPr="00711597">
        <w:rPr>
          <w:rFonts w:ascii="Garamond" w:hAnsi="Garamond"/>
        </w:rPr>
        <w:lastRenderedPageBreak/>
        <w:t>csökkentett területtel, kb. 10 x 8 m-es alapterülettel, rejtett medencés kivitelben, a burkolat alól „feltörve”</w:t>
      </w:r>
      <w:r w:rsidRPr="00711597">
        <w:rPr>
          <w:rFonts w:ascii="Garamond" w:hAnsi="Garamond"/>
          <w:bCs/>
        </w:rPr>
        <w:t xml:space="preserve">. </w:t>
      </w:r>
      <w:r w:rsidRPr="00711597">
        <w:rPr>
          <w:rFonts w:ascii="Garamond" w:hAnsi="Garamond"/>
        </w:rPr>
        <w:t>Kétféle vízkép valósul</w:t>
      </w:r>
      <w:r w:rsidR="0050321E">
        <w:rPr>
          <w:rFonts w:ascii="Garamond" w:hAnsi="Garamond"/>
        </w:rPr>
        <w:t>t</w:t>
      </w:r>
      <w:r w:rsidRPr="00711597">
        <w:rPr>
          <w:rFonts w:ascii="Garamond" w:hAnsi="Garamond"/>
        </w:rPr>
        <w:t xml:space="preserve"> meg:</w:t>
      </w:r>
    </w:p>
    <w:p w:rsidR="00711597" w:rsidRPr="00711597" w:rsidRDefault="00711597" w:rsidP="00AD77DA">
      <w:pPr>
        <w:ind w:left="142" w:hanging="142"/>
        <w:jc w:val="both"/>
        <w:rPr>
          <w:rFonts w:ascii="Garamond" w:hAnsi="Garamond"/>
        </w:rPr>
      </w:pPr>
      <w:r w:rsidRPr="00711597">
        <w:rPr>
          <w:rFonts w:ascii="Garamond" w:hAnsi="Garamond"/>
        </w:rPr>
        <w:t>• 36 db, 2 m magasra feltörő, 12 mm vastag vízsugár, közel egyenletes kiosztással: 6 sorban 6-6 db. A vízsugarak magassága a frekvenciaváltós szivattyúknak köszönhetően időben tetszőlegesen változtatható.</w:t>
      </w:r>
    </w:p>
    <w:p w:rsidR="00711597" w:rsidRPr="00711597" w:rsidRDefault="00711597" w:rsidP="00AD77DA">
      <w:pPr>
        <w:ind w:left="142" w:hanging="142"/>
        <w:jc w:val="both"/>
        <w:rPr>
          <w:rFonts w:ascii="Garamond" w:hAnsi="Garamond"/>
        </w:rPr>
      </w:pPr>
      <w:r w:rsidRPr="00711597">
        <w:rPr>
          <w:rFonts w:ascii="Garamond" w:hAnsi="Garamond"/>
        </w:rPr>
        <w:t>• 72 db (4 sorban 18-18 db) vízköd-fúvóka, amelyek egy ~4 x 6 m-es területen 1,0 – 1,5 m magas vízpára-foltot valósítanak meg.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 vízsugarakat a szintén a burkolólapok alatt elhelyezett, 2-2 db, fehér fényű LED lámpa világítja meg. 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berendezés többféle víz</w:t>
      </w:r>
      <w:r w:rsidR="00797A44">
        <w:rPr>
          <w:rFonts w:ascii="Garamond" w:hAnsi="Garamond"/>
        </w:rPr>
        <w:t>i</w:t>
      </w:r>
      <w:r w:rsidRPr="00711597">
        <w:rPr>
          <w:rFonts w:ascii="Garamond" w:hAnsi="Garamond"/>
        </w:rPr>
        <w:t xml:space="preserve">játék programot tud tárolni és </w:t>
      </w:r>
      <w:r w:rsidR="00797A44">
        <w:rPr>
          <w:rFonts w:ascii="Garamond" w:hAnsi="Garamond"/>
        </w:rPr>
        <w:t>megvalósítani.</w:t>
      </w:r>
    </w:p>
    <w:p w:rsidR="0050321E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szökőkút térburkolata - az eredeti tervvel megegyezően - állítható magasságú, műanyag tartólábakra került, nyílthézagos kialakítással, a szökőkút részlettervei szerint. A lapok egy része tömör kialakítású, a fúvókákat illetve a LED</w:t>
      </w:r>
      <w:r w:rsidR="00882498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-</w:t>
      </w:r>
      <w:r w:rsidR="00882498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 xml:space="preserve">es lámpatesteket magukba foglaló lapok lyukasztott megmunkálásúak. 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 </w:t>
      </w:r>
      <w:r w:rsidR="0050321E">
        <w:rPr>
          <w:rFonts w:ascii="Garamond" w:hAnsi="Garamond"/>
        </w:rPr>
        <w:t xml:space="preserve">feltárt </w:t>
      </w:r>
      <w:r w:rsidRPr="00711597">
        <w:rPr>
          <w:rFonts w:ascii="Garamond" w:hAnsi="Garamond"/>
        </w:rPr>
        <w:t>rom</w:t>
      </w:r>
      <w:r w:rsidR="0050321E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védelme a következőképpen alakult.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Az egyeztetéseken elhangzottak értelmében a feltárt romokat </w:t>
      </w:r>
      <w:r w:rsidR="00ED0D6B">
        <w:rPr>
          <w:rFonts w:ascii="Garamond" w:hAnsi="Garamond"/>
        </w:rPr>
        <w:t>„</w:t>
      </w:r>
      <w:r w:rsidRPr="00711597">
        <w:rPr>
          <w:rFonts w:ascii="Garamond" w:hAnsi="Garamond"/>
        </w:rPr>
        <w:t>in situ</w:t>
      </w:r>
      <w:r w:rsidR="00ED0D6B">
        <w:rPr>
          <w:rFonts w:ascii="Garamond" w:hAnsi="Garamond"/>
        </w:rPr>
        <w:t>”, eredeti helyén</w:t>
      </w:r>
      <w:r w:rsidR="00222CEF">
        <w:rPr>
          <w:rFonts w:ascii="Garamond" w:hAnsi="Garamond"/>
        </w:rPr>
        <w:t>,</w:t>
      </w:r>
      <w:r w:rsidR="00ED0D6B">
        <w:rPr>
          <w:rFonts w:ascii="Garamond" w:hAnsi="Garamond"/>
        </w:rPr>
        <w:t xml:space="preserve"> természetes helyzetében</w:t>
      </w:r>
      <w:r w:rsidRPr="00711597">
        <w:rPr>
          <w:rFonts w:ascii="Garamond" w:hAnsi="Garamond"/>
        </w:rPr>
        <w:t xml:space="preserve"> kellett megőrizni és megfelelő mechanikai védelemmel ellátni, valamint a romok</w:t>
      </w:r>
      <w:r w:rsidR="00ED0D6B">
        <w:rPr>
          <w:rFonts w:ascii="Garamond" w:hAnsi="Garamond"/>
        </w:rPr>
        <w:t xml:space="preserve"> védelmében mindenütt min. 1 </w:t>
      </w:r>
      <w:r w:rsidRPr="00711597">
        <w:rPr>
          <w:rFonts w:ascii="Garamond" w:hAnsi="Garamond"/>
        </w:rPr>
        <w:t>m széles védősávot szabadon hagyni.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Ennek megfelelően a szökőkút</w:t>
      </w:r>
      <w:r w:rsidR="0050321E">
        <w:rPr>
          <w:rFonts w:ascii="Garamond" w:hAnsi="Garamond"/>
        </w:rPr>
        <w:t xml:space="preserve"> új alaprajza úgy lett kialakít</w:t>
      </w:r>
      <w:r w:rsidRPr="00711597">
        <w:rPr>
          <w:rFonts w:ascii="Garamond" w:hAnsi="Garamond"/>
        </w:rPr>
        <w:t>va, hogy a régészeti emléke</w:t>
      </w:r>
      <w:r w:rsidR="00ED0D6B">
        <w:rPr>
          <w:rFonts w:ascii="Garamond" w:hAnsi="Garamond"/>
        </w:rPr>
        <w:t>k mentén mindenütt maradjon az 1</w:t>
      </w:r>
      <w:r w:rsidRPr="00711597">
        <w:rPr>
          <w:rFonts w:ascii="Garamond" w:hAnsi="Garamond"/>
        </w:rPr>
        <w:t xml:space="preserve"> m széles védősáv.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romokat a mechanikai sérülések ellen a következő takarással kellett megvédeni. Mind vízszintes, mind függőleges felüle</w:t>
      </w:r>
      <w:r w:rsidR="0050321E">
        <w:rPr>
          <w:rFonts w:ascii="Garamond" w:hAnsi="Garamond"/>
        </w:rPr>
        <w:t xml:space="preserve">tein egy réteg </w:t>
      </w:r>
      <w:r w:rsidRPr="00711597">
        <w:rPr>
          <w:rFonts w:ascii="Garamond" w:hAnsi="Garamond"/>
        </w:rPr>
        <w:t xml:space="preserve">geotextília terítés után 20 cm gömbölyűszemű, frakcionált, mosott </w:t>
      </w:r>
      <w:r w:rsidR="00797A44">
        <w:rPr>
          <w:rFonts w:ascii="Garamond" w:hAnsi="Garamond"/>
          <w:iCs/>
        </w:rPr>
        <w:t>coulé kavics</w:t>
      </w:r>
      <w:r w:rsidRPr="00711597">
        <w:rPr>
          <w:rFonts w:ascii="Garamond" w:hAnsi="Garamond"/>
          <w:iCs/>
        </w:rPr>
        <w:t xml:space="preserve"> szivárgó réteget kellett beépíteni melyet szintén egy réteg </w:t>
      </w:r>
      <w:r w:rsidRPr="00711597">
        <w:rPr>
          <w:rFonts w:ascii="Garamond" w:hAnsi="Garamond"/>
        </w:rPr>
        <w:t>geotextília terítéssel kellett zárni.</w:t>
      </w:r>
      <w:r w:rsidRPr="00711597">
        <w:rPr>
          <w:rFonts w:ascii="Garamond" w:hAnsi="Garamond"/>
          <w:iCs/>
        </w:rPr>
        <w:t xml:space="preserve"> </w:t>
      </w:r>
      <w:r w:rsidRPr="00711597">
        <w:rPr>
          <w:rFonts w:ascii="Garamond" w:hAnsi="Garamond"/>
        </w:rPr>
        <w:t xml:space="preserve">A romok feletti vízszintes rétegrend kialakításakor erre kerülhetett vissza a termett talaj. 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50321E" w:rsidP="00DA0475">
      <w:pPr>
        <w:jc w:val="both"/>
        <w:rPr>
          <w:rFonts w:ascii="Garamond" w:hAnsi="Garamond"/>
        </w:rPr>
      </w:pPr>
      <w:r>
        <w:rPr>
          <w:rFonts w:ascii="Garamond" w:hAnsi="Garamond"/>
        </w:rPr>
        <w:t>A „Végvári V</w:t>
      </w:r>
      <w:r w:rsidR="00EC5254">
        <w:rPr>
          <w:rFonts w:ascii="Garamond" w:hAnsi="Garamond"/>
        </w:rPr>
        <w:t>itézek” lovas</w:t>
      </w:r>
      <w:r w:rsidR="00711597" w:rsidRPr="00711597">
        <w:rPr>
          <w:rFonts w:ascii="Garamond" w:hAnsi="Garamond"/>
        </w:rPr>
        <w:t xml:space="preserve">szobor </w:t>
      </w:r>
      <w:r w:rsidR="00DA0475">
        <w:rPr>
          <w:rFonts w:ascii="Garamond" w:hAnsi="Garamond"/>
        </w:rPr>
        <w:t>elhelyezésére több alternatíva merült fel</w:t>
      </w:r>
      <w:r w:rsidR="004F79EC">
        <w:rPr>
          <w:rFonts w:ascii="Garamond" w:hAnsi="Garamond"/>
        </w:rPr>
        <w:t xml:space="preserve">, végül </w:t>
      </w:r>
      <w:r>
        <w:rPr>
          <w:rFonts w:ascii="Garamond" w:hAnsi="Garamond"/>
        </w:rPr>
        <w:t>a Képző- és Iparművészeti Lektorátus állásfoglalás</w:t>
      </w:r>
      <w:r w:rsidR="004F79E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4F79EC">
        <w:rPr>
          <w:rFonts w:ascii="Garamond" w:hAnsi="Garamond"/>
        </w:rPr>
        <w:t>alapján</w:t>
      </w:r>
      <w:r>
        <w:rPr>
          <w:rFonts w:ascii="Garamond" w:hAnsi="Garamond"/>
        </w:rPr>
        <w:t xml:space="preserve"> Közgyűlési döntés született</w:t>
      </w:r>
      <w:r w:rsidR="004F79EC">
        <w:rPr>
          <w:rFonts w:ascii="Garamond" w:hAnsi="Garamond"/>
        </w:rPr>
        <w:t>, amelynek eredményeként a</w:t>
      </w:r>
      <w:r w:rsidR="00711597" w:rsidRPr="00711597">
        <w:rPr>
          <w:rFonts w:ascii="Garamond" w:hAnsi="Garamond"/>
        </w:rPr>
        <w:t xml:space="preserve"> </w:t>
      </w:r>
      <w:r w:rsidR="004F79EC">
        <w:rPr>
          <w:rFonts w:ascii="Garamond" w:hAnsi="Garamond"/>
        </w:rPr>
        <w:t>lovasszobor</w:t>
      </w:r>
      <w:r w:rsidR="00711597" w:rsidRPr="00711597">
        <w:rPr>
          <w:rFonts w:ascii="Garamond" w:hAnsi="Garamond"/>
        </w:rPr>
        <w:t xml:space="preserve"> a felújítási munkák után a </w:t>
      </w:r>
      <w:r w:rsidR="004F79EC">
        <w:rPr>
          <w:rFonts w:ascii="Garamond" w:hAnsi="Garamond"/>
        </w:rPr>
        <w:t xml:space="preserve">korábbi </w:t>
      </w:r>
      <w:r w:rsidR="00711597" w:rsidRPr="00711597">
        <w:rPr>
          <w:rFonts w:ascii="Garamond" w:hAnsi="Garamond"/>
        </w:rPr>
        <w:t>Szúnyog</w:t>
      </w:r>
      <w:r w:rsidR="004F79EC">
        <w:rPr>
          <w:rFonts w:ascii="Garamond" w:hAnsi="Garamond"/>
        </w:rPr>
        <w:t xml:space="preserve"> </w:t>
      </w:r>
      <w:r w:rsidR="00711597" w:rsidRPr="00711597">
        <w:rPr>
          <w:rFonts w:ascii="Garamond" w:hAnsi="Garamond"/>
        </w:rPr>
        <w:t>közben kialakuló pihenőparkban kap</w:t>
      </w:r>
      <w:r w:rsidR="00DA0475">
        <w:rPr>
          <w:rFonts w:ascii="Garamond" w:hAnsi="Garamond"/>
        </w:rPr>
        <w:t xml:space="preserve"> méltó helyet. Az elhelyezést megelőző </w:t>
      </w:r>
      <w:r w:rsidR="00711597" w:rsidRPr="00711597">
        <w:rPr>
          <w:rFonts w:ascii="Garamond" w:hAnsi="Garamond"/>
        </w:rPr>
        <w:t>felújítást</w:t>
      </w:r>
      <w:r w:rsidR="00DA0475">
        <w:rPr>
          <w:rFonts w:ascii="Garamond" w:hAnsi="Garamond"/>
        </w:rPr>
        <w:t>, restaurálást</w:t>
      </w:r>
      <w:r w:rsidR="00711597" w:rsidRPr="00711597">
        <w:rPr>
          <w:rFonts w:ascii="Garamond" w:hAnsi="Garamond"/>
        </w:rPr>
        <w:t xml:space="preserve"> </w:t>
      </w:r>
      <w:r w:rsidR="004F79EC">
        <w:rPr>
          <w:rFonts w:ascii="Garamond" w:hAnsi="Garamond"/>
        </w:rPr>
        <w:t xml:space="preserve">a </w:t>
      </w:r>
      <w:r w:rsidR="00711597" w:rsidRPr="00711597">
        <w:rPr>
          <w:rFonts w:ascii="Garamond" w:hAnsi="Garamond"/>
        </w:rPr>
        <w:t>Dobó szobrot is felújító művészek végezték restaurátori módszerekkel</w:t>
      </w:r>
      <w:r w:rsidR="004F79EC">
        <w:rPr>
          <w:rFonts w:ascii="Garamond" w:hAnsi="Garamond"/>
        </w:rPr>
        <w:t>, a szobor elhelyezésére a Végvári Vitézek terének kialakításával összhangban kerülhet sor.</w:t>
      </w:r>
    </w:p>
    <w:p w:rsidR="00711597" w:rsidRDefault="00711597" w:rsidP="00711597">
      <w:pPr>
        <w:jc w:val="both"/>
        <w:rPr>
          <w:rFonts w:ascii="Garamond" w:hAnsi="Garamond"/>
          <w:b/>
          <w:bCs/>
          <w:u w:val="single"/>
        </w:rPr>
      </w:pPr>
    </w:p>
    <w:p w:rsidR="00834CFB" w:rsidRPr="00711597" w:rsidRDefault="00834CFB" w:rsidP="00711597">
      <w:pPr>
        <w:jc w:val="both"/>
        <w:rPr>
          <w:rFonts w:ascii="Garamond" w:hAnsi="Garamond"/>
          <w:b/>
          <w:bCs/>
          <w:u w:val="single"/>
        </w:rPr>
      </w:pPr>
    </w:p>
    <w:p w:rsidR="00711597" w:rsidRPr="00834CFB" w:rsidRDefault="004F79EC" w:rsidP="00711597">
      <w:pPr>
        <w:jc w:val="both"/>
        <w:rPr>
          <w:rFonts w:ascii="Garamond" w:hAnsi="Garamond"/>
          <w:bCs/>
          <w:u w:val="single"/>
        </w:rPr>
      </w:pPr>
      <w:r w:rsidRPr="00834CFB">
        <w:rPr>
          <w:rFonts w:ascii="Garamond" w:hAnsi="Garamond"/>
          <w:bCs/>
          <w:u w:val="single"/>
        </w:rPr>
        <w:t>Gárdonyi Géza tér rekonstrukciója</w:t>
      </w:r>
      <w:r w:rsidR="008C1A8D">
        <w:rPr>
          <w:rFonts w:ascii="Garamond" w:hAnsi="Garamond"/>
          <w:bCs/>
          <w:u w:val="single"/>
        </w:rPr>
        <w:t xml:space="preserve"> (</w:t>
      </w:r>
      <w:r w:rsidR="008C1A8D" w:rsidRPr="00834CFB">
        <w:rPr>
          <w:rFonts w:ascii="Garamond" w:hAnsi="Garamond"/>
          <w:bCs/>
          <w:u w:val="single"/>
        </w:rPr>
        <w:t>Volt Centrum parkoló</w:t>
      </w:r>
      <w:r w:rsidR="008C1A8D">
        <w:rPr>
          <w:rFonts w:ascii="Garamond" w:hAnsi="Garamond"/>
          <w:bCs/>
          <w:u w:val="single"/>
        </w:rPr>
        <w:t>)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Eredetileg felszíni parkolók voltak találhatók a területen, minimális zöldfelülettel. Ez az állapot teljes átalakításra került. A Sándor Imre utca – Zalár utca találkozásától gyalogos</w:t>
      </w:r>
      <w:r w:rsidR="00882498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-</w:t>
      </w:r>
      <w:r w:rsidR="00882498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autós vegyes forgalmú területként funkcionál</w:t>
      </w:r>
      <w:r w:rsidR="00E82925">
        <w:rPr>
          <w:rFonts w:ascii="Garamond" w:hAnsi="Garamond"/>
        </w:rPr>
        <w:t>, g</w:t>
      </w:r>
      <w:r w:rsidRPr="00711597">
        <w:rPr>
          <w:rFonts w:ascii="Garamond" w:hAnsi="Garamond"/>
        </w:rPr>
        <w:t xml:space="preserve">épjárművel csak indokolt esetben, külön engedéllyel lehet behajtani, csakúgy, mint a belváros nagy részén. A korlátozott behajtású területen a gépjárműforgalom lehetősége </w:t>
      </w:r>
      <w:r w:rsidR="008C1A8D">
        <w:rPr>
          <w:rFonts w:ascii="Garamond" w:hAnsi="Garamond"/>
        </w:rPr>
        <w:t>biztosítva lett a Gerl Mátyás utca</w:t>
      </w:r>
      <w:r w:rsidRPr="00711597">
        <w:rPr>
          <w:rFonts w:ascii="Garamond" w:hAnsi="Garamond"/>
        </w:rPr>
        <w:t xml:space="preserve"> felé, az ott lakók illetve az ott működő üzletek számára, valamint a Zalár utcán keresztül a Dobó tér irányába.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Gyalogos közlekedés szempontjából jelentős változás, hogy a </w:t>
      </w:r>
      <w:r w:rsidR="00F44242">
        <w:rPr>
          <w:rFonts w:ascii="Garamond" w:hAnsi="Garamond"/>
        </w:rPr>
        <w:t>Végvári vitézek tere (</w:t>
      </w:r>
      <w:r w:rsidRPr="00711597">
        <w:rPr>
          <w:rFonts w:ascii="Garamond" w:hAnsi="Garamond"/>
        </w:rPr>
        <w:t>Szúnyog köz</w:t>
      </w:r>
      <w:r w:rsidR="00F44242">
        <w:rPr>
          <w:rFonts w:ascii="Garamond" w:hAnsi="Garamond"/>
        </w:rPr>
        <w:t>)</w:t>
      </w:r>
      <w:r w:rsidRPr="00711597">
        <w:rPr>
          <w:rFonts w:ascii="Garamond" w:hAnsi="Garamond"/>
        </w:rPr>
        <w:t xml:space="preserve"> felé vezető meglévő híd</w:t>
      </w:r>
      <w:r w:rsidR="00055C92">
        <w:rPr>
          <w:rFonts w:ascii="Garamond" w:hAnsi="Garamond"/>
        </w:rPr>
        <w:t xml:space="preserve"> – szintén a pro</w:t>
      </w:r>
      <w:r w:rsidR="00EC5254">
        <w:rPr>
          <w:rFonts w:ascii="Garamond" w:hAnsi="Garamond"/>
        </w:rPr>
        <w:t xml:space="preserve">jekt keretében, még 2103 - ban - </w:t>
      </w:r>
      <w:r w:rsidR="00055C92">
        <w:rPr>
          <w:rFonts w:ascii="Garamond" w:hAnsi="Garamond"/>
        </w:rPr>
        <w:t xml:space="preserve">megújult, </w:t>
      </w:r>
      <w:r w:rsidRPr="00711597">
        <w:rPr>
          <w:rFonts w:ascii="Garamond" w:hAnsi="Garamond"/>
        </w:rPr>
        <w:t xml:space="preserve">szerkezete </w:t>
      </w:r>
      <w:r w:rsidR="00055C92">
        <w:rPr>
          <w:rFonts w:ascii="Garamond" w:hAnsi="Garamond"/>
        </w:rPr>
        <w:t>és tájolása is változott</w:t>
      </w:r>
      <w:r w:rsidRPr="00711597">
        <w:rPr>
          <w:rFonts w:ascii="Garamond" w:hAnsi="Garamond"/>
        </w:rPr>
        <w:t>. Az új híd megjelenésében, anyaghasználatában hangsúlyosabb elemként jelenik meg a téren</w:t>
      </w:r>
      <w:r w:rsidR="00055C92">
        <w:rPr>
          <w:rFonts w:ascii="Garamond" w:hAnsi="Garamond"/>
        </w:rPr>
        <w:t>, mint a korábbi híd</w:t>
      </w:r>
      <w:r w:rsidRPr="00711597">
        <w:rPr>
          <w:rFonts w:ascii="Garamond" w:hAnsi="Garamond"/>
        </w:rPr>
        <w:t>, jelezve a Minaret felé vezető gyalogos közlekedési útvonal fontosságát, illetve szorosabb kapcsolatot biztosít a megújuló Szúnyog közi</w:t>
      </w:r>
      <w:r w:rsidR="00EC5254">
        <w:rPr>
          <w:rFonts w:ascii="Garamond" w:hAnsi="Garamond"/>
        </w:rPr>
        <w:t xml:space="preserve">, </w:t>
      </w:r>
      <w:r w:rsidR="00055C92">
        <w:rPr>
          <w:rFonts w:ascii="Garamond" w:hAnsi="Garamond"/>
        </w:rPr>
        <w:t>Gárdonyi téri</w:t>
      </w:r>
      <w:r w:rsidRPr="00711597">
        <w:rPr>
          <w:rFonts w:ascii="Garamond" w:hAnsi="Garamond"/>
        </w:rPr>
        <w:t xml:space="preserve"> területtel. A gyaloghíd lehetőséget biztosít a városnézés közben egy kis szusszanásra, kitekintésre a patakmeder és a patak mentén feltáruló belváros felé. 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 </w:t>
      </w:r>
      <w:r w:rsidR="00055C92">
        <w:rPr>
          <w:rFonts w:ascii="Garamond" w:hAnsi="Garamond"/>
        </w:rPr>
        <w:t>Gárdonyi tér</w:t>
      </w:r>
      <w:r w:rsidR="00EC5254">
        <w:rPr>
          <w:rFonts w:ascii="Garamond" w:hAnsi="Garamond"/>
        </w:rPr>
        <w:t xml:space="preserve"> természetes kőburkolatot</w:t>
      </w:r>
      <w:r w:rsidRPr="00711597">
        <w:rPr>
          <w:rFonts w:ascii="Garamond" w:hAnsi="Garamond"/>
        </w:rPr>
        <w:t xml:space="preserve"> kapott kiskocka elemekből kirakva. A kiskockával burkolt területeket a Dobó téren is megjelenő, a fő tengelyeket, jelentős közlekedési irányokat hangsúlyozó világos színű természetes kőből készített, vonalszerű burkolatosztások tagolják. Ez a burkolati rendszer jelenik meg a Gerl Mátyás utcában és a Zalár József utca közvetlenül kapcsolódó szakaszán is.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 patakparti támfal mentén zöldfelületek kerültek kialakításra. A térszinten elhelyezkedő, majd a tér </w:t>
      </w:r>
      <w:r w:rsidRPr="00711597">
        <w:rPr>
          <w:rFonts w:ascii="Garamond" w:hAnsi="Garamond"/>
        </w:rPr>
        <w:lastRenderedPageBreak/>
        <w:t>közepe felé emelkedő növénykazettákba a támfal mentén gyep, távolabb pedig cserjék és fák kerültek, így egy kisebb fasor jött létre a patak felé. Az itt telepített fák gömbjuhar fajtájúak, nem túl magasra növő habitussal.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 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Centrum áruház északnyugati homlokzatának takarására fasor került telepítésre, magyar kőris fajtájú egyedekből.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Ezekkel a változtatásokkal a terület üde, ligetesített dísztérként funkcionálhat a jövőben. Teret adhat kisebb rendezvényeknek, illetve kiegészítheti a Dobó téren zajló nagyszabású események kiszolgálását.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té</w:t>
      </w:r>
      <w:r w:rsidR="00055C92">
        <w:rPr>
          <w:rFonts w:ascii="Garamond" w:hAnsi="Garamond"/>
        </w:rPr>
        <w:t xml:space="preserve">r </w:t>
      </w:r>
      <w:r w:rsidR="001C3636">
        <w:rPr>
          <w:rFonts w:ascii="Garamond" w:hAnsi="Garamond"/>
        </w:rPr>
        <w:t>a projekt megvalósítása közben kapta új nevét</w:t>
      </w:r>
      <w:r w:rsidRPr="00711597">
        <w:rPr>
          <w:rFonts w:ascii="Garamond" w:hAnsi="Garamond"/>
        </w:rPr>
        <w:t xml:space="preserve">. </w:t>
      </w:r>
      <w:r w:rsidR="001C3636">
        <w:rPr>
          <w:rFonts w:ascii="Garamond" w:hAnsi="Garamond"/>
        </w:rPr>
        <w:t>Ezzel is összefüggésben</w:t>
      </w:r>
      <w:r w:rsidRPr="00711597">
        <w:rPr>
          <w:rFonts w:ascii="Garamond" w:hAnsi="Garamond"/>
        </w:rPr>
        <w:t xml:space="preserve"> átalakítás történt a téren, </w:t>
      </w:r>
      <w:r w:rsidR="00EC5254">
        <w:rPr>
          <w:rFonts w:ascii="Garamond" w:hAnsi="Garamond"/>
        </w:rPr>
        <w:t>a</w:t>
      </w:r>
      <w:r w:rsidR="001C3636">
        <w:rPr>
          <w:rFonts w:ascii="Garamond" w:hAnsi="Garamond"/>
        </w:rPr>
        <w:t xml:space="preserve"> NKA</w:t>
      </w:r>
      <w:r w:rsidRPr="00711597">
        <w:rPr>
          <w:rFonts w:ascii="Garamond" w:hAnsi="Garamond"/>
        </w:rPr>
        <w:t xml:space="preserve"> t</w:t>
      </w:r>
      <w:r w:rsidR="001C3636">
        <w:rPr>
          <w:rFonts w:ascii="Garamond" w:hAnsi="Garamond"/>
        </w:rPr>
        <w:t xml:space="preserve">ámogatásával itt </w:t>
      </w:r>
      <w:r w:rsidR="00055C92">
        <w:rPr>
          <w:rFonts w:ascii="Garamond" w:hAnsi="Garamond"/>
        </w:rPr>
        <w:t xml:space="preserve">helyezték </w:t>
      </w:r>
      <w:r w:rsidR="001C3636">
        <w:rPr>
          <w:rFonts w:ascii="Garamond" w:hAnsi="Garamond"/>
        </w:rPr>
        <w:t xml:space="preserve">el </w:t>
      </w:r>
      <w:r w:rsidR="00055C92">
        <w:rPr>
          <w:rFonts w:ascii="Garamond" w:hAnsi="Garamond"/>
        </w:rPr>
        <w:t>a tér</w:t>
      </w:r>
      <w:r w:rsidRPr="00711597">
        <w:rPr>
          <w:rFonts w:ascii="Garamond" w:hAnsi="Garamond"/>
        </w:rPr>
        <w:t xml:space="preserve"> névadójá</w:t>
      </w:r>
      <w:r w:rsidR="001C3636">
        <w:rPr>
          <w:rFonts w:ascii="Garamond" w:hAnsi="Garamond"/>
        </w:rPr>
        <w:t>t</w:t>
      </w:r>
      <w:r w:rsidRPr="00711597">
        <w:rPr>
          <w:rFonts w:ascii="Garamond" w:hAnsi="Garamond"/>
        </w:rPr>
        <w:t>, Gárdonyi Gézá</w:t>
      </w:r>
      <w:r w:rsidR="001C3636">
        <w:rPr>
          <w:rFonts w:ascii="Garamond" w:hAnsi="Garamond"/>
        </w:rPr>
        <w:t>t ábrázoló</w:t>
      </w:r>
      <w:r w:rsidRPr="00711597">
        <w:rPr>
          <w:rFonts w:ascii="Garamond" w:hAnsi="Garamond"/>
        </w:rPr>
        <w:t xml:space="preserve"> </w:t>
      </w:r>
      <w:r w:rsidR="00055C92">
        <w:rPr>
          <w:rFonts w:ascii="Garamond" w:hAnsi="Garamond"/>
        </w:rPr>
        <w:t xml:space="preserve">egészalakos ülő </w:t>
      </w:r>
      <w:r w:rsidRPr="00711597">
        <w:rPr>
          <w:rFonts w:ascii="Garamond" w:hAnsi="Garamond"/>
        </w:rPr>
        <w:t>szobr</w:t>
      </w:r>
      <w:r w:rsidR="001C3636">
        <w:rPr>
          <w:rFonts w:ascii="Garamond" w:hAnsi="Garamond"/>
        </w:rPr>
        <w:t>o</w:t>
      </w:r>
      <w:r w:rsidRPr="00711597">
        <w:rPr>
          <w:rFonts w:ascii="Garamond" w:hAnsi="Garamond"/>
        </w:rPr>
        <w:t xml:space="preserve">t. A szobor úgy lett </w:t>
      </w:r>
      <w:r w:rsidR="001C3636">
        <w:rPr>
          <w:rFonts w:ascii="Garamond" w:hAnsi="Garamond"/>
        </w:rPr>
        <w:t>tájolva</w:t>
      </w:r>
      <w:r w:rsidRPr="00711597">
        <w:rPr>
          <w:rFonts w:ascii="Garamond" w:hAnsi="Garamond"/>
        </w:rPr>
        <w:t xml:space="preserve">, hogy </w:t>
      </w:r>
      <w:r w:rsidR="001C3636">
        <w:rPr>
          <w:rFonts w:ascii="Garamond" w:hAnsi="Garamond"/>
        </w:rPr>
        <w:t xml:space="preserve">arra </w:t>
      </w:r>
      <w:r w:rsidRPr="00711597">
        <w:rPr>
          <w:rFonts w:ascii="Garamond" w:hAnsi="Garamond"/>
        </w:rPr>
        <w:t>az egész térről megfelel</w:t>
      </w:r>
      <w:r w:rsidR="00055C92">
        <w:rPr>
          <w:rFonts w:ascii="Garamond" w:hAnsi="Garamond"/>
        </w:rPr>
        <w:t>ő rálátás nyílik</w:t>
      </w:r>
      <w:r w:rsidR="001C3636">
        <w:rPr>
          <w:rFonts w:ascii="Garamond" w:hAnsi="Garamond"/>
        </w:rPr>
        <w:t>,</w:t>
      </w:r>
      <w:r w:rsidR="00055C92">
        <w:rPr>
          <w:rFonts w:ascii="Garamond" w:hAnsi="Garamond"/>
        </w:rPr>
        <w:t xml:space="preserve"> hátterében az e</w:t>
      </w:r>
      <w:r w:rsidRPr="00711597">
        <w:rPr>
          <w:rFonts w:ascii="Garamond" w:hAnsi="Garamond"/>
        </w:rPr>
        <w:t>gri vár</w:t>
      </w:r>
      <w:r w:rsidR="001C3636">
        <w:rPr>
          <w:rFonts w:ascii="Garamond" w:hAnsi="Garamond"/>
        </w:rPr>
        <w:t xml:space="preserve"> látható</w:t>
      </w:r>
      <w:r w:rsidRPr="00711597">
        <w:rPr>
          <w:rFonts w:ascii="Garamond" w:hAnsi="Garamond"/>
        </w:rPr>
        <w:t xml:space="preserve">. </w:t>
      </w:r>
    </w:p>
    <w:p w:rsidR="00711597" w:rsidRDefault="00711597" w:rsidP="00711597">
      <w:pPr>
        <w:jc w:val="both"/>
        <w:rPr>
          <w:rFonts w:ascii="Garamond" w:hAnsi="Garamond"/>
          <w:b/>
          <w:bCs/>
          <w:u w:val="single"/>
        </w:rPr>
      </w:pPr>
    </w:p>
    <w:p w:rsidR="00425EB2" w:rsidRPr="00711597" w:rsidRDefault="00425EB2" w:rsidP="00711597">
      <w:pPr>
        <w:jc w:val="both"/>
        <w:rPr>
          <w:rFonts w:ascii="Garamond" w:hAnsi="Garamond"/>
          <w:b/>
          <w:bCs/>
          <w:u w:val="single"/>
        </w:rPr>
      </w:pPr>
    </w:p>
    <w:p w:rsidR="00711597" w:rsidRPr="00425EB2" w:rsidRDefault="0053455B" w:rsidP="00711597">
      <w:pPr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  <w:u w:val="single"/>
        </w:rPr>
        <w:t>A Kis D</w:t>
      </w:r>
      <w:r w:rsidR="00425EB2" w:rsidRPr="00425EB2">
        <w:rPr>
          <w:rFonts w:ascii="Garamond" w:hAnsi="Garamond"/>
          <w:bCs/>
          <w:u w:val="single"/>
        </w:rPr>
        <w:t>obó tér rekonstrukciója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Kis Dobó tér előző elhasználódott, csúszás</w:t>
      </w:r>
      <w:r w:rsidR="00882498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- és botlásveszé</w:t>
      </w:r>
      <w:r w:rsidR="004F2648">
        <w:rPr>
          <w:rFonts w:ascii="Garamond" w:hAnsi="Garamond"/>
        </w:rPr>
        <w:t>lyes bazalt kiskockakő burkolatát</w:t>
      </w:r>
      <w:r w:rsidRPr="00711597">
        <w:rPr>
          <w:rFonts w:ascii="Garamond" w:hAnsi="Garamond"/>
        </w:rPr>
        <w:t xml:space="preserve"> középszürke tónusú vulkáni kőburkolatra </w:t>
      </w:r>
      <w:r w:rsidR="004F2648">
        <w:rPr>
          <w:rFonts w:ascii="Garamond" w:hAnsi="Garamond"/>
        </w:rPr>
        <w:t>cserélték</w:t>
      </w:r>
      <w:r w:rsidRPr="00711597">
        <w:rPr>
          <w:rFonts w:ascii="Garamond" w:hAnsi="Garamond"/>
        </w:rPr>
        <w:t>, hagyományos, legyező</w:t>
      </w:r>
      <w:r w:rsidR="009A2B70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lerakási móddal fektetve, ahogy az előzőleg is látható volt.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Az új burkolati rendhez igazodva felújításra kerül</w:t>
      </w:r>
      <w:r w:rsidR="0053455B">
        <w:rPr>
          <w:rFonts w:ascii="Garamond" w:hAnsi="Garamond"/>
        </w:rPr>
        <w:t>t</w:t>
      </w:r>
      <w:r w:rsidRPr="00711597">
        <w:rPr>
          <w:rFonts w:ascii="Garamond" w:hAnsi="Garamond"/>
        </w:rPr>
        <w:t xml:space="preserve"> a Dobó teret a Kis Dobó térrel összekötő híd kiskockakő burkolata is, ám itt fogazott rendben rakva.</w:t>
      </w:r>
    </w:p>
    <w:p w:rsidR="00711597" w:rsidRPr="00711597" w:rsidRDefault="004F2648" w:rsidP="00711597">
      <w:pPr>
        <w:jc w:val="both"/>
        <w:rPr>
          <w:rFonts w:ascii="Garamond" w:hAnsi="Garamond"/>
        </w:rPr>
      </w:pPr>
      <w:r>
        <w:rPr>
          <w:rFonts w:ascii="Garamond" w:hAnsi="Garamond"/>
        </w:rPr>
        <w:t>A híd kő korlátszerkezetének</w:t>
      </w:r>
      <w:r w:rsidR="00711597" w:rsidRPr="00711597">
        <w:rPr>
          <w:rFonts w:ascii="Garamond" w:hAnsi="Garamond"/>
        </w:rPr>
        <w:t xml:space="preserve"> elemei erősen korrodáltak, mállottak, hiány</w:t>
      </w:r>
      <w:r w:rsidR="0053455B">
        <w:rPr>
          <w:rFonts w:ascii="Garamond" w:hAnsi="Garamond"/>
        </w:rPr>
        <w:t xml:space="preserve">osak, szennyezettek voltak. Ezeknek a </w:t>
      </w:r>
      <w:r w:rsidR="0053455B" w:rsidRPr="00711597">
        <w:rPr>
          <w:rFonts w:ascii="Garamond" w:hAnsi="Garamond"/>
        </w:rPr>
        <w:t>kőelemeknek</w:t>
      </w:r>
      <w:r w:rsidR="0053455B">
        <w:rPr>
          <w:rFonts w:ascii="Garamond" w:hAnsi="Garamond"/>
        </w:rPr>
        <w:t xml:space="preserve"> a</w:t>
      </w:r>
      <w:r w:rsidR="00711597" w:rsidRPr="00711597">
        <w:rPr>
          <w:rFonts w:ascii="Garamond" w:hAnsi="Garamond"/>
        </w:rPr>
        <w:t xml:space="preserve"> restaurálása is megtörtén</w:t>
      </w:r>
      <w:r w:rsidR="00EC5254">
        <w:rPr>
          <w:rFonts w:ascii="Garamond" w:hAnsi="Garamond"/>
        </w:rPr>
        <w:t>t</w:t>
      </w:r>
      <w:r w:rsidR="00711597" w:rsidRPr="00711597">
        <w:rPr>
          <w:rFonts w:ascii="Garamond" w:hAnsi="Garamond"/>
        </w:rPr>
        <w:t xml:space="preserve"> a</w:t>
      </w:r>
      <w:r w:rsidR="0053455B">
        <w:rPr>
          <w:rFonts w:ascii="Garamond" w:hAnsi="Garamond"/>
        </w:rPr>
        <w:t xml:space="preserve"> hídburkolat</w:t>
      </w:r>
      <w:r w:rsidR="00711597" w:rsidRPr="00711597">
        <w:rPr>
          <w:rFonts w:ascii="Garamond" w:hAnsi="Garamond"/>
        </w:rPr>
        <w:t xml:space="preserve"> ki</w:t>
      </w:r>
      <w:r w:rsidR="0053455B">
        <w:rPr>
          <w:rFonts w:ascii="Garamond" w:hAnsi="Garamond"/>
        </w:rPr>
        <w:t>alakítása</w:t>
      </w:r>
      <w:r w:rsidR="00711597" w:rsidRPr="00711597">
        <w:rPr>
          <w:rFonts w:ascii="Garamond" w:hAnsi="Garamond"/>
        </w:rPr>
        <w:t xml:space="preserve"> folyamán</w:t>
      </w:r>
      <w:r w:rsidR="00425EB2">
        <w:rPr>
          <w:rFonts w:ascii="Garamond" w:hAnsi="Garamond"/>
        </w:rPr>
        <w:t xml:space="preserve">, </w:t>
      </w:r>
      <w:r w:rsidR="00F44242">
        <w:rPr>
          <w:rFonts w:ascii="Garamond" w:hAnsi="Garamond"/>
        </w:rPr>
        <w:t>a</w:t>
      </w:r>
      <w:r w:rsidR="00425EB2" w:rsidRPr="007D6755">
        <w:rPr>
          <w:rFonts w:ascii="Garamond" w:hAnsi="Garamond"/>
        </w:rPr>
        <w:t>zzal párhuzamosan</w:t>
      </w:r>
      <w:r w:rsidR="00711597" w:rsidRPr="00711597">
        <w:rPr>
          <w:rFonts w:ascii="Garamond" w:hAnsi="Garamond"/>
        </w:rPr>
        <w:t xml:space="preserve">. </w:t>
      </w:r>
    </w:p>
    <w:p w:rsidR="00711597" w:rsidRDefault="00711597" w:rsidP="00711597">
      <w:pPr>
        <w:jc w:val="both"/>
        <w:rPr>
          <w:rFonts w:ascii="Garamond" w:hAnsi="Garamond"/>
        </w:rPr>
      </w:pPr>
    </w:p>
    <w:p w:rsidR="00425EB2" w:rsidRPr="00711597" w:rsidRDefault="00425EB2" w:rsidP="00711597">
      <w:pPr>
        <w:jc w:val="both"/>
        <w:rPr>
          <w:rFonts w:ascii="Garamond" w:hAnsi="Garamond"/>
        </w:rPr>
      </w:pPr>
    </w:p>
    <w:p w:rsidR="00711597" w:rsidRPr="00425EB2" w:rsidRDefault="00425EB2" w:rsidP="00711597">
      <w:pPr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  <w:u w:val="single"/>
        </w:rPr>
        <w:t>Az E</w:t>
      </w:r>
      <w:r w:rsidRPr="00425EB2">
        <w:rPr>
          <w:rFonts w:ascii="Garamond" w:hAnsi="Garamond"/>
          <w:bCs/>
          <w:u w:val="single"/>
        </w:rPr>
        <w:t>szperantó sétány rekonstrukciója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Az Eszperantó sétány középszürke vulkáni kiskockakő burkolatot kapott, amely a sétány kiteresedésénél 20</w:t>
      </w:r>
      <w:r w:rsidR="00EC5254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x</w:t>
      </w:r>
      <w:r w:rsidR="00EC5254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30-as fűrészelt-lángkezelt felületű természetes kő</w:t>
      </w:r>
      <w:r w:rsidR="004F2648">
        <w:rPr>
          <w:rFonts w:ascii="Garamond" w:hAnsi="Garamond"/>
        </w:rPr>
        <w:t>lapokra váltott. A kerékpársáv</w:t>
      </w:r>
      <w:r w:rsidRPr="00711597">
        <w:rPr>
          <w:rFonts w:ascii="Garamond" w:hAnsi="Garamond"/>
        </w:rPr>
        <w:t xml:space="preserve"> a természetes kővel harmonizáló színű beton térkő burkolatot kapott.</w:t>
      </w:r>
    </w:p>
    <w:p w:rsidR="00711597" w:rsidRPr="00711597" w:rsidRDefault="00425EB2" w:rsidP="00711597">
      <w:pPr>
        <w:jc w:val="both"/>
        <w:rPr>
          <w:rFonts w:ascii="Garamond" w:hAnsi="Garamond"/>
        </w:rPr>
      </w:pPr>
      <w:r>
        <w:rPr>
          <w:rFonts w:ascii="Garamond" w:hAnsi="Garamond"/>
        </w:rPr>
        <w:t>A Fazola utca folytatásában új</w:t>
      </w:r>
      <w:r w:rsidR="00711597" w:rsidRPr="00711597">
        <w:rPr>
          <w:rFonts w:ascii="Garamond" w:hAnsi="Garamond"/>
        </w:rPr>
        <w:t xml:space="preserve"> gyaloghíd </w:t>
      </w:r>
      <w:r>
        <w:rPr>
          <w:rFonts w:ascii="Garamond" w:hAnsi="Garamond"/>
        </w:rPr>
        <w:t>épült</w:t>
      </w:r>
      <w:r w:rsidR="00711597" w:rsidRPr="00711597">
        <w:rPr>
          <w:rFonts w:ascii="Garamond" w:hAnsi="Garamond"/>
        </w:rPr>
        <w:t>. Ezáltal egy alternatív gyalogos útvonal képződött a Kis Dobó tér és a Kossuth Lajos utca</w:t>
      </w:r>
      <w:r>
        <w:rPr>
          <w:rFonts w:ascii="Garamond" w:hAnsi="Garamond"/>
        </w:rPr>
        <w:t xml:space="preserve"> vagy Dobó tér és Dobó utca</w:t>
      </w:r>
      <w:r w:rsidR="00711597" w:rsidRPr="00711597">
        <w:rPr>
          <w:rFonts w:ascii="Garamond" w:hAnsi="Garamond"/>
        </w:rPr>
        <w:t xml:space="preserve"> között, mely felpezsdítheti a Kis Zsinagóga felé irányuló közlekedést, illetve hangsúlyt adhat</w:t>
      </w:r>
      <w:r w:rsidR="00EC5254">
        <w:rPr>
          <w:rFonts w:ascii="Garamond" w:hAnsi="Garamond"/>
        </w:rPr>
        <w:t xml:space="preserve"> a</w:t>
      </w:r>
      <w:r w:rsidR="00711597" w:rsidRPr="00711597">
        <w:rPr>
          <w:rFonts w:ascii="Garamond" w:hAnsi="Garamond"/>
        </w:rPr>
        <w:t xml:space="preserve"> Dobó-tér 6/a szám alatti irodaház előtti térnek. A területen az</w:t>
      </w:r>
      <w:r>
        <w:rPr>
          <w:rFonts w:ascii="Garamond" w:hAnsi="Garamond"/>
        </w:rPr>
        <w:t xml:space="preserve"> irodaház előtti egykori</w:t>
      </w:r>
      <w:r w:rsidR="00711597" w:rsidRPr="00711597">
        <w:rPr>
          <w:rFonts w:ascii="Garamond" w:hAnsi="Garamond"/>
        </w:rPr>
        <w:t xml:space="preserve"> étterem bontásával új, fás zöldterületet alakítottunk ki, integrált ülőfelületekkel, valamint elhelyezésre </w:t>
      </w:r>
      <w:r w:rsidR="00711597" w:rsidRPr="000A227B">
        <w:rPr>
          <w:rFonts w:ascii="Garamond" w:hAnsi="Garamond"/>
        </w:rPr>
        <w:t>kerül egy nagyobb méretű térplasztika</w:t>
      </w:r>
      <w:r w:rsidR="00711597" w:rsidRPr="00711597">
        <w:rPr>
          <w:rFonts w:ascii="Garamond" w:hAnsi="Garamond"/>
        </w:rPr>
        <w:t xml:space="preserve"> is, mely vizuális elemként jelenik meg. </w:t>
      </w:r>
    </w:p>
    <w:p w:rsidR="00711597" w:rsidRPr="00711597" w:rsidRDefault="00711597" w:rsidP="00711597">
      <w:pPr>
        <w:jc w:val="both"/>
        <w:rPr>
          <w:rFonts w:ascii="Garamond" w:hAnsi="Garamond"/>
          <w:b/>
          <w:bCs/>
          <w:u w:val="single"/>
        </w:rPr>
      </w:pPr>
    </w:p>
    <w:p w:rsidR="00711597" w:rsidRPr="00711597" w:rsidRDefault="00711597" w:rsidP="00711597">
      <w:pPr>
        <w:jc w:val="both"/>
        <w:rPr>
          <w:rFonts w:ascii="Garamond" w:hAnsi="Garamond"/>
          <w:b/>
          <w:bCs/>
          <w:u w:val="single"/>
        </w:rPr>
      </w:pPr>
    </w:p>
    <w:p w:rsidR="00711597" w:rsidRDefault="002F6C40" w:rsidP="00711597">
      <w:pPr>
        <w:jc w:val="both"/>
        <w:rPr>
          <w:rFonts w:ascii="Garamond" w:hAnsi="Garamond"/>
          <w:bCs/>
          <w:u w:val="single"/>
        </w:rPr>
      </w:pPr>
      <w:r w:rsidRPr="002F6C40">
        <w:rPr>
          <w:rFonts w:ascii="Garamond" w:hAnsi="Garamond"/>
          <w:bCs/>
          <w:u w:val="single"/>
        </w:rPr>
        <w:t>Bajcsy-Zsilinszky Endre utca, Jókai utca, Dobó utca – Tinódi tér rekonstrukciója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meglévő aszfaltburkolat és kiemelt szegélyű járdaburkolat helyett a keskeny utca kiemelt szegély nélküli, vegyes forgalmú közlekedési rendszerrel működik a továbbiakban. A burkolati rend a következőképpen alakul: a középső cca. 3 méteres sávban 20</w:t>
      </w:r>
      <w:r w:rsidR="00882498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x</w:t>
      </w:r>
      <w:r w:rsidR="00882498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30 cm méretű, fűrészelt-lángkezelt felületű középszürke kőlap burkolatot, kétoldalt pedig – ugyanezen kőből – hasított kiskockakő burkolatot kap</w:t>
      </w:r>
      <w:r w:rsidR="002F6C40">
        <w:rPr>
          <w:rFonts w:ascii="Garamond" w:hAnsi="Garamond"/>
        </w:rPr>
        <w:t>tak az utcák</w:t>
      </w:r>
      <w:r w:rsidRPr="00711597">
        <w:rPr>
          <w:rFonts w:ascii="Garamond" w:hAnsi="Garamond"/>
        </w:rPr>
        <w:t xml:space="preserve">. A csapadékvíz elvezetés középvápásan kialakított rácsos víznyelők </w:t>
      </w:r>
      <w:r w:rsidR="00797A44">
        <w:rPr>
          <w:rFonts w:ascii="Garamond" w:hAnsi="Garamond"/>
        </w:rPr>
        <w:t>segítség</w:t>
      </w:r>
      <w:r w:rsidRPr="00711597">
        <w:rPr>
          <w:rFonts w:ascii="Garamond" w:hAnsi="Garamond"/>
        </w:rPr>
        <w:t>ével történik.</w:t>
      </w:r>
    </w:p>
    <w:p w:rsidR="00711597" w:rsidRDefault="00711597" w:rsidP="00711597">
      <w:pPr>
        <w:jc w:val="both"/>
        <w:rPr>
          <w:rFonts w:ascii="Garamond" w:hAnsi="Garamond"/>
          <w:b/>
          <w:bCs/>
          <w:u w:val="single"/>
        </w:rPr>
      </w:pPr>
    </w:p>
    <w:p w:rsidR="002F6C40" w:rsidRDefault="002F6C40" w:rsidP="00711597">
      <w:pPr>
        <w:jc w:val="both"/>
        <w:rPr>
          <w:rFonts w:ascii="Garamond" w:hAnsi="Garamond"/>
          <w:b/>
          <w:bCs/>
          <w:u w:val="single"/>
        </w:rPr>
      </w:pPr>
    </w:p>
    <w:p w:rsidR="002F6C40" w:rsidRPr="002F6C40" w:rsidRDefault="002F6C40" w:rsidP="00711597">
      <w:pPr>
        <w:jc w:val="both"/>
        <w:rPr>
          <w:rFonts w:ascii="Garamond" w:hAnsi="Garamond"/>
          <w:bCs/>
          <w:u w:val="single"/>
        </w:rPr>
      </w:pPr>
      <w:r w:rsidRPr="002F6C40">
        <w:rPr>
          <w:rFonts w:ascii="Garamond" w:hAnsi="Garamond"/>
          <w:bCs/>
          <w:u w:val="single"/>
        </w:rPr>
        <w:t>Gólya utcai játszótér megújítása</w:t>
      </w:r>
    </w:p>
    <w:p w:rsidR="0094482B" w:rsidRPr="0094482B" w:rsidRDefault="0094482B" w:rsidP="0094482B">
      <w:pPr>
        <w:jc w:val="both"/>
        <w:rPr>
          <w:rFonts w:ascii="Garamond" w:hAnsi="Garamond"/>
        </w:rPr>
      </w:pPr>
      <w:r w:rsidRPr="0094482B">
        <w:rPr>
          <w:rFonts w:ascii="Garamond" w:hAnsi="Garamond"/>
        </w:rPr>
        <w:t xml:space="preserve">A beavatkozással érintett terület határai: a Buttler ház kerítése, patakparti sétány, Gólya u. 2. számú épület, Gólya utca (hrsz 6483). </w:t>
      </w:r>
    </w:p>
    <w:p w:rsidR="0094482B" w:rsidRPr="0094482B" w:rsidRDefault="0094482B" w:rsidP="0094482B">
      <w:pPr>
        <w:jc w:val="both"/>
        <w:rPr>
          <w:rFonts w:ascii="Garamond" w:hAnsi="Garamond"/>
        </w:rPr>
      </w:pPr>
    </w:p>
    <w:p w:rsidR="0094482B" w:rsidRDefault="0094482B" w:rsidP="0094482B">
      <w:pPr>
        <w:jc w:val="both"/>
        <w:rPr>
          <w:rFonts w:ascii="Garamond" w:hAnsi="Garamond"/>
        </w:rPr>
      </w:pPr>
      <w:r w:rsidRPr="0094482B">
        <w:rPr>
          <w:rFonts w:ascii="Garamond" w:hAnsi="Garamond"/>
        </w:rPr>
        <w:t xml:space="preserve">A </w:t>
      </w:r>
      <w:r w:rsidR="004F2648">
        <w:rPr>
          <w:rFonts w:ascii="Garamond" w:hAnsi="Garamond"/>
        </w:rPr>
        <w:t>területen található jegenyefák</w:t>
      </w:r>
      <w:r w:rsidRPr="0094482B">
        <w:rPr>
          <w:rFonts w:ascii="Garamond" w:hAnsi="Garamond"/>
        </w:rPr>
        <w:t xml:space="preserve"> kivágásra kerültek</w:t>
      </w:r>
      <w:r w:rsidR="000E07AF">
        <w:rPr>
          <w:rFonts w:ascii="Garamond" w:hAnsi="Garamond"/>
        </w:rPr>
        <w:t>, ezt</w:t>
      </w:r>
      <w:r w:rsidRPr="0094482B">
        <w:rPr>
          <w:rFonts w:ascii="Garamond" w:hAnsi="Garamond"/>
        </w:rPr>
        <w:t xml:space="preserve"> idős koruk, erős szélben leszakadó ágaik </w:t>
      </w:r>
      <w:r w:rsidRPr="0094482B">
        <w:rPr>
          <w:rFonts w:ascii="Garamond" w:hAnsi="Garamond"/>
        </w:rPr>
        <w:lastRenderedPageBreak/>
        <w:t xml:space="preserve">(balesetveszély) indokolták. </w:t>
      </w:r>
    </w:p>
    <w:p w:rsidR="0094482B" w:rsidRPr="0094482B" w:rsidRDefault="0094482B" w:rsidP="0094482B">
      <w:pPr>
        <w:jc w:val="both"/>
        <w:rPr>
          <w:rFonts w:ascii="Garamond" w:hAnsi="Garamond"/>
        </w:rPr>
      </w:pPr>
      <w:r w:rsidRPr="0094482B">
        <w:rPr>
          <w:rFonts w:ascii="Garamond" w:hAnsi="Garamond"/>
        </w:rPr>
        <w:t xml:space="preserve">A játszótér környezetében a mérgező, szúrós növények </w:t>
      </w:r>
      <w:r>
        <w:rPr>
          <w:rFonts w:ascii="Garamond" w:hAnsi="Garamond"/>
        </w:rPr>
        <w:t>helyett</w:t>
      </w:r>
      <w:r w:rsidRPr="0094482B">
        <w:rPr>
          <w:rFonts w:ascii="Garamond" w:hAnsi="Garamond"/>
        </w:rPr>
        <w:t xml:space="preserve"> – az adottságokat figyelembe véve – színes virágú cserjék kerültek elhelyezésre.</w:t>
      </w:r>
      <w:r>
        <w:rPr>
          <w:rFonts w:ascii="Garamond" w:hAnsi="Garamond"/>
        </w:rPr>
        <w:t xml:space="preserve"> </w:t>
      </w:r>
      <w:r w:rsidRPr="0094482B">
        <w:rPr>
          <w:rFonts w:ascii="Garamond" w:hAnsi="Garamond"/>
        </w:rPr>
        <w:t xml:space="preserve">A játszótér környezetében </w:t>
      </w:r>
      <w:r w:rsidR="009A2B70">
        <w:rPr>
          <w:rFonts w:ascii="Garamond" w:hAnsi="Garamond"/>
        </w:rPr>
        <w:t>a</w:t>
      </w:r>
      <w:r w:rsidRPr="0094482B">
        <w:rPr>
          <w:rFonts w:ascii="Garamond" w:hAnsi="Garamond"/>
        </w:rPr>
        <w:t xml:space="preserve"> fag</w:t>
      </w:r>
      <w:r w:rsidR="009A2B70">
        <w:rPr>
          <w:rFonts w:ascii="Garamond" w:hAnsi="Garamond"/>
        </w:rPr>
        <w:t xml:space="preserve">yalok </w:t>
      </w:r>
      <w:r w:rsidR="009A2B70" w:rsidRPr="0094482B">
        <w:rPr>
          <w:rFonts w:ascii="Garamond" w:hAnsi="Garamond"/>
        </w:rPr>
        <w:t>nem voltak dekoratívak</w:t>
      </w:r>
      <w:r w:rsidR="009A2B70">
        <w:rPr>
          <w:rFonts w:ascii="Garamond" w:hAnsi="Garamond"/>
        </w:rPr>
        <w:t>, funkció nélküliek voltak, egyébként</w:t>
      </w:r>
      <w:r w:rsidRPr="0094482B">
        <w:rPr>
          <w:rFonts w:ascii="Garamond" w:hAnsi="Garamond"/>
        </w:rPr>
        <w:t xml:space="preserve"> kis mértékben mérgezőek</w:t>
      </w:r>
      <w:r w:rsidR="009A2B70">
        <w:rPr>
          <w:rFonts w:ascii="Garamond" w:hAnsi="Garamond"/>
        </w:rPr>
        <w:t xml:space="preserve"> is</w:t>
      </w:r>
      <w:r w:rsidRPr="0094482B">
        <w:rPr>
          <w:rFonts w:ascii="Garamond" w:hAnsi="Garamond"/>
        </w:rPr>
        <w:t>. Az e</w:t>
      </w:r>
      <w:r w:rsidR="00D54A52">
        <w:rPr>
          <w:rFonts w:ascii="Garamond" w:hAnsi="Garamond"/>
        </w:rPr>
        <w:t>redetileg ott található</w:t>
      </w:r>
      <w:r w:rsidRPr="0094482B">
        <w:rPr>
          <w:rFonts w:ascii="Garamond" w:hAnsi="Garamond"/>
        </w:rPr>
        <w:t xml:space="preserve"> hóbogyó termése szintén mérgező hatású. A lakóház patakparti homlokzatánál </w:t>
      </w:r>
      <w:r w:rsidR="00D54A52">
        <w:rPr>
          <w:rFonts w:ascii="Garamond" w:hAnsi="Garamond"/>
        </w:rPr>
        <w:t>lévő</w:t>
      </w:r>
      <w:r w:rsidRPr="0094482B">
        <w:rPr>
          <w:rFonts w:ascii="Garamond" w:hAnsi="Garamond"/>
        </w:rPr>
        <w:t xml:space="preserve"> növénykiültetés (döntően hóbogyó és aranyvessző) elburjánzott, a lakók általi elkerítés nem volt méltó a belvárosi környezethez.</w:t>
      </w:r>
      <w:r>
        <w:rPr>
          <w:rFonts w:ascii="Garamond" w:hAnsi="Garamond"/>
        </w:rPr>
        <w:t xml:space="preserve"> </w:t>
      </w:r>
      <w:r w:rsidRPr="0094482B">
        <w:rPr>
          <w:rFonts w:ascii="Garamond" w:hAnsi="Garamond"/>
        </w:rPr>
        <w:t>A fák, cserjék kivágását tuskóirtással együtt végezte a kivitelező</w:t>
      </w:r>
      <w:r>
        <w:rPr>
          <w:rFonts w:ascii="Garamond" w:hAnsi="Garamond"/>
        </w:rPr>
        <w:t>.</w:t>
      </w:r>
    </w:p>
    <w:p w:rsidR="0094482B" w:rsidRPr="0094482B" w:rsidRDefault="0094482B" w:rsidP="0094482B">
      <w:pPr>
        <w:jc w:val="both"/>
        <w:rPr>
          <w:rFonts w:ascii="Garamond" w:hAnsi="Garamond"/>
        </w:rPr>
      </w:pPr>
    </w:p>
    <w:p w:rsidR="0094482B" w:rsidRDefault="0094482B" w:rsidP="0094482B">
      <w:pPr>
        <w:jc w:val="both"/>
        <w:rPr>
          <w:rFonts w:ascii="Garamond" w:hAnsi="Garamond"/>
        </w:rPr>
      </w:pPr>
      <w:r w:rsidRPr="0094482B">
        <w:rPr>
          <w:rFonts w:ascii="Garamond" w:hAnsi="Garamond"/>
        </w:rPr>
        <w:t>A játszótér</w:t>
      </w:r>
      <w:r>
        <w:rPr>
          <w:rFonts w:ascii="Garamond" w:hAnsi="Garamond"/>
        </w:rPr>
        <w:t xml:space="preserve">i </w:t>
      </w:r>
      <w:r w:rsidRPr="0094482B">
        <w:rPr>
          <w:rFonts w:ascii="Garamond" w:hAnsi="Garamond"/>
        </w:rPr>
        <w:t xml:space="preserve">korábbi utcabútorok (két pad és egy hulladékgyűjtő), hinta és homokozó, valamint korábbi szegélyek eltávolításra kerültek. </w:t>
      </w:r>
    </w:p>
    <w:p w:rsidR="0094482B" w:rsidRPr="0094482B" w:rsidRDefault="0094482B" w:rsidP="0094482B">
      <w:pPr>
        <w:jc w:val="both"/>
        <w:rPr>
          <w:rFonts w:ascii="Garamond" w:hAnsi="Garamond"/>
        </w:rPr>
      </w:pPr>
      <w:r w:rsidRPr="0094482B">
        <w:rPr>
          <w:rFonts w:ascii="Garamond" w:hAnsi="Garamond"/>
        </w:rPr>
        <w:t>Eltávolításra került a területen lévő gyep (250 m</w:t>
      </w:r>
      <w:r w:rsidRPr="0094482B">
        <w:rPr>
          <w:rFonts w:ascii="Garamond" w:hAnsi="Garamond"/>
          <w:vertAlign w:val="superscript"/>
        </w:rPr>
        <w:t>2</w:t>
      </w:r>
      <w:r w:rsidRPr="0094482B">
        <w:rPr>
          <w:rFonts w:ascii="Garamond" w:hAnsi="Garamond"/>
        </w:rPr>
        <w:t>) és a termőföld cseréhez szükséges talaj (130 m</w:t>
      </w:r>
      <w:r w:rsidRPr="0094482B">
        <w:rPr>
          <w:rFonts w:ascii="Garamond" w:hAnsi="Garamond"/>
          <w:vertAlign w:val="superscript"/>
        </w:rPr>
        <w:t>3</w:t>
      </w:r>
      <w:r w:rsidRPr="0094482B">
        <w:rPr>
          <w:rFonts w:ascii="Garamond" w:hAnsi="Garamond"/>
        </w:rPr>
        <w:t>), természetesen a burkolatok tükrének (95 m</w:t>
      </w:r>
      <w:r w:rsidRPr="0094482B">
        <w:rPr>
          <w:rFonts w:ascii="Garamond" w:hAnsi="Garamond"/>
          <w:vertAlign w:val="superscript"/>
        </w:rPr>
        <w:t xml:space="preserve">3 </w:t>
      </w:r>
      <w:r w:rsidRPr="0094482B">
        <w:rPr>
          <w:rFonts w:ascii="Garamond" w:hAnsi="Garamond"/>
        </w:rPr>
        <w:t>játszótéri burkolat + térkő burkolat)</w:t>
      </w:r>
      <w:r>
        <w:rPr>
          <w:rFonts w:ascii="Garamond" w:hAnsi="Garamond"/>
        </w:rPr>
        <w:t xml:space="preserve"> </w:t>
      </w:r>
      <w:r w:rsidRPr="0094482B">
        <w:rPr>
          <w:rFonts w:ascii="Garamond" w:hAnsi="Garamond"/>
        </w:rPr>
        <w:t>kialakításával együtt.</w:t>
      </w:r>
    </w:p>
    <w:p w:rsidR="0094482B" w:rsidRPr="0094482B" w:rsidRDefault="0094482B" w:rsidP="0094482B">
      <w:pPr>
        <w:jc w:val="both"/>
        <w:rPr>
          <w:rFonts w:ascii="Garamond" w:hAnsi="Garamond"/>
        </w:rPr>
      </w:pPr>
    </w:p>
    <w:p w:rsidR="0094482B" w:rsidRPr="0094482B" w:rsidRDefault="0094482B" w:rsidP="007F2393">
      <w:pPr>
        <w:jc w:val="both"/>
        <w:rPr>
          <w:rFonts w:ascii="Garamond" w:hAnsi="Garamond"/>
        </w:rPr>
      </w:pPr>
      <w:r w:rsidRPr="0094482B">
        <w:rPr>
          <w:rFonts w:ascii="Garamond" w:hAnsi="Garamond"/>
        </w:rPr>
        <w:t>A patakparti területrészen virágos cserjesort telepítettek. A lakóház előtt teltvirágú boglárkacserje, a játszótér jelzés értékű lehatárolásához japán gyöngyve</w:t>
      </w:r>
      <w:r w:rsidR="007F2393">
        <w:rPr>
          <w:rFonts w:ascii="Garamond" w:hAnsi="Garamond"/>
        </w:rPr>
        <w:t>ssző kapott helyet.</w:t>
      </w:r>
    </w:p>
    <w:p w:rsidR="0094482B" w:rsidRPr="0094482B" w:rsidRDefault="0094482B" w:rsidP="0094482B">
      <w:pPr>
        <w:tabs>
          <w:tab w:val="left" w:pos="2745"/>
        </w:tabs>
        <w:jc w:val="both"/>
        <w:rPr>
          <w:rFonts w:ascii="Garamond" w:hAnsi="Garamond"/>
        </w:rPr>
      </w:pPr>
      <w:r w:rsidRPr="0094482B">
        <w:rPr>
          <w:rFonts w:ascii="Garamond" w:hAnsi="Garamond"/>
        </w:rPr>
        <w:t xml:space="preserve">A játszótér 2. számú épület felé eső részén árnyéki gyeppótlóként nagy meténget és örökzöld orbáncfüvet ültettek. </w:t>
      </w:r>
    </w:p>
    <w:p w:rsidR="0094482B" w:rsidRPr="0094482B" w:rsidRDefault="0094482B" w:rsidP="0094482B">
      <w:pPr>
        <w:tabs>
          <w:tab w:val="left" w:pos="2745"/>
        </w:tabs>
        <w:jc w:val="both"/>
        <w:rPr>
          <w:rFonts w:ascii="Garamond" w:hAnsi="Garamond"/>
        </w:rPr>
      </w:pPr>
    </w:p>
    <w:p w:rsidR="0094482B" w:rsidRPr="0094482B" w:rsidRDefault="0094482B" w:rsidP="0094482B">
      <w:pPr>
        <w:rPr>
          <w:rFonts w:ascii="Garamond" w:hAnsi="Garamond"/>
        </w:rPr>
      </w:pPr>
      <w:r w:rsidRPr="0094482B">
        <w:rPr>
          <w:rFonts w:ascii="Garamond" w:hAnsi="Garamond"/>
        </w:rPr>
        <w:t>A Játszótér kialakítása</w:t>
      </w:r>
      <w:r>
        <w:rPr>
          <w:rFonts w:ascii="Garamond" w:hAnsi="Garamond"/>
        </w:rPr>
        <w:t>:</w:t>
      </w:r>
    </w:p>
    <w:p w:rsidR="0094482B" w:rsidRPr="0094482B" w:rsidRDefault="0094482B" w:rsidP="0094482B">
      <w:pPr>
        <w:jc w:val="both"/>
        <w:rPr>
          <w:rFonts w:ascii="Garamond" w:hAnsi="Garamond"/>
        </w:rPr>
      </w:pPr>
      <w:r w:rsidRPr="0094482B">
        <w:rPr>
          <w:rFonts w:ascii="Garamond" w:hAnsi="Garamond"/>
        </w:rPr>
        <w:t>A játszóeszközök</w:t>
      </w:r>
      <w:r w:rsidR="007F2393">
        <w:rPr>
          <w:rFonts w:ascii="Garamond" w:hAnsi="Garamond"/>
        </w:rPr>
        <w:t>, amelyek</w:t>
      </w:r>
      <w:r w:rsidRPr="0094482B">
        <w:rPr>
          <w:rFonts w:ascii="Garamond" w:hAnsi="Garamond"/>
        </w:rPr>
        <w:t xml:space="preserve"> a </w:t>
      </w:r>
      <w:r w:rsidR="00EC5254">
        <w:rPr>
          <w:rFonts w:ascii="Garamond" w:hAnsi="Garamond"/>
        </w:rPr>
        <w:t>vonatkozó</w:t>
      </w:r>
      <w:r w:rsidR="007F2393" w:rsidRPr="0094482B">
        <w:rPr>
          <w:rFonts w:ascii="Garamond" w:hAnsi="Garamond"/>
        </w:rPr>
        <w:t xml:space="preserve"> s</w:t>
      </w:r>
      <w:r w:rsidR="007F2393">
        <w:rPr>
          <w:rFonts w:ascii="Garamond" w:hAnsi="Garamond"/>
        </w:rPr>
        <w:t>zabványokban foglalt előírásoknak megfelelőek,</w:t>
      </w:r>
      <w:r w:rsidR="007F2393" w:rsidRPr="0094482B">
        <w:rPr>
          <w:rFonts w:ascii="Garamond" w:hAnsi="Garamond"/>
        </w:rPr>
        <w:t xml:space="preserve"> </w:t>
      </w:r>
      <w:r w:rsidRPr="0094482B">
        <w:rPr>
          <w:rFonts w:ascii="Garamond" w:hAnsi="Garamond"/>
        </w:rPr>
        <w:t xml:space="preserve">2-12 év közti gyerekek igényeit elégítik ki. </w:t>
      </w:r>
    </w:p>
    <w:p w:rsidR="0094482B" w:rsidRPr="0094482B" w:rsidRDefault="0094482B" w:rsidP="0094482B">
      <w:pPr>
        <w:jc w:val="both"/>
        <w:rPr>
          <w:rFonts w:ascii="Garamond" w:hAnsi="Garamond"/>
        </w:rPr>
      </w:pPr>
      <w:r w:rsidRPr="0094482B">
        <w:rPr>
          <w:rFonts w:ascii="Garamond" w:hAnsi="Garamond"/>
        </w:rPr>
        <w:t>A játszótér burkolatai a következők: az ivókútnál lévő pihenő alatt kavics (16 m</w:t>
      </w:r>
      <w:r w:rsidRPr="0094482B">
        <w:rPr>
          <w:rFonts w:ascii="Garamond" w:hAnsi="Garamond"/>
          <w:vertAlign w:val="superscript"/>
        </w:rPr>
        <w:t>2</w:t>
      </w:r>
      <w:r w:rsidRPr="0094482B">
        <w:rPr>
          <w:rFonts w:ascii="Garamond" w:hAnsi="Garamond"/>
        </w:rPr>
        <w:t>), a cserjék melletti köríven farönk szegéllyel; a 2 éveseknek szánt játszóeszköz alatt homok (27 m</w:t>
      </w:r>
      <w:r w:rsidRPr="0094482B">
        <w:rPr>
          <w:rFonts w:ascii="Garamond" w:hAnsi="Garamond"/>
          <w:vertAlign w:val="superscript"/>
        </w:rPr>
        <w:t>2</w:t>
      </w:r>
      <w:r w:rsidRPr="0094482B">
        <w:rPr>
          <w:rFonts w:ascii="Garamond" w:hAnsi="Garamond"/>
        </w:rPr>
        <w:t>) farönk szegéllyel; az egyéb játszóeszközök alatt öntött gumiburkolat került elhelyezésre összesen 164,2 m</w:t>
      </w:r>
      <w:r w:rsidRPr="0094482B">
        <w:rPr>
          <w:rFonts w:ascii="Garamond" w:hAnsi="Garamond"/>
          <w:vertAlign w:val="superscript"/>
        </w:rPr>
        <w:t xml:space="preserve">2 </w:t>
      </w:r>
      <w:r w:rsidRPr="0094482B">
        <w:rPr>
          <w:rFonts w:ascii="Garamond" w:hAnsi="Garamond"/>
        </w:rPr>
        <w:t>nagyságban süllyesztett beton kerti szegéllyel.</w:t>
      </w:r>
    </w:p>
    <w:p w:rsidR="0094482B" w:rsidRPr="0094482B" w:rsidRDefault="0094482B" w:rsidP="0094482B">
      <w:pPr>
        <w:jc w:val="both"/>
        <w:rPr>
          <w:rFonts w:ascii="Garamond" w:hAnsi="Garamond"/>
        </w:rPr>
      </w:pPr>
    </w:p>
    <w:p w:rsidR="0094482B" w:rsidRPr="0094482B" w:rsidRDefault="0094482B" w:rsidP="0094482B">
      <w:pPr>
        <w:jc w:val="both"/>
        <w:rPr>
          <w:rFonts w:ascii="Garamond" w:hAnsi="Garamond"/>
        </w:rPr>
      </w:pPr>
      <w:r w:rsidRPr="0094482B">
        <w:rPr>
          <w:rFonts w:ascii="Garamond" w:hAnsi="Garamond"/>
        </w:rPr>
        <w:t xml:space="preserve">A tervezési területen a következő utcabútorok lettek elhelyezve: </w:t>
      </w:r>
      <w:r w:rsidR="009B7D59">
        <w:rPr>
          <w:rFonts w:ascii="Garamond" w:hAnsi="Garamond"/>
        </w:rPr>
        <w:t>6</w:t>
      </w:r>
      <w:r w:rsidRPr="0094482B">
        <w:rPr>
          <w:rFonts w:ascii="Garamond" w:hAnsi="Garamond"/>
        </w:rPr>
        <w:t xml:space="preserve"> db pad, </w:t>
      </w:r>
      <w:r w:rsidR="009B7D59">
        <w:rPr>
          <w:rFonts w:ascii="Garamond" w:hAnsi="Garamond"/>
        </w:rPr>
        <w:t xml:space="preserve">3 </w:t>
      </w:r>
      <w:r w:rsidRPr="0094482B">
        <w:rPr>
          <w:rFonts w:ascii="Garamond" w:hAnsi="Garamond"/>
        </w:rPr>
        <w:t xml:space="preserve">db hulladékgyűjtő,  1 db ivókút, </w:t>
      </w:r>
      <w:r w:rsidR="009B7D59">
        <w:rPr>
          <w:rFonts w:ascii="Garamond" w:hAnsi="Garamond"/>
        </w:rPr>
        <w:t xml:space="preserve">2 </w:t>
      </w:r>
      <w:r w:rsidRPr="0094482B">
        <w:rPr>
          <w:rFonts w:ascii="Garamond" w:hAnsi="Garamond"/>
        </w:rPr>
        <w:t>db</w:t>
      </w:r>
      <w:r w:rsidR="009B7D59">
        <w:rPr>
          <w:rFonts w:ascii="Garamond" w:hAnsi="Garamond"/>
        </w:rPr>
        <w:t xml:space="preserve"> </w:t>
      </w:r>
      <w:r w:rsidRPr="009B7D59">
        <w:rPr>
          <w:rFonts w:ascii="Garamond" w:hAnsi="Garamond"/>
        </w:rPr>
        <w:t>kerékpártá</w:t>
      </w:r>
      <w:r w:rsidR="009B7D59">
        <w:rPr>
          <w:rFonts w:ascii="Garamond" w:hAnsi="Garamond"/>
        </w:rPr>
        <w:t xml:space="preserve">masz. A játszóeszközök: </w:t>
      </w:r>
      <w:r w:rsidR="009B7D59" w:rsidRPr="009B7D59">
        <w:rPr>
          <w:rFonts w:ascii="Garamond" w:hAnsi="Garamond"/>
        </w:rPr>
        <w:t xml:space="preserve">1 </w:t>
      </w:r>
      <w:r w:rsidR="009B7D59">
        <w:rPr>
          <w:rFonts w:ascii="Garamond" w:hAnsi="Garamond"/>
        </w:rPr>
        <w:t>db</w:t>
      </w:r>
      <w:r w:rsidR="00D54A52">
        <w:rPr>
          <w:rFonts w:ascii="Garamond" w:hAnsi="Garamond"/>
        </w:rPr>
        <w:t xml:space="preserve"> – 1 db</w:t>
      </w:r>
      <w:r w:rsidR="009B7D59">
        <w:rPr>
          <w:rFonts w:ascii="Garamond" w:hAnsi="Garamond"/>
        </w:rPr>
        <w:t xml:space="preserve"> </w:t>
      </w:r>
      <w:r w:rsidR="009B7D59" w:rsidRPr="009B7D59">
        <w:rPr>
          <w:rFonts w:ascii="Garamond" w:hAnsi="Garamond"/>
        </w:rPr>
        <w:t>játszóház, kosárhinta, mászóka, mászóvár</w:t>
      </w:r>
      <w:r w:rsidR="009B7D59">
        <w:rPr>
          <w:rFonts w:ascii="Garamond" w:hAnsi="Garamond"/>
        </w:rPr>
        <w:t>.</w:t>
      </w:r>
    </w:p>
    <w:p w:rsidR="002F6C40" w:rsidRDefault="002F6C40" w:rsidP="00711597">
      <w:pPr>
        <w:jc w:val="both"/>
        <w:rPr>
          <w:rFonts w:ascii="Garamond" w:hAnsi="Garamond"/>
          <w:b/>
          <w:bCs/>
          <w:u w:val="single"/>
        </w:rPr>
      </w:pPr>
    </w:p>
    <w:p w:rsidR="002F6C40" w:rsidRPr="00711597" w:rsidRDefault="002F6C40" w:rsidP="00711597">
      <w:pPr>
        <w:jc w:val="both"/>
        <w:rPr>
          <w:rFonts w:ascii="Garamond" w:hAnsi="Garamond"/>
          <w:b/>
          <w:bCs/>
          <w:u w:val="single"/>
        </w:rPr>
      </w:pPr>
    </w:p>
    <w:p w:rsidR="00711597" w:rsidRPr="0094482B" w:rsidRDefault="002F6C40" w:rsidP="00711597">
      <w:pPr>
        <w:jc w:val="both"/>
        <w:rPr>
          <w:rFonts w:ascii="Garamond" w:hAnsi="Garamond"/>
          <w:bCs/>
          <w:u w:val="single"/>
        </w:rPr>
      </w:pPr>
      <w:r w:rsidRPr="0094482B">
        <w:rPr>
          <w:rFonts w:ascii="Garamond" w:hAnsi="Garamond"/>
          <w:bCs/>
          <w:u w:val="single"/>
        </w:rPr>
        <w:t>A Végvári Vitézek tere (</w:t>
      </w:r>
      <w:r w:rsidR="00C25CA2" w:rsidRPr="0094482B">
        <w:rPr>
          <w:rFonts w:ascii="Garamond" w:hAnsi="Garamond"/>
          <w:bCs/>
          <w:u w:val="single"/>
        </w:rPr>
        <w:t xml:space="preserve">volt </w:t>
      </w:r>
      <w:r w:rsidRPr="0094482B">
        <w:rPr>
          <w:rFonts w:ascii="Garamond" w:hAnsi="Garamond"/>
          <w:bCs/>
          <w:u w:val="single"/>
        </w:rPr>
        <w:t>Szúnyog köz) rekonstrukciója:</w:t>
      </w:r>
    </w:p>
    <w:p w:rsidR="00C25CA2" w:rsidRPr="00C25CA2" w:rsidRDefault="00C25CA2" w:rsidP="00711597">
      <w:pPr>
        <w:jc w:val="both"/>
        <w:rPr>
          <w:rFonts w:ascii="Garamond" w:hAnsi="Garamond"/>
          <w:bCs/>
        </w:rPr>
      </w:pPr>
      <w:r w:rsidRPr="00C25CA2">
        <w:rPr>
          <w:rFonts w:ascii="Garamond" w:hAnsi="Garamond"/>
          <w:bCs/>
        </w:rPr>
        <w:t>Koncepció: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 </w:t>
      </w:r>
      <w:r w:rsidR="002F6C40">
        <w:rPr>
          <w:rFonts w:ascii="Garamond" w:hAnsi="Garamond"/>
        </w:rPr>
        <w:t xml:space="preserve">korábbi </w:t>
      </w:r>
      <w:r w:rsidRPr="00711597">
        <w:rPr>
          <w:rFonts w:ascii="Garamond" w:hAnsi="Garamond"/>
        </w:rPr>
        <w:t>Sz</w:t>
      </w:r>
      <w:r w:rsidR="009030F2">
        <w:rPr>
          <w:rFonts w:ascii="Garamond" w:hAnsi="Garamond"/>
        </w:rPr>
        <w:t>únyog közben a felszíni parkoló funkciót</w:t>
      </w:r>
      <w:r w:rsidRPr="00711597">
        <w:rPr>
          <w:rFonts w:ascii="Garamond" w:hAnsi="Garamond"/>
        </w:rPr>
        <w:t xml:space="preserve"> a terv megs</w:t>
      </w:r>
      <w:r w:rsidR="002F6C40">
        <w:rPr>
          <w:rFonts w:ascii="Garamond" w:hAnsi="Garamond"/>
        </w:rPr>
        <w:t xml:space="preserve">zünteti, helyette csökkentett </w:t>
      </w:r>
      <w:r w:rsidR="009030F2">
        <w:rPr>
          <w:rFonts w:ascii="Garamond" w:hAnsi="Garamond"/>
        </w:rPr>
        <w:t>forgalmú közterület</w:t>
      </w:r>
      <w:r w:rsidRPr="00711597">
        <w:rPr>
          <w:rFonts w:ascii="Garamond" w:hAnsi="Garamond"/>
        </w:rPr>
        <w:t xml:space="preserve"> épül, a patakmederhez történő lelépcsőzéssel.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„Csizmadia-szín” elbontásra</w:t>
      </w:r>
      <w:r w:rsidR="002F6C40">
        <w:rPr>
          <w:rFonts w:ascii="Garamond" w:hAnsi="Garamond"/>
        </w:rPr>
        <w:t xml:space="preserve"> került, helyét</w:t>
      </w:r>
      <w:r w:rsidRPr="00711597">
        <w:rPr>
          <w:rFonts w:ascii="Garamond" w:hAnsi="Garamond"/>
        </w:rPr>
        <w:t xml:space="preserve"> zöldterület </w:t>
      </w:r>
      <w:r w:rsidR="002F6C40">
        <w:rPr>
          <w:rFonts w:ascii="Garamond" w:hAnsi="Garamond"/>
        </w:rPr>
        <w:t>veszi át</w:t>
      </w:r>
      <w:r w:rsidRPr="00711597">
        <w:rPr>
          <w:rFonts w:ascii="Garamond" w:hAnsi="Garamond"/>
        </w:rPr>
        <w:t>. Az összefüggő gyepfelületet burkolt sétaösvények szakítják majd meg, és a térszínt megmozgatva gyepes dombok teszik majd változatosabbá</w:t>
      </w:r>
      <w:r w:rsidR="002F6C40">
        <w:rPr>
          <w:rFonts w:ascii="Garamond" w:hAnsi="Garamond"/>
        </w:rPr>
        <w:t>. A sétaösvények mentén padok</w:t>
      </w:r>
      <w:r w:rsidRPr="00711597">
        <w:rPr>
          <w:rFonts w:ascii="Garamond" w:hAnsi="Garamond"/>
        </w:rPr>
        <w:t xml:space="preserve"> biztosít</w:t>
      </w:r>
      <w:r w:rsidR="002F6C40">
        <w:rPr>
          <w:rFonts w:ascii="Garamond" w:hAnsi="Garamond"/>
        </w:rPr>
        <w:t>anak</w:t>
      </w:r>
      <w:r w:rsidRPr="00711597">
        <w:rPr>
          <w:rFonts w:ascii="Garamond" w:hAnsi="Garamond"/>
        </w:rPr>
        <w:t xml:space="preserve"> lehetőséget a leülésre, pihenésre, a területet a patakparttól az épített környezet felé mag</w:t>
      </w:r>
      <w:r w:rsidR="009030F2">
        <w:rPr>
          <w:rFonts w:ascii="Garamond" w:hAnsi="Garamond"/>
        </w:rPr>
        <w:t>asodó tömegű cserjék keretezik.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Ezen a zöldterületen kerül elhelyezésre </w:t>
      </w:r>
      <w:r w:rsidRPr="00711597">
        <w:rPr>
          <w:rFonts w:ascii="Garamond" w:hAnsi="Garamond"/>
          <w:bCs/>
        </w:rPr>
        <w:t xml:space="preserve">Kisfaludi Strobl Zsigmond alkotása, </w:t>
      </w:r>
      <w:r w:rsidRPr="00711597">
        <w:rPr>
          <w:rFonts w:ascii="Garamond" w:hAnsi="Garamond"/>
        </w:rPr>
        <w:t xml:space="preserve">a </w:t>
      </w:r>
      <w:r w:rsidR="002F6C40">
        <w:rPr>
          <w:rFonts w:ascii="Garamond" w:hAnsi="Garamond"/>
        </w:rPr>
        <w:t>korábban a Dobó téren álló Végvári v</w:t>
      </w:r>
      <w:r w:rsidRPr="00711597">
        <w:rPr>
          <w:rFonts w:ascii="Garamond" w:hAnsi="Garamond"/>
        </w:rPr>
        <w:t>itézek szoborcsoport.</w:t>
      </w:r>
    </w:p>
    <w:p w:rsidR="00711597" w:rsidRPr="00711597" w:rsidRDefault="00761921" w:rsidP="00711597">
      <w:p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</w:t>
      </w:r>
      <w:r w:rsidR="00711597" w:rsidRPr="00711597">
        <w:rPr>
          <w:rFonts w:ascii="Garamond" w:hAnsi="Garamond"/>
          <w:bCs/>
        </w:rPr>
        <w:t>Képző</w:t>
      </w:r>
      <w:r w:rsidR="000F5C9D">
        <w:rPr>
          <w:rFonts w:ascii="Garamond" w:hAnsi="Garamond"/>
          <w:bCs/>
        </w:rPr>
        <w:t xml:space="preserve"> </w:t>
      </w:r>
      <w:r w:rsidR="00711597" w:rsidRPr="00711597">
        <w:rPr>
          <w:rFonts w:ascii="Garamond" w:hAnsi="Garamond"/>
          <w:bCs/>
        </w:rPr>
        <w:t>- és</w:t>
      </w:r>
      <w:r w:rsidR="002F6C40">
        <w:rPr>
          <w:rFonts w:ascii="Garamond" w:hAnsi="Garamond"/>
          <w:bCs/>
        </w:rPr>
        <w:t xml:space="preserve"> Iparművészeti Lektorátus</w:t>
      </w:r>
      <w:r w:rsidR="00711597" w:rsidRPr="00711597">
        <w:rPr>
          <w:rFonts w:ascii="Garamond" w:hAnsi="Garamond"/>
          <w:bCs/>
        </w:rPr>
        <w:t xml:space="preserve"> </w:t>
      </w:r>
      <w:r w:rsidR="002F6C40">
        <w:rPr>
          <w:rFonts w:ascii="Garamond" w:hAnsi="Garamond"/>
          <w:bCs/>
        </w:rPr>
        <w:t>támogatta</w:t>
      </w:r>
      <w:r w:rsidR="00711597" w:rsidRPr="00711597">
        <w:rPr>
          <w:rFonts w:ascii="Garamond" w:hAnsi="Garamond"/>
          <w:bCs/>
        </w:rPr>
        <w:t xml:space="preserve"> a szoborcsoport Szúnyog közbe való áthelyezését</w:t>
      </w:r>
      <w:r w:rsidR="00393216">
        <w:rPr>
          <w:rFonts w:ascii="Garamond" w:hAnsi="Garamond"/>
          <w:bCs/>
        </w:rPr>
        <w:t>, amelyről Közgyűlési döntés született.</w:t>
      </w:r>
    </w:p>
    <w:p w:rsidR="00711597" w:rsidRPr="00711597" w:rsidRDefault="00711597" w:rsidP="00711597">
      <w:pPr>
        <w:jc w:val="both"/>
        <w:rPr>
          <w:rFonts w:ascii="Garamond" w:hAnsi="Garamond"/>
          <w:bCs/>
        </w:rPr>
      </w:pPr>
      <w:r w:rsidRPr="00711597">
        <w:rPr>
          <w:rFonts w:ascii="Garamond" w:hAnsi="Garamond"/>
          <w:bCs/>
        </w:rPr>
        <w:t>A szoborról a Dobó téri helyszínén állapotrögzítő felmérés készült, részletes terv</w:t>
      </w:r>
      <w:r w:rsidR="000F5C9D">
        <w:rPr>
          <w:rFonts w:ascii="Garamond" w:hAnsi="Garamond"/>
          <w:bCs/>
        </w:rPr>
        <w:t xml:space="preserve"> </w:t>
      </w:r>
      <w:r w:rsidRPr="00711597">
        <w:rPr>
          <w:rFonts w:ascii="Garamond" w:hAnsi="Garamond"/>
          <w:bCs/>
        </w:rPr>
        <w:t>- és fotódokumentációval. Ezután a szobrot és a talapzat haraszti mészkő burkolatát részletes dokumentálás és elemjegyzék</w:t>
      </w:r>
      <w:r w:rsidR="000F5C9D">
        <w:rPr>
          <w:rFonts w:ascii="Garamond" w:hAnsi="Garamond"/>
          <w:bCs/>
        </w:rPr>
        <w:t xml:space="preserve"> </w:t>
      </w:r>
      <w:r w:rsidRPr="00711597">
        <w:rPr>
          <w:rFonts w:ascii="Garamond" w:hAnsi="Garamond"/>
          <w:bCs/>
        </w:rPr>
        <w:t>-</w:t>
      </w:r>
      <w:r w:rsidR="000F5C9D">
        <w:rPr>
          <w:rFonts w:ascii="Garamond" w:hAnsi="Garamond"/>
          <w:bCs/>
        </w:rPr>
        <w:t xml:space="preserve"> </w:t>
      </w:r>
      <w:r w:rsidRPr="00711597">
        <w:rPr>
          <w:rFonts w:ascii="Garamond" w:hAnsi="Garamond"/>
          <w:bCs/>
        </w:rPr>
        <w:t xml:space="preserve">készítés mellett szétbontották és a kivitelező konzorcium telephelyére szállították, ott restaurálták. A </w:t>
      </w:r>
      <w:r w:rsidR="00393216">
        <w:rPr>
          <w:rFonts w:ascii="Garamond" w:hAnsi="Garamond"/>
          <w:bCs/>
        </w:rPr>
        <w:t>Végvári vitézek terén</w:t>
      </w:r>
      <w:r w:rsidRPr="00711597">
        <w:rPr>
          <w:rFonts w:ascii="Garamond" w:hAnsi="Garamond"/>
          <w:bCs/>
        </w:rPr>
        <w:t xml:space="preserve"> a szobor fogadására</w:t>
      </w:r>
      <w:r w:rsidR="00393216">
        <w:rPr>
          <w:rFonts w:ascii="Garamond" w:hAnsi="Garamond"/>
          <w:bCs/>
        </w:rPr>
        <w:t xml:space="preserve"> szolgáló</w:t>
      </w:r>
      <w:r w:rsidRPr="00711597">
        <w:rPr>
          <w:rFonts w:ascii="Garamond" w:hAnsi="Garamond"/>
          <w:bCs/>
        </w:rPr>
        <w:t xml:space="preserve"> vasbeton alap elkészült, statikus tervek szerint. Ez fogadja a kemény mészkő burkolatot.</w:t>
      </w:r>
    </w:p>
    <w:p w:rsidR="00711597" w:rsidRPr="00711597" w:rsidRDefault="00711597" w:rsidP="00711597">
      <w:pPr>
        <w:jc w:val="both"/>
        <w:rPr>
          <w:rFonts w:ascii="Garamond" w:hAnsi="Garamond"/>
          <w:bCs/>
        </w:rPr>
      </w:pPr>
      <w:r w:rsidRPr="00711597">
        <w:rPr>
          <w:rFonts w:ascii="Garamond" w:hAnsi="Garamond"/>
          <w:bCs/>
        </w:rPr>
        <w:t xml:space="preserve">A talapzat oldalát burkoló, szabályos négyszögletes mészkő lapokat átválogatják, megtisztítják, </w:t>
      </w:r>
      <w:r w:rsidR="004534A3">
        <w:rPr>
          <w:rFonts w:ascii="Garamond" w:hAnsi="Garamond"/>
          <w:bCs/>
        </w:rPr>
        <w:t>e</w:t>
      </w:r>
      <w:r w:rsidR="00393216">
        <w:rPr>
          <w:rFonts w:ascii="Garamond" w:hAnsi="Garamond"/>
          <w:bCs/>
        </w:rPr>
        <w:t>zekből épül az új, a korábbihoz</w:t>
      </w:r>
      <w:r w:rsidRPr="00711597">
        <w:rPr>
          <w:rFonts w:ascii="Garamond" w:hAnsi="Garamond"/>
          <w:bCs/>
        </w:rPr>
        <w:t xml:space="preserve"> képest fele olyan magas talapzat burkolata.</w:t>
      </w:r>
    </w:p>
    <w:p w:rsidR="00711597" w:rsidRPr="00711597" w:rsidRDefault="00711597" w:rsidP="00711597">
      <w:pPr>
        <w:jc w:val="both"/>
        <w:rPr>
          <w:rFonts w:ascii="Garamond" w:hAnsi="Garamond"/>
          <w:bCs/>
        </w:rPr>
      </w:pPr>
      <w:r w:rsidRPr="00711597">
        <w:rPr>
          <w:rFonts w:ascii="Garamond" w:hAnsi="Garamond"/>
          <w:bCs/>
        </w:rPr>
        <w:t>A talapzat tetejét borító mészkőelemek tisztítás, szükség szerinti javítás, pótlás után eredeti pozíciójukba kerülnek vissza.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lastRenderedPageBreak/>
        <w:t>A Szúnyog közi út egyirányú; a</w:t>
      </w:r>
      <w:r w:rsidR="00393216">
        <w:rPr>
          <w:rFonts w:ascii="Garamond" w:hAnsi="Garamond"/>
        </w:rPr>
        <w:t xml:space="preserve"> Végvári vitézek terénél, a</w:t>
      </w:r>
      <w:r w:rsidRPr="00711597">
        <w:rPr>
          <w:rFonts w:ascii="Garamond" w:hAnsi="Garamond"/>
        </w:rPr>
        <w:t xml:space="preserve"> patakra merőleges szakaszán a házak előtt megmaradnak a lakók parkolóhelyei, és az út túloldalán, az újonnan kialakított </w:t>
      </w:r>
      <w:r w:rsidR="00393216">
        <w:rPr>
          <w:rFonts w:ascii="Garamond" w:hAnsi="Garamond"/>
        </w:rPr>
        <w:t>pihenő</w:t>
      </w:r>
      <w:r w:rsidRPr="00711597">
        <w:rPr>
          <w:rFonts w:ascii="Garamond" w:hAnsi="Garamond"/>
        </w:rPr>
        <w:t>kert mellett is elhelyez</w:t>
      </w:r>
      <w:r w:rsidR="00393216">
        <w:rPr>
          <w:rFonts w:ascii="Garamond" w:hAnsi="Garamond"/>
        </w:rPr>
        <w:t>ésre kerül néhány új parkoló</w:t>
      </w:r>
      <w:r w:rsidRPr="00711597">
        <w:rPr>
          <w:rFonts w:ascii="Garamond" w:hAnsi="Garamond"/>
        </w:rPr>
        <w:t xml:space="preserve">. 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Mecset utca vegyes forgalmú, kétirányú közlekedésre használt része középszürke vulkáni kiskockakő burkolatot kap, a gépjármű forgalom elől elzárt, patakparti rész pedig intenzív zöldfelület lesz, meglévő</w:t>
      </w:r>
      <w:r w:rsidR="00B40ED5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-</w:t>
      </w:r>
      <w:r w:rsidR="00B40ED5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megmaradó gyepfelülettel, új fák telepítésével.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Az iskola </w:t>
      </w:r>
      <w:r w:rsidR="00810A41">
        <w:rPr>
          <w:rFonts w:ascii="Garamond" w:hAnsi="Garamond"/>
        </w:rPr>
        <w:t xml:space="preserve">udvaránál megfelelő megközelítés lesz biztosított </w:t>
      </w:r>
      <w:r w:rsidRPr="00711597">
        <w:rPr>
          <w:rFonts w:ascii="Garamond" w:hAnsi="Garamond"/>
        </w:rPr>
        <w:t>(védőkorlát a ka</w:t>
      </w:r>
      <w:r w:rsidR="00810A41">
        <w:rPr>
          <w:rFonts w:ascii="Garamond" w:hAnsi="Garamond"/>
        </w:rPr>
        <w:t>pu előtt, akadálymentes parkoló</w:t>
      </w:r>
      <w:r w:rsidRPr="00711597">
        <w:rPr>
          <w:rFonts w:ascii="Garamond" w:hAnsi="Garamond"/>
        </w:rPr>
        <w:t>), a patak felé eső kitere</w:t>
      </w:r>
      <w:r w:rsidR="00810A41">
        <w:rPr>
          <w:rFonts w:ascii="Garamond" w:hAnsi="Garamond"/>
        </w:rPr>
        <w:t>sedő részen pedig egy „minipark</w:t>
      </w:r>
      <w:r w:rsidRPr="00711597">
        <w:rPr>
          <w:rFonts w:ascii="Garamond" w:hAnsi="Garamond"/>
        </w:rPr>
        <w:t xml:space="preserve">” </w:t>
      </w:r>
      <w:r w:rsidR="00810A41">
        <w:rPr>
          <w:rFonts w:ascii="Garamond" w:hAnsi="Garamond"/>
        </w:rPr>
        <w:t>kerül kialakításra</w:t>
      </w:r>
      <w:r w:rsidRPr="00711597">
        <w:rPr>
          <w:rFonts w:ascii="Garamond" w:hAnsi="Garamond"/>
        </w:rPr>
        <w:t>, leülési felületet is biztosító növénykazettákkal.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„minipark” részeként, a növénykazetták mellett, forgalomterelő oszlopokkal védett helye</w:t>
      </w:r>
      <w:r w:rsidR="002D167C">
        <w:rPr>
          <w:rFonts w:ascii="Garamond" w:hAnsi="Garamond"/>
        </w:rPr>
        <w:t>n kerül felállításra egy darab</w:t>
      </w:r>
      <w:r w:rsidRPr="00711597">
        <w:rPr>
          <w:rFonts w:ascii="Garamond" w:hAnsi="Garamond"/>
        </w:rPr>
        <w:t xml:space="preserve"> játszólem (mászóka), amelynek környezetében esésvédő burkolat készül.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patakkal párhuzamos, vegyes forgalmú terület kiskockakő burkolatot kap, a gyalogos felületek nincsenek szintben elválasztva. Ezen a szakaszon egy sor párhuzamos parkoló kerül kialakításra, itt kap helyet egy dara</w:t>
      </w:r>
      <w:r w:rsidR="00F44242">
        <w:rPr>
          <w:rFonts w:ascii="Garamond" w:hAnsi="Garamond"/>
        </w:rPr>
        <w:t xml:space="preserve">b akadálymentes parkolóhely is. </w:t>
      </w:r>
      <w:r w:rsidRPr="00711597">
        <w:rPr>
          <w:rFonts w:ascii="Garamond" w:hAnsi="Garamond"/>
        </w:rPr>
        <w:t>A patakparti közterületet fasor határolja</w:t>
      </w:r>
      <w:r w:rsidR="00B40ED5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-</w:t>
      </w:r>
      <w:r w:rsidR="00B40ED5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védi e vegyes forgalmú területtől. Ez a terület (magassági értelemben) három részre tagolódik.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tér nagy része a patakhoz lelépcsőző felület, fűrészelt</w:t>
      </w:r>
      <w:r w:rsidR="00B40ED5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-</w:t>
      </w:r>
      <w:r w:rsidR="00B40ED5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mattcsiszolt f</w:t>
      </w:r>
      <w:r w:rsidR="001216AF">
        <w:rPr>
          <w:rFonts w:ascii="Garamond" w:hAnsi="Garamond"/>
        </w:rPr>
        <w:t>elületű világos kőburkolattal, a</w:t>
      </w:r>
      <w:r w:rsidRPr="00711597">
        <w:rPr>
          <w:rFonts w:ascii="Garamond" w:hAnsi="Garamond"/>
        </w:rPr>
        <w:t xml:space="preserve"> lépcsők helyenként ülő</w:t>
      </w:r>
      <w:r w:rsidR="00B40ED5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-</w:t>
      </w:r>
      <w:r w:rsidR="00B40ED5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>fekvőfelületté szélesednek ki. A lépcsősorba átlósan futó rámpa metsz bele, amely egyrészt izgalmas, mégis elegáns formát hoz létre, másrészt pedig biztosítja a patak akadálymentes megközelítését.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patak partján egy nagyobb összefüggő, le</w:t>
      </w:r>
      <w:r w:rsidR="00F44242">
        <w:rPr>
          <w:rFonts w:ascii="Garamond" w:hAnsi="Garamond"/>
        </w:rPr>
        <w:t>süllyesztett területet alakít</w:t>
      </w:r>
      <w:r w:rsidRPr="00711597">
        <w:rPr>
          <w:rFonts w:ascii="Garamond" w:hAnsi="Garamond"/>
        </w:rPr>
        <w:t>unk ki, bevonva az Eger patakot a város térrendszerébe. A süllyesztett térrészt (árvízvédelmi okokból) a jelenlegi pataktámfallal azonos koronaélű támfal veszi körül</w:t>
      </w:r>
      <w:r w:rsidR="00F44242">
        <w:rPr>
          <w:rFonts w:ascii="Garamond" w:hAnsi="Garamond"/>
        </w:rPr>
        <w:t xml:space="preserve">. </w:t>
      </w:r>
      <w:r w:rsidRPr="00711597">
        <w:rPr>
          <w:rFonts w:ascii="Garamond" w:hAnsi="Garamond"/>
        </w:rPr>
        <w:t>A patak partján egy terebélyes fa, egy vízkedvelő magyar kőris kerül telepítésre, mely nyáron kellemes árnyékot ad.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C25CA2" w:rsidRDefault="00C25CA2" w:rsidP="00711597">
      <w:pPr>
        <w:jc w:val="both"/>
        <w:rPr>
          <w:rFonts w:ascii="Garamond" w:hAnsi="Garamond"/>
          <w:bCs/>
          <w:iCs/>
        </w:rPr>
      </w:pPr>
    </w:p>
    <w:p w:rsidR="00C25CA2" w:rsidRPr="00711597" w:rsidRDefault="00C25CA2" w:rsidP="00711597">
      <w:pPr>
        <w:jc w:val="both"/>
        <w:rPr>
          <w:rFonts w:ascii="Garamond" w:hAnsi="Garamond"/>
          <w:bCs/>
          <w:iCs/>
        </w:rPr>
      </w:pPr>
    </w:p>
    <w:p w:rsidR="00711597" w:rsidRDefault="00C25CA2" w:rsidP="00711597">
      <w:pPr>
        <w:jc w:val="both"/>
        <w:rPr>
          <w:rFonts w:ascii="Garamond" w:hAnsi="Garamond"/>
          <w:bCs/>
          <w:iCs/>
        </w:rPr>
      </w:pPr>
      <w:r>
        <w:rPr>
          <w:rFonts w:ascii="Garamond" w:hAnsi="Garamond"/>
          <w:bCs/>
          <w:iCs/>
        </w:rPr>
        <w:t>A kivitelezés jellemzői, jelenlegi állása:</w:t>
      </w:r>
    </w:p>
    <w:p w:rsidR="00C25CA2" w:rsidRPr="00711597" w:rsidRDefault="00C25CA2" w:rsidP="00C25CA2">
      <w:pPr>
        <w:jc w:val="both"/>
        <w:rPr>
          <w:rFonts w:ascii="Garamond" w:hAnsi="Garamond"/>
          <w:bCs/>
          <w:iCs/>
        </w:rPr>
      </w:pPr>
      <w:r>
        <w:rPr>
          <w:rFonts w:ascii="Garamond" w:hAnsi="Garamond"/>
          <w:bCs/>
          <w:iCs/>
        </w:rPr>
        <w:t xml:space="preserve">A területen megkezdett kivitelezési munkák során régészeti leletek kerültek elő, amelyek először </w:t>
      </w:r>
      <w:r w:rsidR="00A87916">
        <w:rPr>
          <w:rFonts w:ascii="Garamond" w:hAnsi="Garamond"/>
          <w:bCs/>
          <w:iCs/>
        </w:rPr>
        <w:t>próbafeltárást</w:t>
      </w:r>
      <w:r>
        <w:rPr>
          <w:rFonts w:ascii="Garamond" w:hAnsi="Garamond"/>
          <w:bCs/>
          <w:iCs/>
        </w:rPr>
        <w:t xml:space="preserve"> tettek szükségessé, ennek eredményei alapján pedig teljes felületű megelőző</w:t>
      </w:r>
      <w:r w:rsidR="00A87916">
        <w:rPr>
          <w:rFonts w:ascii="Garamond" w:hAnsi="Garamond"/>
          <w:bCs/>
          <w:iCs/>
        </w:rPr>
        <w:t xml:space="preserve"> feltárást kellett elvégezni. A </w:t>
      </w:r>
      <w:r>
        <w:rPr>
          <w:rFonts w:ascii="Garamond" w:hAnsi="Garamond"/>
          <w:bCs/>
          <w:iCs/>
        </w:rPr>
        <w:t>tervek szerinti kivitelezés</w:t>
      </w:r>
      <w:r w:rsidR="00A87916">
        <w:rPr>
          <w:rFonts w:ascii="Garamond" w:hAnsi="Garamond"/>
          <w:bCs/>
          <w:iCs/>
        </w:rPr>
        <w:t xml:space="preserve"> a feltárások valamint az azt követő át</w:t>
      </w:r>
      <w:r w:rsidR="00761921">
        <w:rPr>
          <w:rFonts w:ascii="Garamond" w:hAnsi="Garamond"/>
          <w:bCs/>
          <w:iCs/>
        </w:rPr>
        <w:t>tervezés és engedélyezés idején</w:t>
      </w:r>
      <w:r w:rsidR="00A87916">
        <w:rPr>
          <w:rFonts w:ascii="Garamond" w:hAnsi="Garamond"/>
          <w:bCs/>
          <w:iCs/>
        </w:rPr>
        <w:t xml:space="preserve"> nem volt végezhető. </w:t>
      </w:r>
      <w:r>
        <w:rPr>
          <w:rFonts w:ascii="Garamond" w:hAnsi="Garamond"/>
        </w:rPr>
        <w:t>A</w:t>
      </w:r>
      <w:r w:rsidRPr="00711597">
        <w:rPr>
          <w:rFonts w:ascii="Garamond" w:hAnsi="Garamond"/>
        </w:rPr>
        <w:t xml:space="preserve"> leletek felbukkanásának bekövetkezte, a régészeti feltárás kiterjedése, időszükséglete, közvetlen és közvetett hatással volt a műszaki tartalomra és a kivitelezésre.  </w:t>
      </w:r>
    </w:p>
    <w:p w:rsidR="00C25CA2" w:rsidRPr="00711597" w:rsidRDefault="00C25CA2" w:rsidP="00711597">
      <w:pPr>
        <w:jc w:val="both"/>
        <w:rPr>
          <w:rFonts w:ascii="Garamond" w:hAnsi="Garamond"/>
          <w:bCs/>
          <w:iCs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 </w:t>
      </w:r>
      <w:r w:rsidR="00C25CA2">
        <w:rPr>
          <w:rFonts w:ascii="Garamond" w:hAnsi="Garamond"/>
        </w:rPr>
        <w:t xml:space="preserve">közterületi felújításokra vonatkozó </w:t>
      </w:r>
      <w:r w:rsidRPr="00711597">
        <w:rPr>
          <w:rFonts w:ascii="Garamond" w:hAnsi="Garamond"/>
        </w:rPr>
        <w:t>vállalkozási szerződés szerint bármely régészeti lelet felbukkanása vis maiornak minősül. Ezek alapján a régészeti tevékenység, illetve a kapcsolódó áttervezési feladatok tekintetében felmerülő körülmény sem a Vállalkozónak sem pedig a Megrendelőnek nem felróható</w:t>
      </w:r>
      <w:r w:rsidR="00C25CA2">
        <w:rPr>
          <w:rFonts w:ascii="Garamond" w:hAnsi="Garamond"/>
        </w:rPr>
        <w:t xml:space="preserve">. </w:t>
      </w:r>
    </w:p>
    <w:p w:rsidR="00711597" w:rsidRPr="00711597" w:rsidRDefault="00711597" w:rsidP="00711597">
      <w:pPr>
        <w:jc w:val="both"/>
        <w:rPr>
          <w:rFonts w:ascii="Garamond" w:hAnsi="Garamond"/>
          <w:bCs/>
          <w:iCs/>
        </w:rPr>
      </w:pPr>
      <w:r w:rsidRPr="00711597">
        <w:rPr>
          <w:rFonts w:ascii="Garamond" w:hAnsi="Garamond"/>
          <w:bCs/>
          <w:iCs/>
        </w:rPr>
        <w:t>A felbukkant régészeti leletek jogszabályi előírások szerinti kezelése miatt szükségessé vált a szerződés véghatáridejének módosítása az alábbiakra tekintettel:</w:t>
      </w:r>
    </w:p>
    <w:p w:rsidR="00711597" w:rsidRPr="00711597" w:rsidRDefault="00711597" w:rsidP="00711597">
      <w:pPr>
        <w:jc w:val="both"/>
        <w:rPr>
          <w:rFonts w:ascii="Garamond" w:hAnsi="Garamond"/>
          <w:bCs/>
          <w:iCs/>
        </w:rPr>
      </w:pPr>
      <w:r w:rsidRPr="00711597">
        <w:rPr>
          <w:rFonts w:ascii="Garamond" w:hAnsi="Garamond"/>
          <w:bCs/>
          <w:iCs/>
        </w:rPr>
        <w:t>A Szúnyog köz tekintetében az érvényben lévő építési engedély alapján a munka régészeti megfigyelés mellett folyt. 2014.02.17</w:t>
      </w:r>
      <w:r w:rsidR="00761921">
        <w:rPr>
          <w:rFonts w:ascii="Garamond" w:hAnsi="Garamond"/>
          <w:bCs/>
          <w:iCs/>
        </w:rPr>
        <w:t xml:space="preserve"> </w:t>
      </w:r>
      <w:r w:rsidRPr="00711597">
        <w:rPr>
          <w:rFonts w:ascii="Garamond" w:hAnsi="Garamond"/>
          <w:bCs/>
          <w:iCs/>
        </w:rPr>
        <w:t>-</w:t>
      </w:r>
      <w:r w:rsidR="00761921">
        <w:rPr>
          <w:rFonts w:ascii="Garamond" w:hAnsi="Garamond"/>
          <w:bCs/>
          <w:iCs/>
        </w:rPr>
        <w:t xml:space="preserve"> </w:t>
      </w:r>
      <w:r w:rsidRPr="00711597">
        <w:rPr>
          <w:rFonts w:ascii="Garamond" w:hAnsi="Garamond"/>
          <w:bCs/>
          <w:iCs/>
        </w:rPr>
        <w:t>én az építési napló bejegyzése szerint régészeti lelet bukkant fel. Megrendelő a vonatkozó jogszabályi előírásoknak megfelelően gondoskodott a leletmentésről és a régészeti feltárás megrendeléséről. Az építési napló bejegyzése szerint 2014.03.06</w:t>
      </w:r>
      <w:r w:rsidR="00761921">
        <w:rPr>
          <w:rFonts w:ascii="Garamond" w:hAnsi="Garamond"/>
          <w:bCs/>
          <w:iCs/>
        </w:rPr>
        <w:t xml:space="preserve"> </w:t>
      </w:r>
      <w:r w:rsidRPr="00711597">
        <w:rPr>
          <w:rFonts w:ascii="Garamond" w:hAnsi="Garamond"/>
          <w:bCs/>
          <w:iCs/>
        </w:rPr>
        <w:t>-</w:t>
      </w:r>
      <w:r w:rsidR="00761921">
        <w:rPr>
          <w:rFonts w:ascii="Garamond" w:hAnsi="Garamond"/>
          <w:bCs/>
          <w:iCs/>
        </w:rPr>
        <w:t xml:space="preserve"> </w:t>
      </w:r>
      <w:r w:rsidRPr="00711597">
        <w:rPr>
          <w:rFonts w:ascii="Garamond" w:hAnsi="Garamond"/>
          <w:bCs/>
          <w:iCs/>
        </w:rPr>
        <w:t>án arról született döntés, hogy a régészeti emlékek megőrzése miatt a kivitelezési munka nem folytatható. 2014.03.21</w:t>
      </w:r>
      <w:r w:rsidR="00761921">
        <w:rPr>
          <w:rFonts w:ascii="Garamond" w:hAnsi="Garamond"/>
          <w:bCs/>
          <w:iCs/>
        </w:rPr>
        <w:t xml:space="preserve"> </w:t>
      </w:r>
      <w:r w:rsidRPr="00711597">
        <w:rPr>
          <w:rFonts w:ascii="Garamond" w:hAnsi="Garamond"/>
          <w:bCs/>
          <w:iCs/>
        </w:rPr>
        <w:t>-</w:t>
      </w:r>
      <w:r w:rsidR="00761921">
        <w:rPr>
          <w:rFonts w:ascii="Garamond" w:hAnsi="Garamond"/>
          <w:bCs/>
          <w:iCs/>
        </w:rPr>
        <w:t xml:space="preserve"> én a Vállalkozó</w:t>
      </w:r>
      <w:r w:rsidRPr="00711597">
        <w:rPr>
          <w:rFonts w:ascii="Garamond" w:hAnsi="Garamond"/>
          <w:bCs/>
          <w:iCs/>
        </w:rPr>
        <w:t>, arra figyelemmel, hogy a Szúnyog közben a régészeti munkák miatt a kivi</w:t>
      </w:r>
      <w:r w:rsidR="00761921">
        <w:rPr>
          <w:rFonts w:ascii="Garamond" w:hAnsi="Garamond"/>
          <w:bCs/>
          <w:iCs/>
        </w:rPr>
        <w:t>telezésben akadályoztatva van akadályközléssel élt</w:t>
      </w:r>
      <w:r w:rsidRPr="00711597">
        <w:rPr>
          <w:rFonts w:ascii="Garamond" w:hAnsi="Garamond"/>
          <w:bCs/>
          <w:iCs/>
        </w:rPr>
        <w:t xml:space="preserve"> a Megrendelő irány</w:t>
      </w:r>
      <w:r w:rsidR="00761921">
        <w:rPr>
          <w:rFonts w:ascii="Garamond" w:hAnsi="Garamond"/>
          <w:bCs/>
          <w:iCs/>
        </w:rPr>
        <w:t>ába. 2014.05.09-én a Vállalkozó</w:t>
      </w:r>
      <w:r w:rsidRPr="00711597">
        <w:rPr>
          <w:rFonts w:ascii="Garamond" w:hAnsi="Garamond"/>
          <w:bCs/>
          <w:iCs/>
        </w:rPr>
        <w:t xml:space="preserve"> a munkaterület</w:t>
      </w:r>
      <w:r w:rsidR="00761921">
        <w:rPr>
          <w:rFonts w:ascii="Garamond" w:hAnsi="Garamond"/>
          <w:bCs/>
          <w:iCs/>
        </w:rPr>
        <w:t>et a Megrendelőnek visszaadta.</w:t>
      </w:r>
    </w:p>
    <w:p w:rsidR="00711597" w:rsidRPr="00711597" w:rsidRDefault="00711597" w:rsidP="00711597">
      <w:pPr>
        <w:jc w:val="both"/>
        <w:rPr>
          <w:rFonts w:ascii="Garamond" w:hAnsi="Garamond"/>
          <w:bCs/>
          <w:iCs/>
        </w:rPr>
      </w:pPr>
    </w:p>
    <w:p w:rsidR="00711597" w:rsidRPr="00711597" w:rsidRDefault="00711597" w:rsidP="00711597">
      <w:pPr>
        <w:jc w:val="both"/>
        <w:rPr>
          <w:rFonts w:ascii="Garamond" w:hAnsi="Garamond"/>
          <w:bCs/>
          <w:iCs/>
        </w:rPr>
      </w:pPr>
      <w:r w:rsidRPr="00711597">
        <w:rPr>
          <w:rFonts w:ascii="Garamond" w:hAnsi="Garamond"/>
          <w:bCs/>
          <w:iCs/>
        </w:rPr>
        <w:t xml:space="preserve">A régészeti feltárások előrehaladtával megállapíthatóvá vált, hogy a munkaterület mely </w:t>
      </w:r>
      <w:r w:rsidR="009030F2">
        <w:rPr>
          <w:rFonts w:ascii="Garamond" w:hAnsi="Garamond"/>
          <w:bCs/>
          <w:iCs/>
        </w:rPr>
        <w:t>–</w:t>
      </w:r>
      <w:r w:rsidRPr="00711597">
        <w:rPr>
          <w:rFonts w:ascii="Garamond" w:hAnsi="Garamond"/>
          <w:bCs/>
          <w:iCs/>
        </w:rPr>
        <w:t xml:space="preserve"> </w:t>
      </w:r>
      <w:r w:rsidR="009030F2">
        <w:rPr>
          <w:rFonts w:ascii="Garamond" w:hAnsi="Garamond"/>
          <w:bCs/>
          <w:iCs/>
        </w:rPr>
        <w:t xml:space="preserve">egyébként </w:t>
      </w:r>
      <w:r w:rsidRPr="00711597">
        <w:rPr>
          <w:rFonts w:ascii="Garamond" w:hAnsi="Garamond"/>
          <w:bCs/>
          <w:iCs/>
        </w:rPr>
        <w:t xml:space="preserve">jól </w:t>
      </w:r>
      <w:r w:rsidRPr="00711597">
        <w:rPr>
          <w:rFonts w:ascii="Garamond" w:hAnsi="Garamond"/>
          <w:bCs/>
          <w:iCs/>
        </w:rPr>
        <w:lastRenderedPageBreak/>
        <w:t>körülhatárolható - részét érinti a feltárás, ezért Megrendelő ezen jól körülhatárolt rész kivételével a munkaterületet a Válla</w:t>
      </w:r>
      <w:r w:rsidR="00761921">
        <w:rPr>
          <w:rFonts w:ascii="Garamond" w:hAnsi="Garamond"/>
          <w:bCs/>
          <w:iCs/>
        </w:rPr>
        <w:t>lkozónak visszaadta, amelyet a V</w:t>
      </w:r>
      <w:r w:rsidRPr="00711597">
        <w:rPr>
          <w:rFonts w:ascii="Garamond" w:hAnsi="Garamond"/>
          <w:bCs/>
          <w:iCs/>
        </w:rPr>
        <w:t>állalkozó 2014. augusztus 6</w:t>
      </w:r>
      <w:r w:rsidR="00B40ED5">
        <w:rPr>
          <w:rFonts w:ascii="Garamond" w:hAnsi="Garamond"/>
          <w:bCs/>
          <w:iCs/>
        </w:rPr>
        <w:t xml:space="preserve"> </w:t>
      </w:r>
      <w:r w:rsidRPr="00711597">
        <w:rPr>
          <w:rFonts w:ascii="Garamond" w:hAnsi="Garamond"/>
          <w:bCs/>
          <w:iCs/>
        </w:rPr>
        <w:t>-</w:t>
      </w:r>
      <w:r w:rsidR="00B40ED5">
        <w:rPr>
          <w:rFonts w:ascii="Garamond" w:hAnsi="Garamond"/>
          <w:bCs/>
          <w:iCs/>
        </w:rPr>
        <w:t xml:space="preserve"> </w:t>
      </w:r>
      <w:r w:rsidRPr="00711597">
        <w:rPr>
          <w:rFonts w:ascii="Garamond" w:hAnsi="Garamond"/>
          <w:bCs/>
          <w:iCs/>
        </w:rPr>
        <w:t xml:space="preserve">án visszavett. </w:t>
      </w:r>
    </w:p>
    <w:p w:rsidR="00711597" w:rsidRPr="00711597" w:rsidRDefault="00711597" w:rsidP="00711597">
      <w:pPr>
        <w:jc w:val="both"/>
        <w:rPr>
          <w:rFonts w:ascii="Garamond" w:hAnsi="Garamond"/>
          <w:bCs/>
          <w:iCs/>
        </w:rPr>
      </w:pPr>
    </w:p>
    <w:p w:rsidR="00711597" w:rsidRPr="00711597" w:rsidRDefault="00711597" w:rsidP="00711597">
      <w:pPr>
        <w:jc w:val="both"/>
        <w:rPr>
          <w:rFonts w:ascii="Garamond" w:hAnsi="Garamond"/>
          <w:bCs/>
          <w:iCs/>
        </w:rPr>
      </w:pPr>
      <w:r w:rsidRPr="00711597">
        <w:rPr>
          <w:rFonts w:ascii="Garamond" w:hAnsi="Garamond"/>
          <w:bCs/>
          <w:iCs/>
        </w:rPr>
        <w:t>A ré</w:t>
      </w:r>
      <w:r w:rsidR="00761921">
        <w:rPr>
          <w:rFonts w:ascii="Garamond" w:hAnsi="Garamond"/>
          <w:bCs/>
          <w:iCs/>
        </w:rPr>
        <w:t>gészeti feltárások befejeztével</w:t>
      </w:r>
      <w:r w:rsidRPr="00711597">
        <w:rPr>
          <w:rFonts w:ascii="Garamond" w:hAnsi="Garamond"/>
          <w:bCs/>
          <w:iCs/>
        </w:rPr>
        <w:t xml:space="preserve"> a lele</w:t>
      </w:r>
      <w:r w:rsidR="00A87916">
        <w:rPr>
          <w:rFonts w:ascii="Garamond" w:hAnsi="Garamond"/>
          <w:bCs/>
          <w:iCs/>
        </w:rPr>
        <w:t>tmentés miatti műszaki tartalom</w:t>
      </w:r>
      <w:r w:rsidRPr="00711597">
        <w:rPr>
          <w:rFonts w:ascii="Garamond" w:hAnsi="Garamond"/>
          <w:bCs/>
          <w:iCs/>
        </w:rPr>
        <w:t>módosítási igények, feltételek konkretizálódtak. Ezt követően kerülhetett sor a szükséges tervezési és engedélyeztetési feladatokra, és csak ezután kerülhetett sor a mé</w:t>
      </w:r>
      <w:r w:rsidR="00A87916">
        <w:rPr>
          <w:rFonts w:ascii="Garamond" w:hAnsi="Garamond"/>
          <w:bCs/>
          <w:iCs/>
        </w:rPr>
        <w:t>g vissza nem adott munkaterület</w:t>
      </w:r>
      <w:r w:rsidR="00B40ED5">
        <w:rPr>
          <w:rFonts w:ascii="Garamond" w:hAnsi="Garamond"/>
          <w:bCs/>
          <w:iCs/>
        </w:rPr>
        <w:t xml:space="preserve"> </w:t>
      </w:r>
      <w:r w:rsidR="00A87916">
        <w:rPr>
          <w:rFonts w:ascii="Garamond" w:hAnsi="Garamond"/>
          <w:bCs/>
          <w:iCs/>
        </w:rPr>
        <w:t>-</w:t>
      </w:r>
      <w:r w:rsidR="00B40ED5">
        <w:rPr>
          <w:rFonts w:ascii="Garamond" w:hAnsi="Garamond"/>
          <w:bCs/>
          <w:iCs/>
        </w:rPr>
        <w:t xml:space="preserve"> </w:t>
      </w:r>
      <w:r w:rsidRPr="00711597">
        <w:rPr>
          <w:rFonts w:ascii="Garamond" w:hAnsi="Garamond"/>
          <w:bCs/>
          <w:iCs/>
        </w:rPr>
        <w:t>rész Vállalkozó részére történő visszaadására.</w:t>
      </w:r>
    </w:p>
    <w:p w:rsidR="00711597" w:rsidRPr="00711597" w:rsidRDefault="00711597" w:rsidP="00711597">
      <w:pPr>
        <w:jc w:val="both"/>
        <w:rPr>
          <w:rFonts w:ascii="Garamond" w:hAnsi="Garamond"/>
          <w:bCs/>
          <w:iCs/>
        </w:rPr>
      </w:pPr>
    </w:p>
    <w:p w:rsidR="00711597" w:rsidRPr="00F44242" w:rsidRDefault="00711597" w:rsidP="009375A8">
      <w:pPr>
        <w:jc w:val="both"/>
        <w:rPr>
          <w:rFonts w:ascii="Garamond" w:hAnsi="Garamond"/>
          <w:b/>
          <w:bCs/>
          <w:i/>
          <w:iCs/>
        </w:rPr>
      </w:pPr>
      <w:r w:rsidRPr="00711597">
        <w:rPr>
          <w:rFonts w:ascii="Garamond" w:hAnsi="Garamond"/>
          <w:bCs/>
          <w:iCs/>
        </w:rPr>
        <w:t xml:space="preserve">Vállalkozó a már visszavett területrész tekintetében külön levélben jelezte, hogy bár leletmentés nem folyik ezen a terülten, de néhány kisebb munkától eltekintve érdemi munkavégzést csak akkor tud teljesíteni, ha ismertté válik a leletmentés miatti végleges műszaki tartalom. </w:t>
      </w:r>
    </w:p>
    <w:p w:rsidR="00A87916" w:rsidRDefault="00A87916" w:rsidP="00711597">
      <w:pPr>
        <w:jc w:val="both"/>
        <w:rPr>
          <w:rFonts w:ascii="Garamond" w:hAnsi="Garamond"/>
          <w:bCs/>
          <w:iCs/>
        </w:rPr>
      </w:pPr>
    </w:p>
    <w:p w:rsidR="00F44242" w:rsidRPr="00711597" w:rsidRDefault="00F44242" w:rsidP="00711597">
      <w:pPr>
        <w:jc w:val="both"/>
        <w:rPr>
          <w:rFonts w:ascii="Garamond" w:hAnsi="Garamond"/>
          <w:bCs/>
          <w:iCs/>
        </w:rPr>
      </w:pPr>
    </w:p>
    <w:p w:rsid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 megelőző régészeti feltárás végleges kutatói feljegyzésének eredménye alapján egyértelművé vált, hogy a patak partjáig lelépcsőző "terasz" </w:t>
      </w:r>
      <w:r w:rsidRPr="00A87916">
        <w:rPr>
          <w:rFonts w:ascii="Garamond" w:hAnsi="Garamond"/>
        </w:rPr>
        <w:t>az eredeti tervek szerint nem valósítható meg</w:t>
      </w:r>
      <w:r w:rsidRPr="00711597">
        <w:rPr>
          <w:rFonts w:ascii="Garamond" w:hAnsi="Garamond"/>
          <w:i/>
        </w:rPr>
        <w:t>,</w:t>
      </w:r>
      <w:r w:rsidRPr="00711597">
        <w:rPr>
          <w:rFonts w:ascii="Garamond" w:hAnsi="Garamond"/>
        </w:rPr>
        <w:t xml:space="preserve"> a korábbiakhoz képest az alábbiak szerint módosul. </w:t>
      </w:r>
    </w:p>
    <w:p w:rsidR="009375A8" w:rsidRPr="00711597" w:rsidRDefault="009375A8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lépcsős terasz (és az azt körülvevő árvízvédelmi támfal) körvonala megváltozik, területe csökken, oly módon, hogy a védendő régészeti emlékek</w:t>
      </w:r>
      <w:r w:rsidR="00A87916">
        <w:rPr>
          <w:rFonts w:ascii="Garamond" w:hAnsi="Garamond"/>
        </w:rPr>
        <w:t xml:space="preserve"> (falmaradványok)</w:t>
      </w:r>
      <w:r w:rsidRPr="00711597">
        <w:rPr>
          <w:rFonts w:ascii="Garamond" w:hAnsi="Garamond"/>
        </w:rPr>
        <w:t xml:space="preserve"> sértetlenül maradhassanak meg. A lépcsős terasz alaprajzi elrendezésének változása a közvetlenül kapcsolódó elemek kismértékű változását is magával vonja.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Ezek a feltárt, de visszatemetendő falak a térszínen megjelenítendők. Megjelenítésük jelzésértékű, nem pedig rekonstrukc</w:t>
      </w:r>
      <w:r w:rsidR="009375A8">
        <w:rPr>
          <w:rFonts w:ascii="Garamond" w:hAnsi="Garamond"/>
        </w:rPr>
        <w:t>iós célú: a</w:t>
      </w:r>
      <w:r w:rsidRPr="00711597">
        <w:rPr>
          <w:rFonts w:ascii="Garamond" w:hAnsi="Garamond"/>
        </w:rPr>
        <w:t xml:space="preserve"> falak földalatti elhelyezkedését mutató alaprajzi megjelenítések a környező burkolattal azonos </w:t>
      </w:r>
      <w:r w:rsidRPr="00DD3222">
        <w:rPr>
          <w:rFonts w:ascii="Garamond" w:hAnsi="Garamond"/>
        </w:rPr>
        <w:t>világos mészkőből.</w:t>
      </w:r>
    </w:p>
    <w:p w:rsidR="00711597" w:rsidRPr="00711597" w:rsidRDefault="00711597" w:rsidP="00711597">
      <w:pPr>
        <w:jc w:val="both"/>
        <w:rPr>
          <w:rFonts w:ascii="Garamond" w:hAnsi="Garamond"/>
          <w:u w:val="single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 xml:space="preserve">A lépcsős terasz koncepciójában megmarad, ám ki kell kerülnie a megtartandó feltárt falakat. A terasz </w:t>
      </w:r>
      <w:r w:rsidR="00DD3222" w:rsidRPr="00711597">
        <w:rPr>
          <w:rFonts w:ascii="Garamond" w:hAnsi="Garamond"/>
        </w:rPr>
        <w:t>körvonala,</w:t>
      </w:r>
      <w:r w:rsidRPr="00711597">
        <w:rPr>
          <w:rFonts w:ascii="Garamond" w:hAnsi="Garamond"/>
        </w:rPr>
        <w:t xml:space="preserve"> ill. az a mentén körbefutó árvízvédelmi támfal úgy módosul, hogy a nyugati támfal a terasz alaprajzában egy negatív sarkot formálva kerüli ki a "V" alakban összefutó megőrzendő falakat. A keleti támfal kis mértékben elmozdul ill. iránya módosul úgy, hogy az itt megőrzendő falakat kikerülve, a teljes terület (patakkal megközelítőleg párhuzamos) főirányára merőlegesen zár a meglévő támfalra. Így a terasz téröble a patak felé nyílik.</w:t>
      </w:r>
    </w:p>
    <w:p w:rsidR="00711597" w:rsidRPr="00711597" w:rsidRDefault="00711597" w:rsidP="00711597">
      <w:pPr>
        <w:jc w:val="both"/>
        <w:rPr>
          <w:rFonts w:ascii="Garamond" w:hAnsi="Garamond"/>
          <w:u w:val="single"/>
        </w:rPr>
      </w:pP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nyugati szélen, alaprajzilag "V" alakban összefutó, megtartandó falak a korábbi tervekben szereplő tervezett vízjáték ill. a vízjátékot kiszolgáló vízgépház területére esnek. A jelzett falak megtartása miatt a lelépcsőzés területe jelentős mértékben csökken. Mindezek miatt a tervezett vízjáték teljesen elmarad.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csobogó elhagyása jelen helyzetben koncepcionálisan is letisztultabb tér</w:t>
      </w:r>
      <w:r w:rsidR="00B40ED5">
        <w:rPr>
          <w:rFonts w:ascii="Garamond" w:hAnsi="Garamond"/>
        </w:rPr>
        <w:t xml:space="preserve"> </w:t>
      </w:r>
      <w:r w:rsidRPr="00711597">
        <w:rPr>
          <w:rFonts w:ascii="Garamond" w:hAnsi="Garamond"/>
        </w:rPr>
        <w:t xml:space="preserve">- és formaképzést eredményez. 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</w:p>
    <w:p w:rsidR="00711597" w:rsidRPr="00DD3222" w:rsidRDefault="00711597" w:rsidP="00711597">
      <w:pPr>
        <w:jc w:val="both"/>
        <w:rPr>
          <w:rFonts w:ascii="Garamond" w:hAnsi="Garamond"/>
        </w:rPr>
      </w:pPr>
      <w:r w:rsidRPr="00711597">
        <w:rPr>
          <w:rFonts w:ascii="Garamond" w:hAnsi="Garamond"/>
        </w:rPr>
        <w:t>A közvetlenül csatlakozó területek kialakítása koncepciójában, diszpozíciójában nem változik a teras</w:t>
      </w:r>
      <w:r w:rsidR="00DD3222">
        <w:rPr>
          <w:rFonts w:ascii="Garamond" w:hAnsi="Garamond"/>
        </w:rPr>
        <w:t>z körvonalának változása miatt</w:t>
      </w:r>
      <w:r w:rsidRPr="00711597">
        <w:rPr>
          <w:rFonts w:ascii="Garamond" w:hAnsi="Garamond"/>
        </w:rPr>
        <w:t xml:space="preserve">, de minimális mértékben módosulnak. </w:t>
      </w:r>
      <w:r w:rsidRPr="00DD3222">
        <w:rPr>
          <w:rFonts w:ascii="Garamond" w:hAnsi="Garamond"/>
        </w:rPr>
        <w:t>A nyugati oldalon a támfal vonalvezetésének megváltozása miatt az akadálymentes parkoló nem alakítható ki eredeti helyén, ott egy normál parkolóhely fér el. Az akadálymentes parkoló az iskola tornaterme előtt alakítandó ki. Ezt a változást követi le a gépkocsiforgalmat elzáró pollersor vonalvezetése.</w:t>
      </w:r>
    </w:p>
    <w:p w:rsidR="00711597" w:rsidRPr="00711597" w:rsidRDefault="00711597" w:rsidP="00711597">
      <w:pPr>
        <w:jc w:val="both"/>
        <w:rPr>
          <w:rFonts w:ascii="Garamond" w:hAnsi="Garamond"/>
        </w:rPr>
      </w:pPr>
      <w:r w:rsidRPr="00DD3222">
        <w:rPr>
          <w:rFonts w:ascii="Garamond" w:hAnsi="Garamond"/>
        </w:rPr>
        <w:t>A fentiek miatt leszűkült a terület a játszóeszköz környezetében, így itt (a korábbi homok helyett) gyalogos áthaladásra is alkalmas öntött gumi burkolat készül.</w:t>
      </w:r>
    </w:p>
    <w:p w:rsidR="00711597" w:rsidRDefault="00711597" w:rsidP="00AD5D33">
      <w:pPr>
        <w:jc w:val="both"/>
        <w:rPr>
          <w:rFonts w:ascii="Garamond" w:hAnsi="Garamond"/>
        </w:rPr>
      </w:pPr>
    </w:p>
    <w:p w:rsidR="00FC0414" w:rsidRPr="00711597" w:rsidRDefault="00FC0414" w:rsidP="00AD5D33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tervek módosítását és az engedélyeztetéseket követően, 2015. márciusában indulhatott újra a kivitelezés. A közművek és a becsatlakozó utcák építését a </w:t>
      </w:r>
      <w:r w:rsidRPr="000A227B">
        <w:rPr>
          <w:rFonts w:ascii="Garamond" w:hAnsi="Garamond"/>
        </w:rPr>
        <w:t>lovasszobor elhelyezése</w:t>
      </w:r>
      <w:r>
        <w:rPr>
          <w:rFonts w:ascii="Garamond" w:hAnsi="Garamond"/>
        </w:rPr>
        <w:t xml:space="preserve"> és az azt övező park kialakítása követi, ezután kerül sor a patakhoz tartó lelépcsőzés megépítésére. </w:t>
      </w:r>
    </w:p>
    <w:p w:rsidR="00EA3314" w:rsidRDefault="00EA3314" w:rsidP="000E4525">
      <w:pPr>
        <w:jc w:val="both"/>
        <w:rPr>
          <w:rFonts w:ascii="Garamond" w:hAnsi="Garamond"/>
        </w:rPr>
      </w:pPr>
    </w:p>
    <w:p w:rsidR="00FC0414" w:rsidRDefault="00FC0414" w:rsidP="000E4525">
      <w:pPr>
        <w:jc w:val="both"/>
        <w:rPr>
          <w:rFonts w:ascii="Garamond" w:hAnsi="Garamond"/>
        </w:rPr>
      </w:pPr>
    </w:p>
    <w:p w:rsidR="00AD3A98" w:rsidRDefault="00AD3A98" w:rsidP="000E4525">
      <w:pPr>
        <w:jc w:val="both"/>
        <w:rPr>
          <w:rFonts w:ascii="Garamond" w:hAnsi="Garamond"/>
        </w:rPr>
      </w:pPr>
    </w:p>
    <w:p w:rsidR="00AD3A98" w:rsidRDefault="00AD3A98" w:rsidP="000E4525">
      <w:pPr>
        <w:jc w:val="both"/>
        <w:rPr>
          <w:rFonts w:ascii="Garamond" w:hAnsi="Garamond"/>
        </w:rPr>
      </w:pPr>
    </w:p>
    <w:p w:rsidR="0004698F" w:rsidRPr="0085101F" w:rsidRDefault="0085101F" w:rsidP="000E4525">
      <w:pPr>
        <w:jc w:val="both"/>
        <w:rPr>
          <w:rFonts w:ascii="Garamond" w:hAnsi="Garamond"/>
          <w:b/>
          <w:u w:val="single"/>
        </w:rPr>
      </w:pPr>
      <w:r w:rsidRPr="0085101F">
        <w:rPr>
          <w:rFonts w:ascii="Garamond" w:hAnsi="Garamond"/>
          <w:b/>
          <w:u w:val="single"/>
        </w:rPr>
        <w:t>Soft projektelemek</w:t>
      </w:r>
    </w:p>
    <w:p w:rsidR="0004698F" w:rsidRPr="000E4525" w:rsidRDefault="0004698F" w:rsidP="000E4525">
      <w:pPr>
        <w:jc w:val="both"/>
        <w:rPr>
          <w:rFonts w:ascii="Garamond" w:hAnsi="Garamond"/>
        </w:rPr>
      </w:pPr>
    </w:p>
    <w:p w:rsidR="0085101F" w:rsidRPr="0085101F" w:rsidRDefault="0085101F" w:rsidP="0085101F">
      <w:pPr>
        <w:jc w:val="both"/>
        <w:rPr>
          <w:rFonts w:ascii="Garamond" w:hAnsi="Garamond"/>
        </w:rPr>
      </w:pPr>
      <w:r w:rsidRPr="0085101F">
        <w:rPr>
          <w:rFonts w:ascii="Garamond" w:hAnsi="Garamond"/>
        </w:rPr>
        <w:t>A soft programokat két csoportra osztjuk:</w:t>
      </w:r>
    </w:p>
    <w:p w:rsidR="0085101F" w:rsidRPr="0085101F" w:rsidRDefault="0085101F" w:rsidP="0085101F">
      <w:pPr>
        <w:numPr>
          <w:ilvl w:val="0"/>
          <w:numId w:val="15"/>
        </w:numPr>
        <w:jc w:val="both"/>
        <w:rPr>
          <w:rFonts w:ascii="Garamond" w:hAnsi="Garamond"/>
        </w:rPr>
      </w:pPr>
      <w:r w:rsidRPr="0085101F">
        <w:rPr>
          <w:rFonts w:ascii="Garamond" w:hAnsi="Garamond"/>
        </w:rPr>
        <w:t>Miniprojektek (Egri Városfejlesztési Kft. Közvetítő Szervezetként jár el.)</w:t>
      </w:r>
    </w:p>
    <w:p w:rsidR="0085101F" w:rsidRPr="0085101F" w:rsidRDefault="0085101F" w:rsidP="0085101F">
      <w:pPr>
        <w:numPr>
          <w:ilvl w:val="0"/>
          <w:numId w:val="15"/>
        </w:numPr>
        <w:jc w:val="both"/>
        <w:rPr>
          <w:rFonts w:ascii="Garamond" w:hAnsi="Garamond"/>
        </w:rPr>
      </w:pPr>
      <w:r w:rsidRPr="0085101F">
        <w:rPr>
          <w:rFonts w:ascii="Garamond" w:hAnsi="Garamond"/>
        </w:rPr>
        <w:t>A közbeszerzéssel kiválasztott Educatio ’98 Kft. által lebonyolítandó programok</w:t>
      </w:r>
    </w:p>
    <w:p w:rsidR="0085101F" w:rsidRPr="0085101F" w:rsidRDefault="0085101F" w:rsidP="0085101F">
      <w:pPr>
        <w:jc w:val="both"/>
        <w:rPr>
          <w:rFonts w:ascii="Garamond" w:hAnsi="Garamond"/>
        </w:rPr>
      </w:pPr>
    </w:p>
    <w:p w:rsidR="0085101F" w:rsidRPr="0085101F" w:rsidRDefault="0085101F" w:rsidP="0085101F">
      <w:pPr>
        <w:jc w:val="both"/>
        <w:rPr>
          <w:rFonts w:ascii="Garamond" w:hAnsi="Garamond"/>
        </w:rPr>
      </w:pPr>
    </w:p>
    <w:p w:rsidR="0085101F" w:rsidRPr="0085101F" w:rsidRDefault="0085101F" w:rsidP="0085101F">
      <w:pPr>
        <w:jc w:val="both"/>
        <w:rPr>
          <w:rFonts w:ascii="Garamond" w:hAnsi="Garamond"/>
          <w:u w:val="single"/>
        </w:rPr>
      </w:pPr>
      <w:r w:rsidRPr="0085101F">
        <w:rPr>
          <w:rFonts w:ascii="Garamond" w:hAnsi="Garamond"/>
          <w:u w:val="single"/>
        </w:rPr>
        <w:t>Elkülönített Programalap felhasználásával megvalósuló Miniprojektek</w:t>
      </w:r>
    </w:p>
    <w:p w:rsidR="0085101F" w:rsidRPr="0085101F" w:rsidRDefault="0085101F" w:rsidP="0085101F">
      <w:pPr>
        <w:jc w:val="both"/>
        <w:rPr>
          <w:rFonts w:ascii="Garamond" w:hAnsi="Garamond"/>
        </w:rPr>
      </w:pPr>
    </w:p>
    <w:p w:rsidR="0085101F" w:rsidRPr="0085101F" w:rsidRDefault="000A227B" w:rsidP="0085101F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A</w:t>
      </w:r>
      <w:r w:rsidR="0085101F" w:rsidRPr="0085101F">
        <w:rPr>
          <w:rFonts w:ascii="Garamond" w:hAnsi="Garamond"/>
        </w:rPr>
        <w:t xml:space="preserve"> Programalaphoz kapcsolódó feladatok</w:t>
      </w:r>
      <w:r w:rsidR="0085101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elvégzése </w:t>
      </w:r>
      <w:r w:rsidR="0085101F">
        <w:rPr>
          <w:rFonts w:ascii="Garamond" w:hAnsi="Garamond"/>
        </w:rPr>
        <w:t>során</w:t>
      </w:r>
      <w:r w:rsidR="0085101F" w:rsidRPr="0085101F">
        <w:rPr>
          <w:rFonts w:ascii="Garamond" w:hAnsi="Garamond"/>
        </w:rPr>
        <w:t xml:space="preserve"> az Egri Városfejlesztési Kft., konzorciumi partner</w:t>
      </w:r>
      <w:r w:rsidR="0085101F">
        <w:rPr>
          <w:rFonts w:ascii="Garamond" w:hAnsi="Garamond"/>
        </w:rPr>
        <w:t>ként, mint</w:t>
      </w:r>
      <w:r w:rsidR="0085101F" w:rsidRPr="0085101F">
        <w:rPr>
          <w:rFonts w:ascii="Garamond" w:hAnsi="Garamond"/>
        </w:rPr>
        <w:t xml:space="preserve"> Közvetítő Szervezet jár</w:t>
      </w:r>
      <w:r>
        <w:rPr>
          <w:rFonts w:ascii="Garamond" w:hAnsi="Garamond"/>
        </w:rPr>
        <w:t>t</w:t>
      </w:r>
      <w:r w:rsidR="0085101F" w:rsidRPr="0085101F">
        <w:rPr>
          <w:rFonts w:ascii="Garamond" w:hAnsi="Garamond"/>
        </w:rPr>
        <w:t xml:space="preserve"> el.</w:t>
      </w:r>
      <w:r w:rsidR="0085101F" w:rsidRPr="0085101F">
        <w:rPr>
          <w:rFonts w:ascii="Garamond" w:hAnsi="Garamond"/>
          <w:b/>
        </w:rPr>
        <w:t xml:space="preserve"> </w:t>
      </w:r>
    </w:p>
    <w:p w:rsidR="0085101F" w:rsidRPr="0085101F" w:rsidRDefault="0085101F" w:rsidP="0085101F">
      <w:pPr>
        <w:jc w:val="both"/>
        <w:rPr>
          <w:rFonts w:ascii="Garamond" w:hAnsi="Garamond"/>
          <w:b/>
        </w:rPr>
      </w:pPr>
    </w:p>
    <w:p w:rsidR="0085101F" w:rsidRPr="0085101F" w:rsidRDefault="0085101F" w:rsidP="0085101F">
      <w:pPr>
        <w:jc w:val="both"/>
        <w:rPr>
          <w:rFonts w:ascii="Garamond" w:hAnsi="Garamond"/>
          <w:bCs/>
        </w:rPr>
      </w:pPr>
      <w:r w:rsidRPr="0085101F">
        <w:rPr>
          <w:rFonts w:ascii="Garamond" w:hAnsi="Garamond"/>
        </w:rPr>
        <w:t>2013.05.15</w:t>
      </w:r>
      <w:r w:rsidR="00970CFD">
        <w:rPr>
          <w:rFonts w:ascii="Garamond" w:hAnsi="Garamond"/>
        </w:rPr>
        <w:t xml:space="preserve"> </w:t>
      </w:r>
      <w:r w:rsidRPr="0085101F">
        <w:rPr>
          <w:rFonts w:ascii="Garamond" w:hAnsi="Garamond"/>
        </w:rPr>
        <w:t>-</w:t>
      </w:r>
      <w:r w:rsidR="00970CFD">
        <w:rPr>
          <w:rFonts w:ascii="Garamond" w:hAnsi="Garamond"/>
        </w:rPr>
        <w:t xml:space="preserve"> </w:t>
      </w:r>
      <w:r w:rsidRPr="0085101F">
        <w:rPr>
          <w:rFonts w:ascii="Garamond" w:hAnsi="Garamond"/>
        </w:rPr>
        <w:t xml:space="preserve">én a Bíráló Bizottság egyöntetű vélemény alapján meghozta a döntést, a kiírt két témakörben összesen 15 db pályázat támogatását szavazta meg. </w:t>
      </w:r>
      <w:r w:rsidRPr="0085101F">
        <w:rPr>
          <w:rFonts w:ascii="Garamond" w:hAnsi="Garamond"/>
          <w:bCs/>
        </w:rPr>
        <w:t>A támogatott „soft” tevékenységek fő célja, hogy kapcsolódjanak a város rehabilitációs projekt infrastrukturális beruházási céljaiho</w:t>
      </w:r>
      <w:r w:rsidR="00761921">
        <w:rPr>
          <w:rFonts w:ascii="Garamond" w:hAnsi="Garamond"/>
          <w:bCs/>
        </w:rPr>
        <w:t>z. Így a támogatott mini</w:t>
      </w:r>
      <w:r w:rsidRPr="0085101F">
        <w:rPr>
          <w:rFonts w:ascii="Garamond" w:hAnsi="Garamond"/>
          <w:bCs/>
        </w:rPr>
        <w:t xml:space="preserve">projektek között találunk olyan programokat, amelyek a megújult Dobó téren, az </w:t>
      </w:r>
      <w:r w:rsidR="000A227B">
        <w:rPr>
          <w:rFonts w:ascii="Garamond" w:hAnsi="Garamond"/>
          <w:bCs/>
        </w:rPr>
        <w:t>Eszperantó sétányon</w:t>
      </w:r>
      <w:r w:rsidRPr="0085101F">
        <w:rPr>
          <w:rFonts w:ascii="Garamond" w:hAnsi="Garamond"/>
          <w:bCs/>
        </w:rPr>
        <w:t xml:space="preserve">, a Kis Dobó téren </w:t>
      </w:r>
      <w:r w:rsidR="00761921">
        <w:rPr>
          <w:rFonts w:ascii="Garamond" w:hAnsi="Garamond"/>
          <w:bCs/>
        </w:rPr>
        <w:t>és egyéb közterületeken valósult</w:t>
      </w:r>
      <w:r w:rsidRPr="0085101F">
        <w:rPr>
          <w:rFonts w:ascii="Garamond" w:hAnsi="Garamond"/>
          <w:bCs/>
        </w:rPr>
        <w:t xml:space="preserve">ak meg; ezen kívül </w:t>
      </w:r>
      <w:r w:rsidR="000A227B">
        <w:rPr>
          <w:rFonts w:ascii="Garamond" w:hAnsi="Garamond"/>
          <w:bCs/>
        </w:rPr>
        <w:t>volt</w:t>
      </w:r>
      <w:r w:rsidRPr="0085101F">
        <w:rPr>
          <w:rFonts w:ascii="Garamond" w:hAnsi="Garamond"/>
          <w:bCs/>
        </w:rPr>
        <w:t xml:space="preserve"> még kiállítás, várostörténeti vetélkedő, közös zenélés, különféle kerékpáros programok; készül</w:t>
      </w:r>
      <w:r w:rsidR="000A227B">
        <w:rPr>
          <w:rFonts w:ascii="Garamond" w:hAnsi="Garamond"/>
          <w:bCs/>
        </w:rPr>
        <w:t>t</w:t>
      </w:r>
      <w:r w:rsidRPr="0085101F">
        <w:rPr>
          <w:rFonts w:ascii="Garamond" w:hAnsi="Garamond"/>
          <w:bCs/>
        </w:rPr>
        <w:t xml:space="preserve"> egy interaktív honlap, és egy új városi kiadvány is.</w:t>
      </w:r>
    </w:p>
    <w:p w:rsidR="0085101F" w:rsidRPr="0085101F" w:rsidRDefault="0085101F" w:rsidP="0085101F">
      <w:pPr>
        <w:jc w:val="both"/>
        <w:rPr>
          <w:rFonts w:ascii="Garamond" w:hAnsi="Garamond"/>
        </w:rPr>
      </w:pPr>
      <w:r w:rsidRPr="0085101F">
        <w:rPr>
          <w:rFonts w:ascii="Garamond" w:hAnsi="Garamond"/>
        </w:rPr>
        <w:t xml:space="preserve"> A pályázatok témakörönkénti megosztása a következő:</w:t>
      </w:r>
    </w:p>
    <w:p w:rsidR="0085101F" w:rsidRPr="0085101F" w:rsidRDefault="0085101F" w:rsidP="0085101F">
      <w:pPr>
        <w:numPr>
          <w:ilvl w:val="0"/>
          <w:numId w:val="14"/>
        </w:numPr>
        <w:jc w:val="both"/>
        <w:rPr>
          <w:rFonts w:ascii="Garamond" w:hAnsi="Garamond"/>
          <w:b/>
        </w:rPr>
      </w:pPr>
      <w:r w:rsidRPr="0085101F">
        <w:rPr>
          <w:rFonts w:ascii="Garamond" w:hAnsi="Garamond"/>
        </w:rPr>
        <w:t>ÉMOP-2009-3.1.2./C-PA-1. „</w:t>
      </w:r>
      <w:r w:rsidRPr="0085101F">
        <w:rPr>
          <w:rFonts w:ascii="Garamond" w:hAnsi="Garamond"/>
          <w:i/>
        </w:rPr>
        <w:t>Biztonságos környezetbarát városi közlekedés elősegítése, népszerűsítése, szemléletformáló akciók Egerben”</w:t>
      </w:r>
      <w:r w:rsidRPr="0085101F">
        <w:rPr>
          <w:rFonts w:ascii="Garamond" w:hAnsi="Garamond"/>
        </w:rPr>
        <w:t xml:space="preserve">: </w:t>
      </w:r>
      <w:r w:rsidRPr="0085101F">
        <w:rPr>
          <w:rFonts w:ascii="Garamond" w:hAnsi="Garamond"/>
          <w:b/>
        </w:rPr>
        <w:t>5 db, a megítélt támogatás: 7.300.000,- Ft</w:t>
      </w:r>
    </w:p>
    <w:p w:rsidR="0085101F" w:rsidRPr="0085101F" w:rsidRDefault="0085101F" w:rsidP="0085101F">
      <w:pPr>
        <w:numPr>
          <w:ilvl w:val="0"/>
          <w:numId w:val="14"/>
        </w:numPr>
        <w:jc w:val="both"/>
        <w:rPr>
          <w:rFonts w:ascii="Garamond" w:hAnsi="Garamond"/>
        </w:rPr>
      </w:pPr>
      <w:r w:rsidRPr="0085101F">
        <w:rPr>
          <w:rFonts w:ascii="Garamond" w:hAnsi="Garamond"/>
        </w:rPr>
        <w:t xml:space="preserve">ÉMOP-2009-3.1.2./C-PA-2. </w:t>
      </w:r>
      <w:r w:rsidRPr="0085101F">
        <w:rPr>
          <w:rFonts w:ascii="Garamond" w:hAnsi="Garamond"/>
          <w:i/>
        </w:rPr>
        <w:t>„Közösségi programok, akciók az egriek helyi kötődésének erősítése és vonzóbb, élettelibb belvárosi közösségi terek kialakítása érdekében”</w:t>
      </w:r>
      <w:r w:rsidRPr="0085101F">
        <w:rPr>
          <w:rFonts w:ascii="Garamond" w:hAnsi="Garamond"/>
        </w:rPr>
        <w:t xml:space="preserve">: </w:t>
      </w:r>
      <w:r w:rsidRPr="0085101F">
        <w:rPr>
          <w:rFonts w:ascii="Garamond" w:hAnsi="Garamond"/>
          <w:b/>
        </w:rPr>
        <w:t>10 db, a megítélt támogatás: 10.700.000,- Ft</w:t>
      </w:r>
    </w:p>
    <w:p w:rsidR="0085101F" w:rsidRPr="0085101F" w:rsidRDefault="0085101F" w:rsidP="0085101F">
      <w:pPr>
        <w:jc w:val="both"/>
        <w:rPr>
          <w:rFonts w:ascii="Garamond" w:hAnsi="Garamond"/>
        </w:rPr>
      </w:pPr>
    </w:p>
    <w:p w:rsidR="0085101F" w:rsidRPr="0085101F" w:rsidRDefault="0085101F" w:rsidP="0085101F">
      <w:pPr>
        <w:jc w:val="both"/>
        <w:rPr>
          <w:rFonts w:ascii="Garamond" w:hAnsi="Garamond"/>
        </w:rPr>
      </w:pPr>
      <w:r w:rsidRPr="0085101F">
        <w:rPr>
          <w:rFonts w:ascii="Garamond" w:hAnsi="Garamond"/>
        </w:rPr>
        <w:t>A Bíráló Bizottság javaslata alapján a Közvetítő Szervezet 15 szervezet részére, összesen 18 millió Ft összegű támogatás odaítéléséről döntött. A Kedvezményezettekkel a Támogatási Szerződés aláírására 2013.06.19</w:t>
      </w:r>
      <w:r w:rsidR="00164AC1">
        <w:rPr>
          <w:rFonts w:ascii="Garamond" w:hAnsi="Garamond"/>
        </w:rPr>
        <w:t xml:space="preserve"> </w:t>
      </w:r>
      <w:r w:rsidRPr="0085101F">
        <w:rPr>
          <w:rFonts w:ascii="Garamond" w:hAnsi="Garamond"/>
        </w:rPr>
        <w:t>-</w:t>
      </w:r>
      <w:r w:rsidR="00164AC1">
        <w:rPr>
          <w:rFonts w:ascii="Garamond" w:hAnsi="Garamond"/>
        </w:rPr>
        <w:t xml:space="preserve"> </w:t>
      </w:r>
      <w:r w:rsidRPr="0085101F">
        <w:rPr>
          <w:rFonts w:ascii="Garamond" w:hAnsi="Garamond"/>
        </w:rPr>
        <w:t>én került sor ünnepélyes keretek között. Ezután nyújthatták be előlegigénylési kérelmüket</w:t>
      </w:r>
      <w:r w:rsidR="005F7511">
        <w:rPr>
          <w:rFonts w:ascii="Garamond" w:hAnsi="Garamond"/>
        </w:rPr>
        <w:t>.</w:t>
      </w:r>
      <w:r w:rsidRPr="0085101F">
        <w:rPr>
          <w:rFonts w:ascii="Garamond" w:hAnsi="Garamond"/>
        </w:rPr>
        <w:t xml:space="preserve"> </w:t>
      </w:r>
    </w:p>
    <w:p w:rsidR="0085101F" w:rsidRPr="0085101F" w:rsidRDefault="0085101F" w:rsidP="0085101F">
      <w:pPr>
        <w:jc w:val="both"/>
        <w:rPr>
          <w:rFonts w:ascii="Garamond" w:hAnsi="Garamond"/>
        </w:rPr>
      </w:pPr>
    </w:p>
    <w:p w:rsidR="0085101F" w:rsidRPr="0085101F" w:rsidRDefault="0085101F" w:rsidP="0085101F">
      <w:pPr>
        <w:jc w:val="both"/>
        <w:rPr>
          <w:rFonts w:ascii="Garamond" w:hAnsi="Garamond"/>
        </w:rPr>
      </w:pPr>
      <w:r w:rsidRPr="0085101F">
        <w:rPr>
          <w:rFonts w:ascii="Garamond" w:hAnsi="Garamond"/>
        </w:rPr>
        <w:t>A 2013. és 2014. évben mind a 15 kedvezményezett civil szervezet megvalósította programját.</w:t>
      </w:r>
    </w:p>
    <w:p w:rsidR="0085101F" w:rsidRPr="0085101F" w:rsidRDefault="0085101F" w:rsidP="0085101F">
      <w:pPr>
        <w:jc w:val="both"/>
        <w:rPr>
          <w:rFonts w:ascii="Garamond" w:hAnsi="Garamond"/>
        </w:rPr>
      </w:pPr>
      <w:r w:rsidRPr="0085101F">
        <w:rPr>
          <w:rFonts w:ascii="Garamond" w:hAnsi="Garamond"/>
        </w:rPr>
        <w:t>A megvalósult projektek a következők voltak:</w:t>
      </w:r>
    </w:p>
    <w:p w:rsidR="0085101F" w:rsidRPr="0085101F" w:rsidRDefault="0085101F" w:rsidP="0085101F">
      <w:pPr>
        <w:jc w:val="both"/>
        <w:rPr>
          <w:rFonts w:ascii="Garamond" w:hAnsi="Garamond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Pályázó neve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164AC1" w:rsidP="0085101F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Mini</w:t>
            </w:r>
            <w:r w:rsidR="00E958C7" w:rsidRPr="0085101F">
              <w:rPr>
                <w:rFonts w:ascii="Garamond" w:hAnsi="Garamond"/>
              </w:rPr>
              <w:t>projekt címe / Tartalma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Egri Városszépítő Egyesület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 xml:space="preserve">EgeRegél, </w:t>
            </w:r>
            <w:r w:rsidRPr="00D14DAB">
              <w:rPr>
                <w:rFonts w:ascii="Garamond" w:hAnsi="Garamond"/>
              </w:rPr>
              <w:t>www.egerege.hu</w:t>
            </w:r>
            <w:r w:rsidRPr="0085101F">
              <w:rPr>
                <w:rFonts w:ascii="Garamond" w:hAnsi="Garamond"/>
              </w:rPr>
              <w:t xml:space="preserve"> interaktív honlap készítése / elkészült egy honlap egy helytörténeti kutatómunkára alapozva, amely bemutatja a felújítási munkálatok eredményét, felújított helyszíneket, emlékműveket, köztereket, stb.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 xml:space="preserve">Pinceszínház Eger Művészeti Közhasznú Egyesület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Az Egri Pinceszínház elképzelése az újjáépülő belvárosi terekre / a megújult Dobó téren Alkotó és Művésztelep megrendezése különféle fellépőkkel, valamint Szabadtéri Gyermekszínházi Fesztivál előadásainak bemutatása valósult meg.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Életminőségért Alapítvány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Város a vár alatt / Kortárs művészeti programok a városrehabilitációban érintett tereken.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Életfa Környezetvédő Szövetség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„Civilek érted-értünk” / Családi nap megrendezése a belvárosi rehabilitációs projekt fejlesztési helyszíneit bemutató városismereti versennyel egybekötve.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Heves Megyei Mérnöki Kamara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 xml:space="preserve">Új Egri Képeskönyv (Amiről Eger belvárosa mesél) / a megújuló belvárost bemutató helytörténeti kiadvány készült el </w:t>
            </w:r>
            <w:r w:rsidRPr="0085101F">
              <w:rPr>
                <w:rFonts w:ascii="Garamond" w:hAnsi="Garamond"/>
              </w:rPr>
              <w:lastRenderedPageBreak/>
              <w:t>ünnepélyes könyvbemutatóval egybekötve.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lastRenderedPageBreak/>
              <w:t>Egri Családsegítő Alapítvány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„Új nézőpont” – egri diákok a megújuló Egerben / egy közösségi programsorozat, melynek fő célja a belváros feltérképezése, a felújított terek, épületek bemutatása, ezután a tapasztalatokból alkotások létrehozása és bemutatása volt.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Heves Megyei Honismereti Egyesület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„Summáját írom…” Várostörténeti vetélkedő / általános iskolai helytörténeti és várostörténeti vetélkedők megszervezése, lebonyolítása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Kereskedők Eger Belvárosáért Egyesület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Az egriség három pillére / kamara-kiállítás és 10 alkalomból álló programsorozat megszervezése, valamint 20 alkalommal középiskolások számára irodalmi előadóestek megtartása.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Kaptárkő Természetvédelmi és Kulturális Egyesület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Közel a természet / információs táblák kihelyezése az Eger patakhoz, vízvizsgálati foglalkozások diákok számára, a belváros terein található fák informatív táblával való ellátása, valamint Zöld Kör előadássorozat megtartása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ForFitt Sportegyesület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Alternatív közlekedési terv kidolgozása Eger belvárosában / Igényfelmérés készítése a lakosság körében, ezt követően tanulmány készítése a közlekedés alternatív megoldásaira, a legmegfelelőbb útvonalak, menetidők online felületen való megjelenítése.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Heves Megyei Kereskedelmi és Iparkamara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„Tekerjetek Egerben!” – A fenntartható és biztonságos közlekedés, „zöld” gondolatok népszerűsítése az egri vállalkozások és munkavállalóik, családtagjaik körében / kerékpáros vetélkedők megrendezése a rehabilitációval érintett belvárosi részek bevonásával 2 alkalommal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Bartakovics Béla Kulturális Szövetség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Hevesy Sándor Emléknap/ Hevesy Sándor Emléknap megrendezése és a hozzá kapcsolódó kiállítás megszervezése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H-Union Magyar Társadalom- és Gazdaságfejlesztési Szövetség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Városi kerékpározás népszerűsítése és feltételeinek biztosítása / igényfelmérés, valamint a biztonságos és kulturált kerékpározás szabályainak megismertetése a lakossággal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Greenside Környezetvédő Egyesület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Patakparti zenés estek / közösségi zenélési programsorozat a megújult belvárosi köztereken</w:t>
            </w:r>
          </w:p>
        </w:tc>
      </w:tr>
      <w:tr w:rsidR="00E958C7" w:rsidRPr="0085101F" w:rsidTr="00E958C7">
        <w:tc>
          <w:tcPr>
            <w:tcW w:w="3544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Egri Hegyi Sportegyesület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958C7" w:rsidRPr="0085101F" w:rsidRDefault="00E958C7" w:rsidP="0085101F">
            <w:pPr>
              <w:jc w:val="both"/>
              <w:rPr>
                <w:rFonts w:ascii="Garamond" w:hAnsi="Garamond"/>
              </w:rPr>
            </w:pPr>
            <w:r w:rsidRPr="0085101F">
              <w:rPr>
                <w:rFonts w:ascii="Garamond" w:hAnsi="Garamond"/>
              </w:rPr>
              <w:t>Bringával Egerben – a biztonságos kerékpáros közlekedés népszerűsítése a 10-14 éves korosztály körében / előadások a városi kerékpáros közlekedés szabályairól, alternatív testnevelés órák, kerékpáros KRESZ kiadvány készítése és terjesztése az iskolákban, kerékpáros napok iskolai közösségeknek, kerékpáros kresz-vetélkedő</w:t>
            </w:r>
          </w:p>
        </w:tc>
      </w:tr>
    </w:tbl>
    <w:p w:rsidR="000E4525" w:rsidRPr="000E4525" w:rsidRDefault="000E4525" w:rsidP="000E4525">
      <w:pPr>
        <w:jc w:val="both"/>
        <w:rPr>
          <w:rFonts w:ascii="Garamond" w:hAnsi="Garamond"/>
        </w:rPr>
      </w:pPr>
    </w:p>
    <w:p w:rsidR="00E958C7" w:rsidRPr="00E958C7" w:rsidRDefault="00E958C7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p w:rsidR="00E958C7" w:rsidRDefault="00E958C7" w:rsidP="00E958C7">
      <w:pPr>
        <w:jc w:val="both"/>
        <w:rPr>
          <w:rFonts w:ascii="Garamond" w:hAnsi="Garamond"/>
          <w:u w:val="single"/>
        </w:rPr>
      </w:pPr>
      <w:r w:rsidRPr="00E958C7">
        <w:rPr>
          <w:rFonts w:ascii="Garamond" w:hAnsi="Garamond"/>
          <w:u w:val="single"/>
        </w:rPr>
        <w:t>Educ</w:t>
      </w:r>
      <w:r>
        <w:rPr>
          <w:rFonts w:ascii="Garamond" w:hAnsi="Garamond"/>
          <w:u w:val="single"/>
        </w:rPr>
        <w:t>atio ’98 Kft. által lebonyolított</w:t>
      </w:r>
      <w:r w:rsidRPr="00E958C7"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</w:rPr>
        <w:t xml:space="preserve">soft </w:t>
      </w:r>
      <w:r w:rsidRPr="00E958C7">
        <w:rPr>
          <w:rFonts w:ascii="Garamond" w:hAnsi="Garamond"/>
          <w:u w:val="single"/>
        </w:rPr>
        <w:t>programok</w:t>
      </w:r>
    </w:p>
    <w:p w:rsidR="00E958C7" w:rsidRPr="00E958C7" w:rsidRDefault="00E958C7" w:rsidP="00E958C7">
      <w:pPr>
        <w:jc w:val="both"/>
        <w:rPr>
          <w:rFonts w:ascii="Garamond" w:hAnsi="Garamond"/>
          <w:u w:val="single"/>
        </w:rPr>
      </w:pPr>
    </w:p>
    <w:p w:rsidR="00E958C7" w:rsidRPr="00E958C7" w:rsidRDefault="00E958C7" w:rsidP="00E958C7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Közbeszerzési eljáráson történt kiválasztását követően </w:t>
      </w:r>
      <w:r w:rsidRPr="00E958C7">
        <w:rPr>
          <w:rFonts w:ascii="Garamond" w:hAnsi="Garamond"/>
        </w:rPr>
        <w:t>Eger MJV Önkormányzata és az Educatio ’98 Kft</w:t>
      </w:r>
      <w:r w:rsidR="00164AC1">
        <w:rPr>
          <w:rFonts w:ascii="Garamond" w:hAnsi="Garamond"/>
        </w:rPr>
        <w:t>.</w:t>
      </w:r>
      <w:r w:rsidRPr="00E958C7">
        <w:rPr>
          <w:rFonts w:ascii="Garamond" w:hAnsi="Garamond"/>
        </w:rPr>
        <w:t xml:space="preserve"> között 2012. december 21</w:t>
      </w:r>
      <w:r w:rsidR="00970CFD">
        <w:rPr>
          <w:rFonts w:ascii="Garamond" w:hAnsi="Garamond"/>
        </w:rPr>
        <w:t xml:space="preserve"> </w:t>
      </w:r>
      <w:r w:rsidRPr="00E958C7">
        <w:rPr>
          <w:rFonts w:ascii="Garamond" w:hAnsi="Garamond"/>
        </w:rPr>
        <w:t>-</w:t>
      </w:r>
      <w:r w:rsidR="00970CFD">
        <w:rPr>
          <w:rFonts w:ascii="Garamond" w:hAnsi="Garamond"/>
        </w:rPr>
        <w:t xml:space="preserve"> </w:t>
      </w:r>
      <w:r w:rsidRPr="00E958C7">
        <w:rPr>
          <w:rFonts w:ascii="Garamond" w:hAnsi="Garamond"/>
        </w:rPr>
        <w:t>én jöttek létre a Megbízási szerződések a feladatok lebonyolítására.  A megbízásban szereplő feladatok összehangolásához biztosítottuk a Kft. számára az infrastrukturális fejlesztések építési ütemezésé</w:t>
      </w:r>
      <w:r>
        <w:rPr>
          <w:rFonts w:ascii="Garamond" w:hAnsi="Garamond"/>
        </w:rPr>
        <w:t>ről</w:t>
      </w:r>
      <w:r w:rsidRPr="00E958C7">
        <w:rPr>
          <w:rFonts w:ascii="Garamond" w:hAnsi="Garamond"/>
        </w:rPr>
        <w:t xml:space="preserve"> </w:t>
      </w:r>
      <w:r>
        <w:rPr>
          <w:rFonts w:ascii="Garamond" w:hAnsi="Garamond"/>
        </w:rPr>
        <w:t>és jellemzőiről szóló információkat</w:t>
      </w:r>
      <w:r w:rsidRPr="00E958C7">
        <w:rPr>
          <w:rFonts w:ascii="Garamond" w:hAnsi="Garamond"/>
        </w:rPr>
        <w:t>. Az Educatio ’98 Kft. az építési projektekhez igazodva a következő programok lebonyolítását vég</w:t>
      </w:r>
      <w:r>
        <w:rPr>
          <w:rFonts w:ascii="Garamond" w:hAnsi="Garamond"/>
        </w:rPr>
        <w:t>ezte, amelyek a 2014. évben teljes körűen megvalósultak</w:t>
      </w:r>
      <w:r w:rsidRPr="00E958C7">
        <w:rPr>
          <w:rFonts w:ascii="Garamond" w:hAnsi="Garamond"/>
        </w:rPr>
        <w:t>:</w:t>
      </w:r>
    </w:p>
    <w:p w:rsidR="00E958C7" w:rsidRPr="00E958C7" w:rsidRDefault="00E958C7" w:rsidP="00E958C7">
      <w:pPr>
        <w:jc w:val="both"/>
        <w:rPr>
          <w:rFonts w:ascii="Garamond" w:hAnsi="Garamond"/>
        </w:rPr>
      </w:pPr>
    </w:p>
    <w:p w:rsidR="00E958C7" w:rsidRPr="00E958C7" w:rsidRDefault="00E958C7" w:rsidP="00E958C7">
      <w:pPr>
        <w:jc w:val="both"/>
        <w:rPr>
          <w:rFonts w:ascii="Garamond" w:hAnsi="Garamond"/>
          <w:u w:val="single"/>
        </w:rPr>
      </w:pPr>
      <w:r w:rsidRPr="00E958C7">
        <w:rPr>
          <w:rFonts w:ascii="Garamond" w:hAnsi="Garamond"/>
          <w:u w:val="single"/>
        </w:rPr>
        <w:t xml:space="preserve">1. Identitásteremtés, közösségépítés Eger belvárosában soft projekt </w:t>
      </w:r>
      <w:r w:rsidR="0017132E">
        <w:rPr>
          <w:rFonts w:ascii="Garamond" w:hAnsi="Garamond"/>
          <w:u w:val="single"/>
        </w:rPr>
        <w:t xml:space="preserve">témakör </w:t>
      </w:r>
      <w:r w:rsidRPr="00E958C7">
        <w:rPr>
          <w:rFonts w:ascii="Garamond" w:hAnsi="Garamond"/>
          <w:u w:val="single"/>
        </w:rPr>
        <w:t>keretében:</w:t>
      </w:r>
    </w:p>
    <w:p w:rsidR="00E958C7" w:rsidRPr="00E958C7" w:rsidRDefault="00E958C7" w:rsidP="00E958C7">
      <w:pPr>
        <w:jc w:val="both"/>
        <w:rPr>
          <w:rFonts w:ascii="Garamond" w:hAnsi="Garamond"/>
        </w:rPr>
      </w:pPr>
      <w:r w:rsidRPr="00E958C7">
        <w:rPr>
          <w:rFonts w:ascii="Garamond" w:hAnsi="Garamond"/>
        </w:rPr>
        <w:t>1.1. Egri Egyesített Rendezvénynaptár létrehozása, működtetése – Megvalósult az eger.hu honlapra integrált formában</w:t>
      </w:r>
    </w:p>
    <w:p w:rsidR="00E958C7" w:rsidRPr="00E958C7" w:rsidRDefault="00E958C7" w:rsidP="00E958C7">
      <w:pPr>
        <w:jc w:val="both"/>
        <w:rPr>
          <w:rFonts w:ascii="Garamond" w:hAnsi="Garamond"/>
        </w:rPr>
      </w:pPr>
      <w:r w:rsidRPr="00E958C7">
        <w:rPr>
          <w:rFonts w:ascii="Garamond" w:hAnsi="Garamond"/>
        </w:rPr>
        <w:t>1.2. Eger közelről – belváros-ismereti séták és helytörténeti kiadvány egrieknek</w:t>
      </w:r>
    </w:p>
    <w:p w:rsidR="00E958C7" w:rsidRPr="00E958C7" w:rsidRDefault="00E958C7" w:rsidP="00E958C7">
      <w:pPr>
        <w:ind w:left="709"/>
        <w:jc w:val="both"/>
        <w:rPr>
          <w:rFonts w:ascii="Garamond" w:hAnsi="Garamond"/>
        </w:rPr>
      </w:pPr>
      <w:r w:rsidRPr="00E958C7">
        <w:rPr>
          <w:rFonts w:ascii="Garamond" w:hAnsi="Garamond"/>
        </w:rPr>
        <w:t>- 50 db városi</w:t>
      </w:r>
      <w:r w:rsidR="00164AC1">
        <w:rPr>
          <w:rFonts w:ascii="Garamond" w:hAnsi="Garamond"/>
        </w:rPr>
        <w:t>smereti séta az akcióterületen:</w:t>
      </w:r>
      <w:r w:rsidRPr="00E958C7">
        <w:rPr>
          <w:rFonts w:ascii="Garamond" w:hAnsi="Garamond"/>
        </w:rPr>
        <w:t xml:space="preserve"> Megvalósult kifejezetten az Egerben tanuló diákok számára, az iskolák segítségével megszervezve.</w:t>
      </w:r>
    </w:p>
    <w:p w:rsidR="00E958C7" w:rsidRPr="00E958C7" w:rsidRDefault="00E958C7" w:rsidP="00E958C7">
      <w:pPr>
        <w:ind w:left="709"/>
        <w:jc w:val="both"/>
        <w:rPr>
          <w:rFonts w:ascii="Garamond" w:hAnsi="Garamond"/>
        </w:rPr>
      </w:pPr>
      <w:r w:rsidRPr="00E958C7">
        <w:rPr>
          <w:rFonts w:ascii="Garamond" w:hAnsi="Garamond"/>
        </w:rPr>
        <w:t>- 1 kapcsolódó helytörté</w:t>
      </w:r>
      <w:r w:rsidR="00164AC1">
        <w:rPr>
          <w:rFonts w:ascii="Garamond" w:hAnsi="Garamond"/>
        </w:rPr>
        <w:t>neti kiadvány 2000 példányban:</w:t>
      </w:r>
      <w:r w:rsidRPr="00E958C7">
        <w:rPr>
          <w:rFonts w:ascii="Garamond" w:hAnsi="Garamond"/>
        </w:rPr>
        <w:t xml:space="preserve"> </w:t>
      </w:r>
      <w:r w:rsidR="0017132E">
        <w:rPr>
          <w:rFonts w:ascii="Garamond" w:hAnsi="Garamond"/>
        </w:rPr>
        <w:t>Megjelent 2014-ben „Eger a megújuló város” – „Eger múltja és jelene a 2012-ben kezdődött belvárosi rehabilitációs program tükrében” címmel</w:t>
      </w:r>
      <w:r w:rsidRPr="00E958C7">
        <w:rPr>
          <w:rFonts w:ascii="Garamond" w:hAnsi="Garamond"/>
        </w:rPr>
        <w:t>.</w:t>
      </w:r>
    </w:p>
    <w:p w:rsidR="00E958C7" w:rsidRPr="00E958C7" w:rsidRDefault="00E958C7" w:rsidP="00E958C7">
      <w:pPr>
        <w:ind w:firstLine="709"/>
        <w:jc w:val="both"/>
        <w:rPr>
          <w:rFonts w:ascii="Garamond" w:hAnsi="Garamond"/>
        </w:rPr>
      </w:pPr>
    </w:p>
    <w:p w:rsidR="00E958C7" w:rsidRPr="00E958C7" w:rsidRDefault="00E958C7" w:rsidP="00E958C7">
      <w:pPr>
        <w:jc w:val="both"/>
        <w:rPr>
          <w:rFonts w:ascii="Garamond" w:hAnsi="Garamond"/>
          <w:u w:val="single"/>
        </w:rPr>
      </w:pPr>
      <w:r w:rsidRPr="00E958C7">
        <w:rPr>
          <w:rFonts w:ascii="Garamond" w:hAnsi="Garamond"/>
          <w:u w:val="single"/>
        </w:rPr>
        <w:t>2. Környezettudatosság elterjesztése, szemléletformálás az egri belvárosban soft projekt keretében:</w:t>
      </w:r>
    </w:p>
    <w:p w:rsidR="00E958C7" w:rsidRPr="00E958C7" w:rsidRDefault="00E958C7" w:rsidP="00E958C7">
      <w:pPr>
        <w:jc w:val="both"/>
        <w:rPr>
          <w:rFonts w:ascii="Garamond" w:hAnsi="Garamond"/>
        </w:rPr>
      </w:pPr>
      <w:r w:rsidRPr="00E958C7">
        <w:rPr>
          <w:rFonts w:ascii="Garamond" w:hAnsi="Garamond"/>
        </w:rPr>
        <w:t>2.1. Interaktív környezetvédelmi és környezeti nevelési portál és klub létrehozása, működtetése</w:t>
      </w:r>
      <w:r w:rsidR="00164AC1">
        <w:rPr>
          <w:rFonts w:ascii="Garamond" w:hAnsi="Garamond"/>
        </w:rPr>
        <w:t xml:space="preserve"> </w:t>
      </w:r>
      <w:r w:rsidR="007B0635">
        <w:rPr>
          <w:rFonts w:ascii="Garamond" w:hAnsi="Garamond"/>
        </w:rPr>
        <w:t>(egergreen.hu)</w:t>
      </w:r>
      <w:r w:rsidR="00164AC1">
        <w:rPr>
          <w:rFonts w:ascii="Garamond" w:hAnsi="Garamond"/>
        </w:rPr>
        <w:t>: a</w:t>
      </w:r>
      <w:r w:rsidR="007B0635">
        <w:rPr>
          <w:rFonts w:ascii="Garamond" w:hAnsi="Garamond"/>
        </w:rPr>
        <w:t xml:space="preserve"> klubesemények az előre meghirdetett időpontok és tematika szerint </w:t>
      </w:r>
      <w:r w:rsidR="00A91827">
        <w:rPr>
          <w:rFonts w:ascii="Garamond" w:hAnsi="Garamond"/>
        </w:rPr>
        <w:t xml:space="preserve">2014. évben </w:t>
      </w:r>
      <w:r w:rsidR="007B0635">
        <w:rPr>
          <w:rFonts w:ascii="Garamond" w:hAnsi="Garamond"/>
        </w:rPr>
        <w:t>megvalósultak.</w:t>
      </w:r>
    </w:p>
    <w:p w:rsidR="00E958C7" w:rsidRPr="00E958C7" w:rsidRDefault="00E958C7" w:rsidP="00E958C7">
      <w:pPr>
        <w:jc w:val="both"/>
        <w:rPr>
          <w:rFonts w:ascii="Garamond" w:hAnsi="Garamond"/>
        </w:rPr>
      </w:pPr>
      <w:r w:rsidRPr="00E958C7">
        <w:rPr>
          <w:rFonts w:ascii="Garamond" w:hAnsi="Garamond"/>
        </w:rPr>
        <w:t>2.2. Természeti értékünk az Eger patak – lakossági tájékoztató és szemléletformáló akciók</w:t>
      </w:r>
      <w:r w:rsidR="00164AC1">
        <w:rPr>
          <w:rFonts w:ascii="Garamond" w:hAnsi="Garamond"/>
        </w:rPr>
        <w:t>:</w:t>
      </w:r>
    </w:p>
    <w:p w:rsidR="00E958C7" w:rsidRDefault="007B0635" w:rsidP="00E958C7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Megvalósítása 2014. évben az iskolák széles </w:t>
      </w:r>
      <w:r w:rsidR="002A05CF">
        <w:rPr>
          <w:rFonts w:ascii="Garamond" w:hAnsi="Garamond"/>
        </w:rPr>
        <w:t xml:space="preserve">körének </w:t>
      </w:r>
      <w:r w:rsidR="00164AC1">
        <w:rPr>
          <w:rFonts w:ascii="Garamond" w:hAnsi="Garamond"/>
        </w:rPr>
        <w:t>bevonásával megtörtént</w:t>
      </w:r>
      <w:r>
        <w:rPr>
          <w:rFonts w:ascii="Garamond" w:hAnsi="Garamond"/>
        </w:rPr>
        <w:t xml:space="preserve"> (benne koncepció az Eger patak védelmére, fotópályázatok és kiállítások, medertisztítási akciók)</w:t>
      </w:r>
      <w:r w:rsidR="00164AC1">
        <w:rPr>
          <w:rFonts w:ascii="Garamond" w:hAnsi="Garamond"/>
        </w:rPr>
        <w:t>.</w:t>
      </w:r>
    </w:p>
    <w:p w:rsidR="009A44CF" w:rsidRDefault="009A44CF" w:rsidP="00E958C7">
      <w:pPr>
        <w:jc w:val="both"/>
        <w:rPr>
          <w:rFonts w:ascii="Garamond" w:hAnsi="Garamond"/>
        </w:rPr>
      </w:pPr>
    </w:p>
    <w:p w:rsidR="00A91827" w:rsidRDefault="00A91827" w:rsidP="00E958C7">
      <w:pPr>
        <w:jc w:val="both"/>
        <w:rPr>
          <w:rFonts w:ascii="Garamond" w:hAnsi="Garamond"/>
        </w:rPr>
      </w:pPr>
    </w:p>
    <w:p w:rsidR="00AD3A98" w:rsidRDefault="00AD3A98" w:rsidP="00E958C7">
      <w:pPr>
        <w:jc w:val="both"/>
        <w:rPr>
          <w:rFonts w:ascii="Garamond" w:hAnsi="Garamond"/>
        </w:rPr>
      </w:pPr>
    </w:p>
    <w:p w:rsidR="00AD3A98" w:rsidRDefault="00AD3A98" w:rsidP="00E958C7">
      <w:pPr>
        <w:jc w:val="both"/>
        <w:rPr>
          <w:rFonts w:ascii="Garamond" w:hAnsi="Garamond"/>
        </w:rPr>
      </w:pPr>
    </w:p>
    <w:p w:rsidR="00AD3A98" w:rsidRDefault="00AD3A98" w:rsidP="00E958C7">
      <w:pPr>
        <w:jc w:val="both"/>
        <w:rPr>
          <w:rFonts w:ascii="Garamond" w:hAnsi="Garamond"/>
        </w:rPr>
      </w:pPr>
    </w:p>
    <w:p w:rsidR="00AD3A98" w:rsidRDefault="00AD3A98" w:rsidP="00E958C7">
      <w:pPr>
        <w:jc w:val="both"/>
        <w:rPr>
          <w:rFonts w:ascii="Garamond" w:hAnsi="Garamond"/>
        </w:rPr>
      </w:pPr>
    </w:p>
    <w:p w:rsidR="00A91827" w:rsidRDefault="00A91827" w:rsidP="00E958C7">
      <w:pPr>
        <w:jc w:val="both"/>
        <w:rPr>
          <w:rFonts w:ascii="Garamond" w:hAnsi="Garamond"/>
        </w:rPr>
      </w:pPr>
    </w:p>
    <w:p w:rsidR="00A91827" w:rsidRPr="00D716F1" w:rsidRDefault="00A91827" w:rsidP="00A91827">
      <w:pPr>
        <w:jc w:val="center"/>
        <w:rPr>
          <w:rStyle w:val="Knyvcme"/>
          <w:rFonts w:ascii="Garamond" w:eastAsia="Calibri" w:hAnsi="Garamond"/>
          <w:sz w:val="28"/>
          <w:szCs w:val="28"/>
          <w:lang w:eastAsia="ar-SA"/>
        </w:rPr>
      </w:pPr>
      <w:r w:rsidRPr="00D716F1">
        <w:rPr>
          <w:rStyle w:val="Knyvcme"/>
          <w:rFonts w:ascii="Garamond" w:eastAsia="Calibri" w:hAnsi="Garamond"/>
          <w:sz w:val="28"/>
          <w:szCs w:val="28"/>
          <w:lang w:eastAsia="ar-SA"/>
        </w:rPr>
        <w:t>I</w:t>
      </w:r>
      <w:r>
        <w:rPr>
          <w:rStyle w:val="Knyvcme"/>
          <w:rFonts w:ascii="Garamond" w:eastAsia="Calibri" w:hAnsi="Garamond"/>
          <w:sz w:val="28"/>
          <w:szCs w:val="28"/>
          <w:lang w:eastAsia="ar-SA"/>
        </w:rPr>
        <w:t>II</w:t>
      </w:r>
      <w:r w:rsidRPr="00D716F1">
        <w:rPr>
          <w:rStyle w:val="Knyvcme"/>
          <w:rFonts w:ascii="Garamond" w:eastAsia="Calibri" w:hAnsi="Garamond"/>
          <w:sz w:val="28"/>
          <w:szCs w:val="28"/>
          <w:lang w:eastAsia="ar-SA"/>
        </w:rPr>
        <w:t>. A projekt tartalmát érintő v</w:t>
      </w:r>
      <w:r w:rsidRPr="00D716F1">
        <w:rPr>
          <w:rStyle w:val="Knyvcme"/>
          <w:rFonts w:ascii="Garamond" w:eastAsia="Calibri" w:hAnsi="Garamond" w:cs="Garamond"/>
          <w:sz w:val="28"/>
          <w:szCs w:val="28"/>
          <w:lang w:eastAsia="ar-SA"/>
        </w:rPr>
        <w:t>á</w:t>
      </w:r>
      <w:r w:rsidRPr="00D716F1">
        <w:rPr>
          <w:rStyle w:val="Knyvcme"/>
          <w:rFonts w:ascii="Garamond" w:eastAsia="Calibri" w:hAnsi="Garamond"/>
          <w:sz w:val="28"/>
          <w:szCs w:val="28"/>
          <w:lang w:eastAsia="ar-SA"/>
        </w:rPr>
        <w:t>ltoz</w:t>
      </w:r>
      <w:r w:rsidRPr="00D716F1">
        <w:rPr>
          <w:rStyle w:val="Knyvcme"/>
          <w:rFonts w:ascii="Garamond" w:eastAsia="Calibri" w:hAnsi="Garamond" w:cs="Garamond"/>
          <w:sz w:val="28"/>
          <w:szCs w:val="28"/>
          <w:lang w:eastAsia="ar-SA"/>
        </w:rPr>
        <w:t>á</w:t>
      </w:r>
      <w:r w:rsidRPr="00D716F1">
        <w:rPr>
          <w:rStyle w:val="Knyvcme"/>
          <w:rFonts w:ascii="Garamond" w:eastAsia="Calibri" w:hAnsi="Garamond"/>
          <w:sz w:val="28"/>
          <w:szCs w:val="28"/>
          <w:lang w:eastAsia="ar-SA"/>
        </w:rPr>
        <w:t>sok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  <w:b/>
        </w:rPr>
      </w:pPr>
    </w:p>
    <w:p w:rsidR="00A91827" w:rsidRPr="00720E54" w:rsidRDefault="00A91827" w:rsidP="00A91827">
      <w:pPr>
        <w:spacing w:line="276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r w:rsidRPr="00720E54">
        <w:rPr>
          <w:rFonts w:ascii="Garamond" w:hAnsi="Garamond"/>
          <w:b/>
        </w:rPr>
        <w:t>Támogatási szerződ</w:t>
      </w:r>
      <w:r w:rsidRPr="00720E54">
        <w:rPr>
          <w:rFonts w:ascii="Garamond" w:hAnsi="Garamond" w:cs="Garamond"/>
          <w:b/>
        </w:rPr>
        <w:t>é</w:t>
      </w:r>
      <w:r w:rsidRPr="00720E54">
        <w:rPr>
          <w:rFonts w:ascii="Garamond" w:hAnsi="Garamond"/>
          <w:b/>
        </w:rPr>
        <w:t>s</w:t>
      </w:r>
      <w:r>
        <w:rPr>
          <w:rFonts w:ascii="Garamond" w:hAnsi="Garamond"/>
          <w:b/>
        </w:rPr>
        <w:t xml:space="preserve"> </w:t>
      </w:r>
      <w:r w:rsidRPr="00720E54">
        <w:rPr>
          <w:rFonts w:ascii="Garamond" w:hAnsi="Garamond"/>
          <w:b/>
        </w:rPr>
        <w:t>módosítás</w:t>
      </w:r>
      <w:r>
        <w:rPr>
          <w:rFonts w:ascii="Garamond" w:hAnsi="Garamond"/>
          <w:b/>
        </w:rPr>
        <w:t>ai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164AC1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</w:t>
      </w:r>
      <w:r w:rsidR="00A91827">
        <w:rPr>
          <w:rFonts w:ascii="Garamond" w:hAnsi="Garamond"/>
        </w:rPr>
        <w:t>ámogatási szerző</w:t>
      </w:r>
      <w:r w:rsidR="00A91827" w:rsidRPr="00720E54">
        <w:rPr>
          <w:rFonts w:ascii="Garamond" w:hAnsi="Garamond"/>
        </w:rPr>
        <w:t>d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>s megk</w:t>
      </w:r>
      <w:r w:rsidR="00A91827" w:rsidRPr="00720E54">
        <w:rPr>
          <w:rFonts w:ascii="Garamond" w:hAnsi="Garamond" w:cs="Garamond"/>
        </w:rPr>
        <w:t>ö</w:t>
      </w:r>
      <w:r w:rsidR="00A91827" w:rsidRPr="00720E54">
        <w:rPr>
          <w:rFonts w:ascii="Garamond" w:hAnsi="Garamond"/>
        </w:rPr>
        <w:t>t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 xml:space="preserve">se </w:t>
      </w:r>
      <w:r w:rsidR="00A91827" w:rsidRPr="00720E54">
        <w:rPr>
          <w:rFonts w:ascii="Garamond" w:hAnsi="Garamond" w:cs="Garamond"/>
        </w:rPr>
        <w:t>ó</w:t>
      </w:r>
      <w:r w:rsidR="00A91827" w:rsidRPr="00720E54">
        <w:rPr>
          <w:rFonts w:ascii="Garamond" w:hAnsi="Garamond"/>
        </w:rPr>
        <w:t>ta 12 alkalommal ny</w:t>
      </w:r>
      <w:r w:rsidR="00A91827" w:rsidRPr="00720E54">
        <w:rPr>
          <w:rFonts w:ascii="Garamond" w:hAnsi="Garamond" w:cs="Garamond"/>
        </w:rPr>
        <w:t>ú</w:t>
      </w:r>
      <w:r w:rsidR="00A91827" w:rsidRPr="00720E54">
        <w:rPr>
          <w:rFonts w:ascii="Garamond" w:hAnsi="Garamond"/>
        </w:rPr>
        <w:t>jtottunk be m</w:t>
      </w:r>
      <w:r w:rsidR="00A91827" w:rsidRPr="00720E54">
        <w:rPr>
          <w:rFonts w:ascii="Garamond" w:hAnsi="Garamond" w:cs="Garamond"/>
        </w:rPr>
        <w:t>ó</w:t>
      </w:r>
      <w:r w:rsidR="00A91827" w:rsidRPr="00720E54">
        <w:rPr>
          <w:rFonts w:ascii="Garamond" w:hAnsi="Garamond"/>
        </w:rPr>
        <w:t>dos</w:t>
      </w:r>
      <w:r w:rsidR="00A91827" w:rsidRPr="00720E54">
        <w:rPr>
          <w:rFonts w:ascii="Garamond" w:hAnsi="Garamond" w:cs="Garamond"/>
        </w:rPr>
        <w:t>í</w:t>
      </w:r>
      <w:r w:rsidR="00A91827" w:rsidRPr="00720E54">
        <w:rPr>
          <w:rFonts w:ascii="Garamond" w:hAnsi="Garamond"/>
        </w:rPr>
        <w:t>t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si k</w:t>
      </w:r>
      <w:r w:rsidR="00A91827" w:rsidRPr="00720E54">
        <w:rPr>
          <w:rFonts w:ascii="Garamond" w:hAnsi="Garamond" w:cs="Garamond"/>
        </w:rPr>
        <w:t>é</w:t>
      </w:r>
      <w:r w:rsidR="00970CFD">
        <w:rPr>
          <w:rFonts w:ascii="Garamond" w:hAnsi="Garamond"/>
        </w:rPr>
        <w:t xml:space="preserve">relmet. Az 1 </w:t>
      </w:r>
      <w:r w:rsidR="00A91827" w:rsidRPr="00720E54">
        <w:rPr>
          <w:rFonts w:ascii="Garamond" w:hAnsi="Garamond"/>
        </w:rPr>
        <w:t>-</w:t>
      </w:r>
      <w:r w:rsidR="00970CFD">
        <w:rPr>
          <w:rFonts w:ascii="Garamond" w:hAnsi="Garamond"/>
        </w:rPr>
        <w:t xml:space="preserve"> </w:t>
      </w:r>
      <w:r w:rsidR="00A91827" w:rsidRPr="00720E54">
        <w:rPr>
          <w:rFonts w:ascii="Garamond" w:hAnsi="Garamond"/>
        </w:rPr>
        <w:t>9. sz. Támogatási szerződ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>sm</w:t>
      </w:r>
      <w:r w:rsidR="00A91827" w:rsidRPr="00720E54">
        <w:rPr>
          <w:rFonts w:ascii="Garamond" w:hAnsi="Garamond" w:cs="Garamond"/>
        </w:rPr>
        <w:t>ó</w:t>
      </w:r>
      <w:r w:rsidR="00A91827" w:rsidRPr="00720E54">
        <w:rPr>
          <w:rFonts w:ascii="Garamond" w:hAnsi="Garamond"/>
        </w:rPr>
        <w:t>dos</w:t>
      </w:r>
      <w:r w:rsidR="00A91827" w:rsidRPr="00720E54">
        <w:rPr>
          <w:rFonts w:ascii="Garamond" w:hAnsi="Garamond" w:cs="Garamond"/>
        </w:rPr>
        <w:t>í</w:t>
      </w:r>
      <w:r w:rsidR="00A91827" w:rsidRPr="00720E54">
        <w:rPr>
          <w:rFonts w:ascii="Garamond" w:hAnsi="Garamond"/>
        </w:rPr>
        <w:t>t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sok 2013-ban t</w:t>
      </w:r>
      <w:r w:rsidR="00A91827" w:rsidRPr="00720E54">
        <w:rPr>
          <w:rFonts w:ascii="Garamond" w:hAnsi="Garamond" w:cs="Garamond"/>
        </w:rPr>
        <w:t>ö</w:t>
      </w:r>
      <w:r w:rsidR="00A91827" w:rsidRPr="00720E54">
        <w:rPr>
          <w:rFonts w:ascii="Garamond" w:hAnsi="Garamond"/>
        </w:rPr>
        <w:t>rt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>ntek, a módosítások tárgyáról, tartalmá</w:t>
      </w:r>
      <w:r w:rsidR="00A91827">
        <w:rPr>
          <w:rFonts w:ascii="Garamond" w:hAnsi="Garamond"/>
        </w:rPr>
        <w:t xml:space="preserve">ról és eredményéről az előző évi, </w:t>
      </w:r>
      <w:r w:rsidR="00A91827" w:rsidRPr="00720E54">
        <w:rPr>
          <w:rFonts w:ascii="Garamond" w:hAnsi="Garamond"/>
        </w:rPr>
        <w:t xml:space="preserve">Eger MJV </w:t>
      </w:r>
      <w:r w:rsidR="00A91827" w:rsidRPr="00720E54">
        <w:rPr>
          <w:rFonts w:ascii="Garamond" w:hAnsi="Garamond" w:cs="Garamond"/>
        </w:rPr>
        <w:t>Ö</w:t>
      </w:r>
      <w:r w:rsidR="00A91827" w:rsidRPr="00720E54">
        <w:rPr>
          <w:rFonts w:ascii="Garamond" w:hAnsi="Garamond"/>
        </w:rPr>
        <w:t>nkorm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nyzata K</w:t>
      </w:r>
      <w:r w:rsidR="00A91827" w:rsidRPr="00720E54">
        <w:rPr>
          <w:rFonts w:ascii="Garamond" w:hAnsi="Garamond" w:cs="Garamond"/>
        </w:rPr>
        <w:t>ö</w:t>
      </w:r>
      <w:r w:rsidR="00A91827" w:rsidRPr="00720E54">
        <w:rPr>
          <w:rFonts w:ascii="Garamond" w:hAnsi="Garamond"/>
        </w:rPr>
        <w:t>zgyűl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 xml:space="preserve">se 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 xml:space="preserve">ltal </w:t>
      </w:r>
      <w:r w:rsidR="00A91827">
        <w:rPr>
          <w:rFonts w:ascii="Garamond" w:hAnsi="Garamond"/>
        </w:rPr>
        <w:t>elfogadott</w:t>
      </w:r>
      <w:r w:rsidR="00A91827" w:rsidRPr="00720E54">
        <w:rPr>
          <w:rFonts w:ascii="Garamond" w:hAnsi="Garamond"/>
        </w:rPr>
        <w:t xml:space="preserve"> </w:t>
      </w:r>
      <w:r w:rsidR="00A91827">
        <w:rPr>
          <w:rFonts w:ascii="Garamond" w:hAnsi="Garamond"/>
        </w:rPr>
        <w:t>tájékoztatóban</w:t>
      </w:r>
      <w:r w:rsidR="00A91827" w:rsidRPr="00720E54">
        <w:rPr>
          <w:rFonts w:ascii="Garamond" w:hAnsi="Garamond"/>
        </w:rPr>
        <w:t xml:space="preserve"> r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>szletesen besz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 xml:space="preserve">moltunk. </w:t>
      </w:r>
    </w:p>
    <w:p w:rsidR="00A91827" w:rsidRPr="00720E54" w:rsidRDefault="00A91827" w:rsidP="00A91827">
      <w:pPr>
        <w:tabs>
          <w:tab w:val="left" w:pos="600"/>
        </w:tabs>
        <w:spacing w:line="276" w:lineRule="auto"/>
        <w:jc w:val="both"/>
        <w:rPr>
          <w:rFonts w:ascii="Garamond" w:hAnsi="Garamond"/>
          <w:u w:val="single"/>
        </w:rPr>
      </w:pPr>
    </w:p>
    <w:p w:rsidR="00A91827" w:rsidRPr="00720E54" w:rsidRDefault="00164AC1" w:rsidP="00A91827">
      <w:pPr>
        <w:spacing w:line="276" w:lineRule="auto"/>
        <w:jc w:val="both"/>
        <w:rPr>
          <w:rFonts w:ascii="Garamond" w:hAnsi="Garamond"/>
          <w:b/>
        </w:rPr>
      </w:pPr>
      <w:r w:rsidRPr="00164AC1">
        <w:rPr>
          <w:rFonts w:ascii="Garamond" w:hAnsi="Garamond"/>
        </w:rPr>
        <w:t>A</w:t>
      </w:r>
      <w:r>
        <w:rPr>
          <w:rFonts w:ascii="Garamond" w:hAnsi="Garamond"/>
          <w:b/>
        </w:rPr>
        <w:t xml:space="preserve"> </w:t>
      </w:r>
      <w:r w:rsidR="00A91827" w:rsidRPr="00720E54">
        <w:rPr>
          <w:rFonts w:ascii="Garamond" w:hAnsi="Garamond"/>
          <w:b/>
        </w:rPr>
        <w:t xml:space="preserve">10. számú </w:t>
      </w:r>
      <w:r w:rsidR="00A91827" w:rsidRPr="00657C75">
        <w:rPr>
          <w:rFonts w:ascii="Garamond" w:hAnsi="Garamond"/>
        </w:rPr>
        <w:t>Támogatási szerződ</w:t>
      </w:r>
      <w:r w:rsidR="00A91827" w:rsidRPr="00657C75">
        <w:rPr>
          <w:rFonts w:ascii="Garamond" w:hAnsi="Garamond" w:cs="Garamond"/>
        </w:rPr>
        <w:t>é</w:t>
      </w:r>
      <w:r w:rsidR="00A91827" w:rsidRPr="00657C75">
        <w:rPr>
          <w:rFonts w:ascii="Garamond" w:hAnsi="Garamond"/>
        </w:rPr>
        <w:t>s</w:t>
      </w:r>
      <w:r w:rsidR="00D12641">
        <w:rPr>
          <w:rFonts w:ascii="Garamond" w:hAnsi="Garamond"/>
        </w:rPr>
        <w:t xml:space="preserve"> </w:t>
      </w:r>
      <w:r w:rsidR="00A91827" w:rsidRPr="00657C75">
        <w:rPr>
          <w:rFonts w:ascii="Garamond" w:hAnsi="Garamond"/>
        </w:rPr>
        <w:t>m</w:t>
      </w:r>
      <w:r w:rsidR="00A91827" w:rsidRPr="00657C75">
        <w:rPr>
          <w:rFonts w:ascii="Garamond" w:hAnsi="Garamond" w:cs="Garamond"/>
        </w:rPr>
        <w:t>ó</w:t>
      </w:r>
      <w:r w:rsidR="00A91827" w:rsidRPr="00657C75">
        <w:rPr>
          <w:rFonts w:ascii="Garamond" w:hAnsi="Garamond"/>
        </w:rPr>
        <w:t>dos</w:t>
      </w:r>
      <w:r w:rsidR="00A91827" w:rsidRPr="00657C75">
        <w:rPr>
          <w:rFonts w:ascii="Garamond" w:hAnsi="Garamond" w:cs="Garamond"/>
        </w:rPr>
        <w:t>í</w:t>
      </w:r>
      <w:r w:rsidR="00A91827" w:rsidRPr="00657C75">
        <w:rPr>
          <w:rFonts w:ascii="Garamond" w:hAnsi="Garamond"/>
        </w:rPr>
        <w:t>t</w:t>
      </w:r>
      <w:r w:rsidR="00A91827" w:rsidRPr="00657C75">
        <w:rPr>
          <w:rFonts w:ascii="Garamond" w:hAnsi="Garamond" w:cs="Garamond"/>
        </w:rPr>
        <w:t>á</w:t>
      </w:r>
      <w:r w:rsidR="00A91827" w:rsidRPr="00657C75">
        <w:rPr>
          <w:rFonts w:ascii="Garamond" w:hAnsi="Garamond"/>
        </w:rPr>
        <w:t>st</w:t>
      </w:r>
      <w:r w:rsidR="00A91827">
        <w:rPr>
          <w:rFonts w:ascii="Garamond" w:hAnsi="Garamond"/>
          <w:b/>
        </w:rPr>
        <w:t xml:space="preserve"> </w:t>
      </w:r>
      <w:r w:rsidR="00A91827" w:rsidRPr="00657C75">
        <w:rPr>
          <w:rFonts w:ascii="Garamond" w:hAnsi="Garamond"/>
        </w:rPr>
        <w:t>2014. április 24-én nyújtottuk be,</w:t>
      </w:r>
      <w:r w:rsidR="00A91827">
        <w:rPr>
          <w:rFonts w:ascii="Garamond" w:hAnsi="Garamond"/>
          <w:b/>
        </w:rPr>
        <w:t xml:space="preserve"> </w:t>
      </w:r>
      <w:r w:rsidR="00A91827" w:rsidRPr="00720E54">
        <w:rPr>
          <w:rFonts w:ascii="Garamond" w:hAnsi="Garamond"/>
        </w:rPr>
        <w:t>műszaki tartalomvált</w:t>
      </w:r>
      <w:r>
        <w:rPr>
          <w:rFonts w:ascii="Garamond" w:hAnsi="Garamond"/>
        </w:rPr>
        <w:t>ozás miatt vált szükségessé. A V</w:t>
      </w:r>
      <w:r w:rsidR="00A91827" w:rsidRPr="00720E54">
        <w:rPr>
          <w:rFonts w:ascii="Garamond" w:hAnsi="Garamond"/>
        </w:rPr>
        <w:t>állalkozási szerződés megkötését követően, a Városháza projektelem kivitelezési munkáinak megkezdését követően olyan, előre nem látható körülmények merültek fel, amelyek a terv, az építési engedély és a vállalkozási szerződés módosítását tették szükségessé</w:t>
      </w:r>
      <w:r w:rsidR="00084188">
        <w:rPr>
          <w:rFonts w:ascii="Garamond" w:hAnsi="Garamond"/>
        </w:rPr>
        <w:t>. A</w:t>
      </w:r>
      <w:r w:rsidR="00A91827" w:rsidRPr="00720E54">
        <w:rPr>
          <w:rFonts w:ascii="Garamond" w:hAnsi="Garamond"/>
        </w:rPr>
        <w:t xml:space="preserve"> szerződésmódosítás</w:t>
      </w:r>
      <w:r w:rsidR="001A678C">
        <w:rPr>
          <w:rFonts w:ascii="Garamond" w:hAnsi="Garamond"/>
        </w:rPr>
        <w:t xml:space="preserve"> </w:t>
      </w:r>
      <w:r w:rsidR="00A91827" w:rsidRPr="00720E54">
        <w:rPr>
          <w:rFonts w:ascii="Garamond" w:hAnsi="Garamond"/>
        </w:rPr>
        <w:t xml:space="preserve">jóváhagyásra került minden érintett szervezet részéről.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  <w:b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  <w:bCs/>
          <w:iCs/>
        </w:rPr>
      </w:pPr>
      <w:r>
        <w:rPr>
          <w:rFonts w:ascii="Garamond" w:hAnsi="Garamond"/>
        </w:rPr>
        <w:t>2014. szeptember 11</w:t>
      </w:r>
      <w:r w:rsidR="0054119C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54119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én kértük a Támogatási szerződés </w:t>
      </w:r>
      <w:r w:rsidRPr="00720E54">
        <w:rPr>
          <w:rFonts w:ascii="Garamond" w:hAnsi="Garamond"/>
          <w:b/>
        </w:rPr>
        <w:t>11. számú módosítás</w:t>
      </w:r>
      <w:r>
        <w:rPr>
          <w:rFonts w:ascii="Garamond" w:hAnsi="Garamond"/>
          <w:b/>
        </w:rPr>
        <w:t xml:space="preserve">át, </w:t>
      </w:r>
      <w:r>
        <w:rPr>
          <w:rFonts w:ascii="Garamond" w:hAnsi="Garamond"/>
        </w:rPr>
        <w:t xml:space="preserve">melyre </w:t>
      </w:r>
      <w:r w:rsidRPr="00720E54">
        <w:rPr>
          <w:rFonts w:ascii="Garamond" w:hAnsi="Garamond"/>
        </w:rPr>
        <w:t>szintén műszaki ok</w:t>
      </w:r>
      <w:r w:rsidR="004A274F">
        <w:rPr>
          <w:rFonts w:ascii="Garamond" w:hAnsi="Garamond"/>
        </w:rPr>
        <w:t>ok</w:t>
      </w:r>
      <w:r w:rsidRPr="00720E54">
        <w:rPr>
          <w:rFonts w:ascii="Garamond" w:hAnsi="Garamond"/>
        </w:rPr>
        <w:t>ból,</w:t>
      </w:r>
      <w:r w:rsidR="00164AC1">
        <w:rPr>
          <w:rFonts w:ascii="Garamond" w:hAnsi="Garamond"/>
        </w:rPr>
        <w:t xml:space="preserve"> a közterület</w:t>
      </w:r>
      <w:r w:rsidR="004A274F">
        <w:rPr>
          <w:rFonts w:ascii="Garamond" w:hAnsi="Garamond"/>
        </w:rPr>
        <w:t>i kivitelezések során,</w:t>
      </w:r>
      <w:r w:rsidRPr="00720E54">
        <w:rPr>
          <w:rFonts w:ascii="Garamond" w:hAnsi="Garamond"/>
        </w:rPr>
        <w:t xml:space="preserve"> vis maiornak minősülő régészeti tevékenység miatt került sor. </w:t>
      </w:r>
      <w:r w:rsidRPr="00720E54">
        <w:rPr>
          <w:rFonts w:ascii="Garamond" w:hAnsi="Garamond"/>
          <w:bCs/>
          <w:iCs/>
        </w:rPr>
        <w:t>A kivitelezés megkezdését követően a szerződés teljesítése során olyan, a Kivitelező konzorcium és az Önkormányzat érdekkörén is kívül eső körülmények merültek fel, amelyek a szerződéskötéskor nem voltak ismertek. A</w:t>
      </w:r>
      <w:r w:rsidRPr="00720E54">
        <w:rPr>
          <w:rFonts w:ascii="Garamond" w:hAnsi="Garamond"/>
        </w:rPr>
        <w:t xml:space="preserve"> régészeti feltárás kiterjedése, időszükséglete, közvetlen és közvetett hatása a műszaki tartalomra és a kivitelezésre nem voltak előre láthatóak. </w:t>
      </w:r>
      <w:r w:rsidRPr="00720E54">
        <w:rPr>
          <w:rFonts w:ascii="Garamond" w:hAnsi="Garamond"/>
          <w:bCs/>
          <w:iCs/>
        </w:rPr>
        <w:t>A régészeti megfigyelés során felbukkant régészeti leletek jogszabályi előírások szerinti kezelése miatt a Vállalkozási szerződés véghatáridejének módosít</w:t>
      </w:r>
      <w:r w:rsidR="004A274F">
        <w:rPr>
          <w:rFonts w:ascii="Garamond" w:hAnsi="Garamond"/>
          <w:bCs/>
          <w:iCs/>
        </w:rPr>
        <w:t>ása, valamint</w:t>
      </w:r>
      <w:r w:rsidR="00877E02" w:rsidRPr="00F05270">
        <w:rPr>
          <w:rFonts w:ascii="Garamond" w:hAnsi="Garamond"/>
          <w:bCs/>
          <w:iCs/>
        </w:rPr>
        <w:t xml:space="preserve"> erre tekintettel</w:t>
      </w:r>
      <w:r w:rsidRPr="00877E02">
        <w:rPr>
          <w:rFonts w:ascii="Garamond" w:hAnsi="Garamond"/>
          <w:bCs/>
          <w:i/>
          <w:iCs/>
        </w:rPr>
        <w:t>,</w:t>
      </w:r>
      <w:r w:rsidRPr="00877E02">
        <w:rPr>
          <w:rFonts w:ascii="Garamond" w:hAnsi="Garamond"/>
          <w:bCs/>
          <w:iCs/>
        </w:rPr>
        <w:t xml:space="preserve"> </w:t>
      </w:r>
      <w:r>
        <w:rPr>
          <w:rFonts w:ascii="Garamond" w:hAnsi="Garamond"/>
          <w:bCs/>
          <w:iCs/>
        </w:rPr>
        <w:t>a projekt befejezési határidejé</w:t>
      </w:r>
      <w:r w:rsidR="004A274F">
        <w:rPr>
          <w:rFonts w:ascii="Garamond" w:hAnsi="Garamond"/>
          <w:bCs/>
          <w:iCs/>
        </w:rPr>
        <w:t xml:space="preserve">nek </w:t>
      </w:r>
      <w:r w:rsidR="004A274F">
        <w:rPr>
          <w:rFonts w:ascii="Garamond" w:hAnsi="Garamond"/>
          <w:bCs/>
          <w:iCs/>
        </w:rPr>
        <w:lastRenderedPageBreak/>
        <w:t>módosítása vált szükségessé</w:t>
      </w:r>
      <w:r>
        <w:rPr>
          <w:rFonts w:ascii="Garamond" w:hAnsi="Garamond"/>
          <w:bCs/>
          <w:iCs/>
        </w:rPr>
        <w:t xml:space="preserve">, </w:t>
      </w:r>
      <w:r w:rsidR="004A274F">
        <w:rPr>
          <w:rFonts w:ascii="Garamond" w:hAnsi="Garamond"/>
          <w:bCs/>
          <w:iCs/>
        </w:rPr>
        <w:t>ezzel párhuzamosan</w:t>
      </w:r>
      <w:r>
        <w:rPr>
          <w:rFonts w:ascii="Garamond" w:hAnsi="Garamond"/>
          <w:bCs/>
          <w:iCs/>
        </w:rPr>
        <w:t xml:space="preserve"> a pénzügyi mellékletek féléves ütemezésének módosí</w:t>
      </w:r>
      <w:r w:rsidR="008805A1">
        <w:rPr>
          <w:rFonts w:ascii="Garamond" w:hAnsi="Garamond"/>
          <w:bCs/>
          <w:iCs/>
        </w:rPr>
        <w:t xml:space="preserve">tását is benyújtottuk. A kérelmet a </w:t>
      </w:r>
      <w:r w:rsidR="008805A1" w:rsidRPr="00F05270">
        <w:rPr>
          <w:rFonts w:ascii="Garamond" w:hAnsi="Garamond"/>
          <w:bCs/>
          <w:iCs/>
        </w:rPr>
        <w:t>Norda befogadta</w:t>
      </w:r>
      <w:r>
        <w:rPr>
          <w:rFonts w:ascii="Garamond" w:hAnsi="Garamond"/>
          <w:bCs/>
          <w:iCs/>
        </w:rPr>
        <w:t>, a szerződésmód</w:t>
      </w:r>
      <w:r w:rsidR="008805A1">
        <w:rPr>
          <w:rFonts w:ascii="Garamond" w:hAnsi="Garamond"/>
          <w:bCs/>
          <w:iCs/>
        </w:rPr>
        <w:t>osítás aláírásra került</w:t>
      </w:r>
      <w:r>
        <w:rPr>
          <w:rFonts w:ascii="Garamond" w:hAnsi="Garamond"/>
          <w:bCs/>
          <w:iCs/>
        </w:rPr>
        <w:t xml:space="preserve">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  <w:b/>
        </w:rPr>
      </w:pPr>
    </w:p>
    <w:p w:rsidR="00A91827" w:rsidRPr="00720E54" w:rsidRDefault="00164AC1" w:rsidP="00A91827">
      <w:pPr>
        <w:spacing w:line="276" w:lineRule="auto"/>
        <w:jc w:val="both"/>
        <w:rPr>
          <w:rFonts w:ascii="Garamond" w:hAnsi="Garamond"/>
          <w:b/>
        </w:rPr>
      </w:pPr>
      <w:r w:rsidRPr="00164AC1">
        <w:rPr>
          <w:rFonts w:ascii="Garamond" w:hAnsi="Garamond"/>
        </w:rPr>
        <w:t>A</w:t>
      </w:r>
      <w:r>
        <w:rPr>
          <w:rFonts w:ascii="Garamond" w:hAnsi="Garamond"/>
          <w:b/>
        </w:rPr>
        <w:t xml:space="preserve"> </w:t>
      </w:r>
      <w:r w:rsidR="00A91827" w:rsidRPr="00720E54">
        <w:rPr>
          <w:rFonts w:ascii="Garamond" w:hAnsi="Garamond"/>
          <w:b/>
        </w:rPr>
        <w:t>12. számú</w:t>
      </w:r>
      <w:r w:rsidR="00A91827">
        <w:rPr>
          <w:rFonts w:ascii="Garamond" w:hAnsi="Garamond"/>
          <w:b/>
        </w:rPr>
        <w:t xml:space="preserve"> </w:t>
      </w:r>
      <w:r w:rsidR="00A91827" w:rsidRPr="00D12641">
        <w:rPr>
          <w:rFonts w:ascii="Garamond" w:hAnsi="Garamond"/>
        </w:rPr>
        <w:t>Támogatási szerződés</w:t>
      </w:r>
      <w:r w:rsidR="00D12641">
        <w:rPr>
          <w:rFonts w:ascii="Garamond" w:hAnsi="Garamond"/>
        </w:rPr>
        <w:t xml:space="preserve"> </w:t>
      </w:r>
      <w:r w:rsidR="00A91827" w:rsidRPr="00D12641">
        <w:rPr>
          <w:rFonts w:ascii="Garamond" w:hAnsi="Garamond"/>
        </w:rPr>
        <w:t>módosítás</w:t>
      </w:r>
      <w:r>
        <w:rPr>
          <w:rFonts w:ascii="Garamond" w:hAnsi="Garamond"/>
        </w:rPr>
        <w:t>a</w:t>
      </w:r>
      <w:r w:rsidR="00A91827">
        <w:rPr>
          <w:rFonts w:ascii="Garamond" w:hAnsi="Garamond"/>
          <w:b/>
        </w:rPr>
        <w:t xml:space="preserve"> </w:t>
      </w:r>
      <w:r w:rsidR="00A91827" w:rsidRPr="0003649E">
        <w:rPr>
          <w:rFonts w:ascii="Garamond" w:hAnsi="Garamond"/>
        </w:rPr>
        <w:t>költségsorok közötti átvezetés</w:t>
      </w:r>
      <w:r w:rsidR="00A91827">
        <w:rPr>
          <w:rFonts w:ascii="Garamond" w:hAnsi="Garamond"/>
        </w:rPr>
        <w:t xml:space="preserve">t tartalmazott. Elszámolható bruttó költség átcsoportosítását végeztük el a Pénzügyi Útmutató szabályainak megfelelő módon. </w:t>
      </w:r>
      <w:r w:rsidR="008805A1" w:rsidRPr="00F05270">
        <w:rPr>
          <w:rFonts w:ascii="Garamond" w:hAnsi="Garamond"/>
        </w:rPr>
        <w:t>A költség átcsoportosítása a közterületek felújításának és közműkiváltásának sorait, valamint a tervezési költségsort érintette, az előbbin növelést, utóbbin azonos összegben csökkentést hajtottunk végre.</w:t>
      </w:r>
      <w:r w:rsidR="00F05270">
        <w:rPr>
          <w:rFonts w:ascii="Garamond" w:hAnsi="Garamond"/>
        </w:rPr>
        <w:t xml:space="preserve"> </w:t>
      </w:r>
      <w:r w:rsidR="00A91827">
        <w:rPr>
          <w:rFonts w:ascii="Garamond" w:hAnsi="Garamond"/>
        </w:rPr>
        <w:t xml:space="preserve">A jóváhagyás megtörtént, a szerződésmódosítás létrejött.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  <w:b/>
          <w:u w:val="single"/>
        </w:rPr>
      </w:pPr>
    </w:p>
    <w:p w:rsidR="00AD3A98" w:rsidRPr="00720E54" w:rsidRDefault="00AD3A98" w:rsidP="00A91827">
      <w:pPr>
        <w:spacing w:line="276" w:lineRule="auto"/>
        <w:jc w:val="both"/>
        <w:rPr>
          <w:rFonts w:ascii="Garamond" w:hAnsi="Garamond"/>
          <w:b/>
          <w:u w:val="single"/>
        </w:rPr>
      </w:pPr>
    </w:p>
    <w:p w:rsidR="00A91827" w:rsidRPr="00720E54" w:rsidRDefault="00A91827" w:rsidP="00A91827">
      <w:pPr>
        <w:widowControl/>
        <w:suppressAutoHyphens w:val="0"/>
        <w:spacing w:after="200" w:line="276" w:lineRule="auto"/>
        <w:jc w:val="center"/>
        <w:rPr>
          <w:rFonts w:ascii="Garamond" w:hAnsi="Garamond"/>
          <w:b/>
        </w:rPr>
      </w:pPr>
      <w:r w:rsidRPr="00720E54">
        <w:rPr>
          <w:rFonts w:ascii="Garamond" w:hAnsi="Garamond"/>
          <w:b/>
        </w:rPr>
        <w:t>Változás bejelentések</w:t>
      </w:r>
    </w:p>
    <w:p w:rsidR="00A91827" w:rsidRPr="00720E54" w:rsidRDefault="00A91827" w:rsidP="00A91827">
      <w:pPr>
        <w:spacing w:line="276" w:lineRule="auto"/>
        <w:rPr>
          <w:rFonts w:ascii="Garamond" w:hAnsi="Garamond"/>
        </w:rPr>
      </w:pPr>
    </w:p>
    <w:p w:rsidR="00A91827" w:rsidRDefault="00E61274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</w:t>
      </w:r>
      <w:r w:rsidR="00A91827" w:rsidRPr="00720E54">
        <w:rPr>
          <w:rFonts w:ascii="Garamond" w:hAnsi="Garamond"/>
        </w:rPr>
        <w:t>ámogatási szerződ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>s megk</w:t>
      </w:r>
      <w:r w:rsidR="00A91827" w:rsidRPr="00720E54">
        <w:rPr>
          <w:rFonts w:ascii="Garamond" w:hAnsi="Garamond" w:cs="Garamond"/>
        </w:rPr>
        <w:t>ö</w:t>
      </w:r>
      <w:r w:rsidR="00A91827" w:rsidRPr="00720E54">
        <w:rPr>
          <w:rFonts w:ascii="Garamond" w:hAnsi="Garamond"/>
        </w:rPr>
        <w:t>t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 xml:space="preserve">se </w:t>
      </w:r>
      <w:r w:rsidR="00A91827" w:rsidRPr="00720E54">
        <w:rPr>
          <w:rFonts w:ascii="Garamond" w:hAnsi="Garamond" w:cs="Garamond"/>
        </w:rPr>
        <w:t>ó</w:t>
      </w:r>
      <w:r w:rsidR="00A91827" w:rsidRPr="00720E54">
        <w:rPr>
          <w:rFonts w:ascii="Garamond" w:hAnsi="Garamond"/>
        </w:rPr>
        <w:t xml:space="preserve">ta eltelt időszakban a projekt műszaki 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>s p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>nz</w:t>
      </w:r>
      <w:r w:rsidR="00A91827" w:rsidRPr="00720E54">
        <w:rPr>
          <w:rFonts w:ascii="Garamond" w:hAnsi="Garamond" w:cs="Garamond"/>
        </w:rPr>
        <w:t>ü</w:t>
      </w:r>
      <w:r w:rsidR="00A91827" w:rsidRPr="00720E54">
        <w:rPr>
          <w:rFonts w:ascii="Garamond" w:hAnsi="Garamond"/>
        </w:rPr>
        <w:t>gyi v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ltoz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saihoz kapcsol</w:t>
      </w:r>
      <w:r w:rsidR="00A91827" w:rsidRPr="00720E54">
        <w:rPr>
          <w:rFonts w:ascii="Garamond" w:hAnsi="Garamond" w:cs="Garamond"/>
        </w:rPr>
        <w:t>ó</w:t>
      </w:r>
      <w:r w:rsidR="00A91827" w:rsidRPr="00720E54">
        <w:rPr>
          <w:rFonts w:ascii="Garamond" w:hAnsi="Garamond"/>
        </w:rPr>
        <w:t>d</w:t>
      </w:r>
      <w:r w:rsidR="00A91827" w:rsidRPr="00720E54">
        <w:rPr>
          <w:rFonts w:ascii="Garamond" w:hAnsi="Garamond" w:cs="Garamond"/>
        </w:rPr>
        <w:t>ó</w:t>
      </w:r>
      <w:r w:rsidR="00A91827" w:rsidRPr="00720E54">
        <w:rPr>
          <w:rFonts w:ascii="Garamond" w:hAnsi="Garamond"/>
        </w:rPr>
        <w:t xml:space="preserve">an 38 alkalommal nyújtottunk be </w:t>
      </w:r>
      <w:r w:rsidR="00A91827" w:rsidRPr="005F7511">
        <w:rPr>
          <w:rFonts w:ascii="Garamond" w:hAnsi="Garamond"/>
        </w:rPr>
        <w:t>változás bejelentési</w:t>
      </w:r>
      <w:r w:rsidR="00A91827" w:rsidRPr="00720E54">
        <w:rPr>
          <w:rFonts w:ascii="Garamond" w:hAnsi="Garamond"/>
        </w:rPr>
        <w:t xml:space="preserve"> kérelmet, mely</w:t>
      </w:r>
      <w:r w:rsidR="00FA201D">
        <w:rPr>
          <w:rFonts w:ascii="Garamond" w:hAnsi="Garamond"/>
        </w:rPr>
        <w:t xml:space="preserve"> </w:t>
      </w:r>
      <w:r w:rsidR="00FA201D" w:rsidRPr="002514C5">
        <w:rPr>
          <w:rFonts w:ascii="Garamond" w:hAnsi="Garamond"/>
        </w:rPr>
        <w:t>kérelmek</w:t>
      </w:r>
      <w:r w:rsidR="00A91827" w:rsidRPr="00720E54">
        <w:rPr>
          <w:rFonts w:ascii="Garamond" w:hAnsi="Garamond"/>
        </w:rPr>
        <w:t xml:space="preserve"> 5</w:t>
      </w:r>
      <w:r w:rsidR="00A91827">
        <w:rPr>
          <w:rFonts w:ascii="Garamond" w:hAnsi="Garamond"/>
        </w:rPr>
        <w:t>8</w:t>
      </w:r>
      <w:r w:rsidR="00A91827" w:rsidRPr="00720E54">
        <w:rPr>
          <w:rFonts w:ascii="Garamond" w:hAnsi="Garamond"/>
        </w:rPr>
        <w:t xml:space="preserve"> témában </w:t>
      </w:r>
      <w:r w:rsidR="00FA201D" w:rsidRPr="002514C5">
        <w:rPr>
          <w:rFonts w:ascii="Garamond" w:hAnsi="Garamond"/>
        </w:rPr>
        <w:t>fogalmaztak meg változást</w:t>
      </w:r>
      <w:r w:rsidR="00A91827" w:rsidRPr="00720E54">
        <w:rPr>
          <w:rFonts w:ascii="Garamond" w:hAnsi="Garamond"/>
        </w:rPr>
        <w:t xml:space="preserve"> a Közreműk</w:t>
      </w:r>
      <w:r w:rsidR="00A91827" w:rsidRPr="00720E54">
        <w:rPr>
          <w:rFonts w:ascii="Garamond" w:hAnsi="Garamond" w:cs="Garamond"/>
        </w:rPr>
        <w:t>ö</w:t>
      </w:r>
      <w:r w:rsidR="00A91827" w:rsidRPr="00720E54">
        <w:rPr>
          <w:rFonts w:ascii="Garamond" w:hAnsi="Garamond"/>
        </w:rPr>
        <w:t>dő Szervezet</w:t>
      </w:r>
      <w:r w:rsidR="002514C5">
        <w:rPr>
          <w:rFonts w:ascii="Garamond" w:hAnsi="Garamond"/>
          <w:i/>
        </w:rPr>
        <w:t xml:space="preserve"> </w:t>
      </w:r>
      <w:r w:rsidR="002514C5" w:rsidRPr="002514C5">
        <w:rPr>
          <w:rFonts w:ascii="Garamond" w:hAnsi="Garamond"/>
        </w:rPr>
        <w:t>számára.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E603F8" w:rsidRDefault="00E603F8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A változás bejelentések tartalmukat tekintve adminisztratív, közbeszerzési, műszaki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p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nz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gyi jellegű m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dos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sokra vonatkoztak a 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vetkező ar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nyban:</w:t>
      </w:r>
    </w:p>
    <w:p w:rsidR="00E603F8" w:rsidRPr="00720E54" w:rsidRDefault="00E603F8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BE5826" w:rsidP="00A91827">
      <w:pPr>
        <w:spacing w:line="276" w:lineRule="auto"/>
        <w:jc w:val="center"/>
        <w:rPr>
          <w:rFonts w:ascii="Garamond" w:hAnsi="Garamond"/>
        </w:rPr>
      </w:pPr>
      <w:r w:rsidRPr="00A91827">
        <w:rPr>
          <w:rFonts w:ascii="Garamond" w:hAnsi="Garamond"/>
          <w:noProof/>
        </w:rPr>
        <w:drawing>
          <wp:inline distT="0" distB="0" distL="0" distR="0">
            <wp:extent cx="3543300" cy="2667000"/>
            <wp:effectExtent l="0" t="0" r="0" b="0"/>
            <wp:docPr id="1" name="Objektu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E603F8" w:rsidRPr="00720E54" w:rsidRDefault="00E603F8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2012</w:t>
      </w:r>
      <w:r w:rsidR="003D2B4B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3D2B4B">
        <w:rPr>
          <w:rFonts w:ascii="Garamond" w:hAnsi="Garamond"/>
        </w:rPr>
        <w:t xml:space="preserve"> </w:t>
      </w:r>
      <w:r>
        <w:rPr>
          <w:rFonts w:ascii="Garamond" w:hAnsi="Garamond"/>
        </w:rPr>
        <w:t>ben 9 ügyben, 2013</w:t>
      </w:r>
      <w:r w:rsidR="003D2B4B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3D2B4B">
        <w:rPr>
          <w:rFonts w:ascii="Garamond" w:hAnsi="Garamond"/>
        </w:rPr>
        <w:t xml:space="preserve"> </w:t>
      </w:r>
      <w:r>
        <w:rPr>
          <w:rFonts w:ascii="Garamond" w:hAnsi="Garamond"/>
        </w:rPr>
        <w:t>ban 16, míg 2014</w:t>
      </w:r>
      <w:r w:rsidR="003D2B4B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3D2B4B">
        <w:rPr>
          <w:rFonts w:ascii="Garamond" w:hAnsi="Garamond"/>
        </w:rPr>
        <w:t xml:space="preserve"> </w:t>
      </w:r>
      <w:r>
        <w:rPr>
          <w:rFonts w:ascii="Garamond" w:hAnsi="Garamond"/>
        </w:rPr>
        <w:t>ben 8 témában jeleztünk változást, az idei év eddig eltelt időszakában pedig 3 esetben.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BE036E" w:rsidRDefault="00BE036E" w:rsidP="00A91827">
      <w:pPr>
        <w:spacing w:line="276" w:lineRule="auto"/>
        <w:jc w:val="both"/>
        <w:rPr>
          <w:rFonts w:ascii="Garamond" w:hAnsi="Garamond"/>
        </w:rPr>
      </w:pPr>
    </w:p>
    <w:p w:rsidR="00BE036E" w:rsidRDefault="00BE036E" w:rsidP="00A91827">
      <w:pPr>
        <w:spacing w:line="276" w:lineRule="auto"/>
        <w:jc w:val="both"/>
        <w:rPr>
          <w:rFonts w:ascii="Garamond" w:hAnsi="Garamond"/>
        </w:rPr>
      </w:pPr>
    </w:p>
    <w:p w:rsidR="00BE036E" w:rsidRDefault="00BE036E" w:rsidP="00A91827">
      <w:pPr>
        <w:spacing w:line="276" w:lineRule="auto"/>
        <w:jc w:val="both"/>
        <w:rPr>
          <w:rFonts w:ascii="Garamond" w:hAnsi="Garamond"/>
        </w:rPr>
      </w:pPr>
    </w:p>
    <w:p w:rsidR="00BE036E" w:rsidRDefault="00BE036E" w:rsidP="00A91827">
      <w:pPr>
        <w:spacing w:line="276" w:lineRule="auto"/>
        <w:jc w:val="both"/>
        <w:rPr>
          <w:rFonts w:ascii="Garamond" w:hAnsi="Garamond"/>
        </w:rPr>
      </w:pPr>
    </w:p>
    <w:p w:rsidR="00AD3A98" w:rsidRDefault="00AD3A98" w:rsidP="00A91827">
      <w:pPr>
        <w:spacing w:line="276" w:lineRule="auto"/>
        <w:jc w:val="both"/>
        <w:rPr>
          <w:rFonts w:ascii="Garamond" w:hAnsi="Garamond"/>
        </w:rPr>
      </w:pPr>
    </w:p>
    <w:p w:rsidR="00AD3A98" w:rsidRDefault="00AD3A98" w:rsidP="00A91827">
      <w:pPr>
        <w:spacing w:line="276" w:lineRule="auto"/>
        <w:jc w:val="both"/>
        <w:rPr>
          <w:rFonts w:ascii="Garamond" w:hAnsi="Garamond"/>
        </w:rPr>
      </w:pPr>
    </w:p>
    <w:p w:rsidR="00AD3A98" w:rsidRPr="00720E54" w:rsidRDefault="00AD3A98" w:rsidP="00A91827">
      <w:pPr>
        <w:spacing w:line="276" w:lineRule="auto"/>
        <w:jc w:val="both"/>
        <w:rPr>
          <w:rFonts w:ascii="Garamond" w:hAnsi="Garamond"/>
        </w:rPr>
      </w:pPr>
    </w:p>
    <w:p w:rsidR="00A91827" w:rsidRPr="005A0A17" w:rsidRDefault="00FA201D" w:rsidP="00A91827">
      <w:pPr>
        <w:spacing w:line="276" w:lineRule="auto"/>
        <w:jc w:val="center"/>
        <w:rPr>
          <w:rStyle w:val="Knyvcme"/>
          <w:rFonts w:ascii="Garamond" w:eastAsia="Calibri" w:hAnsi="Garamond"/>
          <w:sz w:val="28"/>
          <w:szCs w:val="28"/>
          <w:lang w:eastAsia="ar-SA"/>
        </w:rPr>
      </w:pPr>
      <w:r>
        <w:rPr>
          <w:rStyle w:val="Knyvcme"/>
          <w:rFonts w:ascii="Garamond" w:eastAsia="Calibri" w:hAnsi="Garamond"/>
          <w:sz w:val="28"/>
          <w:szCs w:val="28"/>
          <w:lang w:eastAsia="ar-SA"/>
        </w:rPr>
        <w:t>IV</w:t>
      </w:r>
      <w:r w:rsidR="00A91827" w:rsidRPr="005A0A17">
        <w:rPr>
          <w:rStyle w:val="Knyvcme"/>
          <w:rFonts w:ascii="Garamond" w:eastAsia="Calibri" w:hAnsi="Garamond"/>
          <w:sz w:val="28"/>
          <w:szCs w:val="28"/>
          <w:lang w:eastAsia="ar-SA"/>
        </w:rPr>
        <w:t>. A projekt gazdasági és pénzügyi jellemzői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widowControl/>
        <w:suppressAutoHyphens w:val="0"/>
        <w:spacing w:line="276" w:lineRule="auto"/>
        <w:jc w:val="center"/>
        <w:rPr>
          <w:rFonts w:ascii="Garamond" w:hAnsi="Garamond"/>
          <w:b/>
        </w:rPr>
      </w:pPr>
      <w:r w:rsidRPr="00720E54">
        <w:rPr>
          <w:rFonts w:ascii="Garamond" w:hAnsi="Garamond"/>
          <w:b/>
        </w:rPr>
        <w:t>A projekt egészére vonatkozó legfontosabb adatok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2011. december 21</w:t>
      </w:r>
      <w:r w:rsidR="00E61274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</w:t>
      </w:r>
      <w:r w:rsidR="00E61274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én megkötésre került és többször módosított (</w:t>
      </w:r>
      <w:r>
        <w:rPr>
          <w:rFonts w:ascii="Garamond" w:hAnsi="Garamond"/>
        </w:rPr>
        <w:t xml:space="preserve">projekt elszámolható </w:t>
      </w:r>
      <w:r w:rsidRPr="00E262BD">
        <w:rPr>
          <w:rFonts w:ascii="Garamond" w:hAnsi="Garamond"/>
        </w:rPr>
        <w:t xml:space="preserve">költségére illetve a támogatási összeg vonatkozásában a 7. </w:t>
      </w:r>
      <w:r w:rsidR="000F09BC">
        <w:rPr>
          <w:rFonts w:ascii="Garamond" w:hAnsi="Garamond"/>
        </w:rPr>
        <w:t xml:space="preserve">sz. </w:t>
      </w:r>
      <w:r w:rsidRPr="00E262BD">
        <w:rPr>
          <w:rFonts w:ascii="Garamond" w:hAnsi="Garamond"/>
        </w:rPr>
        <w:t>és 12. sz. módosítások) Támogatási</w:t>
      </w:r>
      <w:r w:rsidRPr="00720E54">
        <w:rPr>
          <w:rFonts w:ascii="Garamond" w:hAnsi="Garamond"/>
        </w:rPr>
        <w:t xml:space="preserve"> szerződ</w:t>
      </w:r>
      <w:r w:rsidRPr="00720E54">
        <w:rPr>
          <w:rFonts w:ascii="Garamond" w:hAnsi="Garamond" w:cs="Garamond"/>
        </w:rPr>
        <w:t>é</w:t>
      </w:r>
      <w:r w:rsidR="00A44E3C">
        <w:rPr>
          <w:rFonts w:ascii="Garamond" w:hAnsi="Garamond"/>
        </w:rPr>
        <w:t>s alapján a belváros</w:t>
      </w:r>
      <w:r w:rsidRPr="00720E54">
        <w:rPr>
          <w:rFonts w:ascii="Garamond" w:hAnsi="Garamond"/>
        </w:rPr>
        <w:t xml:space="preserve"> rehabilitáció</w:t>
      </w:r>
      <w:r w:rsidR="00A44E3C">
        <w:rPr>
          <w:rFonts w:ascii="Garamond" w:hAnsi="Garamond"/>
        </w:rPr>
        <w:t>s</w:t>
      </w:r>
      <w:r w:rsidRPr="00720E54">
        <w:rPr>
          <w:rFonts w:ascii="Garamond" w:hAnsi="Garamond"/>
        </w:rPr>
        <w:t xml:space="preserve"> projekt támogatás szempontjából elszámolható összköltsége </w:t>
      </w:r>
      <w:r w:rsidRPr="00E262BD">
        <w:rPr>
          <w:rFonts w:ascii="Garamond" w:hAnsi="Garamond"/>
          <w:b/>
        </w:rPr>
        <w:t>5.225.673.938 Ft</w:t>
      </w:r>
      <w:r w:rsidRPr="00720E54">
        <w:rPr>
          <w:rFonts w:ascii="Garamond" w:hAnsi="Garamond"/>
        </w:rPr>
        <w:t>.  A támogatás szempontjából elszámolható összköltség forrásai:</w:t>
      </w:r>
    </w:p>
    <w:p w:rsidR="00A91827" w:rsidRPr="00E262BD" w:rsidRDefault="00A91827" w:rsidP="00A91827">
      <w:pPr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ascii="Garamond" w:hAnsi="Garamond"/>
          <w:b/>
        </w:rPr>
      </w:pPr>
      <w:r w:rsidRPr="00720E54">
        <w:rPr>
          <w:rFonts w:ascii="Garamond" w:hAnsi="Garamond"/>
        </w:rPr>
        <w:t>támogatás:</w:t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E262BD">
        <w:rPr>
          <w:rFonts w:ascii="Garamond" w:hAnsi="Garamond"/>
          <w:b/>
        </w:rPr>
        <w:t>3.992.510.259 Ft</w:t>
      </w:r>
    </w:p>
    <w:p w:rsidR="00A91827" w:rsidRPr="00720E54" w:rsidRDefault="00A91827" w:rsidP="00A91827">
      <w:pPr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önerő:</w:t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720E54">
        <w:rPr>
          <w:rFonts w:ascii="Garamond" w:hAnsi="Garamond"/>
        </w:rPr>
        <w:tab/>
      </w:r>
      <w:r w:rsidRPr="00E262BD">
        <w:rPr>
          <w:rFonts w:ascii="Garamond" w:hAnsi="Garamond"/>
          <w:b/>
        </w:rPr>
        <w:t>1.233.163.679 Ft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projekten belül az egyes projektelemek esetében eltérő a 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mogat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 intenzit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sa. Az </w:t>
      </w:r>
      <w:r w:rsidRPr="002514C5">
        <w:rPr>
          <w:rFonts w:ascii="Garamond" w:hAnsi="Garamond" w:cs="Garamond"/>
        </w:rPr>
        <w:t>Ö</w:t>
      </w:r>
      <w:r w:rsidRPr="002514C5">
        <w:rPr>
          <w:rFonts w:ascii="Garamond" w:hAnsi="Garamond"/>
        </w:rPr>
        <w:t>nkorm</w:t>
      </w:r>
      <w:r w:rsidRPr="002514C5">
        <w:rPr>
          <w:rFonts w:ascii="Garamond" w:hAnsi="Garamond" w:cs="Garamond"/>
        </w:rPr>
        <w:t>á</w:t>
      </w:r>
      <w:r w:rsidRPr="002514C5">
        <w:rPr>
          <w:rFonts w:ascii="Garamond" w:hAnsi="Garamond"/>
        </w:rPr>
        <w:t>nyzati</w:t>
      </w:r>
      <w:r w:rsidRPr="00720E54">
        <w:rPr>
          <w:rFonts w:ascii="Garamond" w:hAnsi="Garamond"/>
        </w:rPr>
        <w:t xml:space="preserve"> projektelemek 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z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 xml:space="preserve">tt 85 %-os, 50 %-os, </w:t>
      </w:r>
      <w:r w:rsidRPr="002514C5">
        <w:rPr>
          <w:rFonts w:ascii="Garamond" w:hAnsi="Garamond"/>
        </w:rPr>
        <w:t>41,93 %-os</w:t>
      </w:r>
      <w:r w:rsidRPr="00720E54">
        <w:rPr>
          <w:rFonts w:ascii="Garamond" w:hAnsi="Garamond"/>
        </w:rPr>
        <w:t xml:space="preserve"> intenzit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ú</w:t>
      </w:r>
      <w:r w:rsidRPr="00720E54">
        <w:rPr>
          <w:rFonts w:ascii="Garamond" w:hAnsi="Garamond"/>
        </w:rPr>
        <w:t xml:space="preserve"> 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mogatotts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g jelenik meg, az átlagintenzitás mértéke: 76,4 %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költségvetés bruttó elszámolású, mivel a projekt megvalósítása tekintetében az Önkormányzat általános forgalmi adó levonási jogával nem élhet. A támogatás és önerő tekintet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ben teh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t az 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f</w:t>
      </w:r>
      <w:r w:rsidR="00E61274">
        <w:rPr>
          <w:rFonts w:ascii="Garamond" w:hAnsi="Garamond" w:cs="Garamond"/>
        </w:rPr>
        <w:t xml:space="preserve">a </w:t>
      </w:r>
      <w:r w:rsidRPr="00720E54">
        <w:rPr>
          <w:rFonts w:ascii="Garamond" w:hAnsi="Garamond"/>
        </w:rPr>
        <w:t>-</w:t>
      </w:r>
      <w:r w:rsidR="00E61274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val n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velt 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lts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g k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pezi az alapot. Ez alól kivételt képez</w:t>
      </w:r>
      <w:r w:rsidR="00E61274">
        <w:rPr>
          <w:rFonts w:ascii="Garamond" w:hAnsi="Garamond"/>
        </w:rPr>
        <w:t xml:space="preserve"> a</w:t>
      </w:r>
      <w:r w:rsidRPr="00720E54">
        <w:rPr>
          <w:rFonts w:ascii="Garamond" w:hAnsi="Garamond"/>
        </w:rPr>
        <w:t xml:space="preserve"> vízi közmű megval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sa, valamint az Agria Parkol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Kft.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s az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rseki Vagyonkezelő 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 xml:space="preserve">zpont 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ltal megval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sra ker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lő projektelemek (parkol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h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z, Bartakovics B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la Művelőd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si H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z).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költségek és forrásainak konzorciumi partnerenkénti megoszlása jelenleg a következő: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right"/>
        <w:rPr>
          <w:rFonts w:ascii="Garamond" w:hAnsi="Garamond"/>
        </w:rPr>
      </w:pPr>
      <w:r w:rsidRPr="00720E54">
        <w:rPr>
          <w:rFonts w:ascii="Garamond" w:hAnsi="Garamond"/>
        </w:rPr>
        <w:t>Adatok: Ft-ban!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1984"/>
      </w:tblGrid>
      <w:tr w:rsidR="00A91827" w:rsidRPr="00720E54" w:rsidTr="00A91827">
        <w:tc>
          <w:tcPr>
            <w:tcW w:w="2694" w:type="dxa"/>
            <w:shd w:val="clear" w:color="auto" w:fill="A6A6A6"/>
          </w:tcPr>
          <w:p w:rsidR="00A91827" w:rsidRPr="00A91827" w:rsidRDefault="00A91827" w:rsidP="00A91827">
            <w:pPr>
              <w:spacing w:line="276" w:lineRule="auto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Konzorciumi partner</w:t>
            </w:r>
          </w:p>
        </w:tc>
        <w:tc>
          <w:tcPr>
            <w:tcW w:w="2268" w:type="dxa"/>
            <w:shd w:val="clear" w:color="auto" w:fill="A6A6A6"/>
          </w:tcPr>
          <w:p w:rsidR="00A91827" w:rsidRPr="00A91827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Elszámolható költség</w:t>
            </w:r>
          </w:p>
        </w:tc>
        <w:tc>
          <w:tcPr>
            <w:tcW w:w="2126" w:type="dxa"/>
            <w:shd w:val="clear" w:color="auto" w:fill="A6A6A6"/>
          </w:tcPr>
          <w:p w:rsidR="00A91827" w:rsidRPr="00A91827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Támogatás</w:t>
            </w:r>
          </w:p>
        </w:tc>
        <w:tc>
          <w:tcPr>
            <w:tcW w:w="1984" w:type="dxa"/>
            <w:shd w:val="clear" w:color="auto" w:fill="A6A6A6"/>
          </w:tcPr>
          <w:p w:rsidR="00A91827" w:rsidRPr="00A91827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Önerő</w:t>
            </w:r>
          </w:p>
        </w:tc>
      </w:tr>
      <w:tr w:rsidR="00A91827" w:rsidRPr="00720E54" w:rsidTr="00A91827">
        <w:tc>
          <w:tcPr>
            <w:tcW w:w="2694" w:type="dxa"/>
            <w:shd w:val="clear" w:color="auto" w:fill="D9D9D9"/>
            <w:vAlign w:val="center"/>
          </w:tcPr>
          <w:p w:rsidR="00A91827" w:rsidRPr="00720E54" w:rsidRDefault="00A91827" w:rsidP="00A91827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EMJV Önkormányzat</w:t>
            </w:r>
          </w:p>
        </w:tc>
        <w:tc>
          <w:tcPr>
            <w:tcW w:w="2268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4.301.405.881</w:t>
            </w:r>
          </w:p>
        </w:tc>
        <w:tc>
          <w:tcPr>
            <w:tcW w:w="2126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3.519.467.411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781.938.470</w:t>
            </w:r>
          </w:p>
        </w:tc>
      </w:tr>
      <w:tr w:rsidR="00A91827" w:rsidRPr="00720E54" w:rsidTr="00A91827">
        <w:tc>
          <w:tcPr>
            <w:tcW w:w="2694" w:type="dxa"/>
            <w:shd w:val="clear" w:color="auto" w:fill="D9D9D9"/>
            <w:vAlign w:val="center"/>
          </w:tcPr>
          <w:p w:rsidR="00A91827" w:rsidRPr="00720E54" w:rsidRDefault="00A91827" w:rsidP="00A91827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Agria Parkoló Kft</w:t>
            </w:r>
            <w:r w:rsidR="00E6127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760.100.000</w:t>
            </w:r>
          </w:p>
        </w:tc>
        <w:tc>
          <w:tcPr>
            <w:tcW w:w="2126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333.500.000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426.600.000</w:t>
            </w:r>
          </w:p>
        </w:tc>
      </w:tr>
      <w:tr w:rsidR="00A91827" w:rsidRPr="00720E54" w:rsidTr="00A91827">
        <w:tc>
          <w:tcPr>
            <w:tcW w:w="2694" w:type="dxa"/>
            <w:shd w:val="clear" w:color="auto" w:fill="D9D9D9"/>
            <w:vAlign w:val="center"/>
          </w:tcPr>
          <w:p w:rsidR="00A91827" w:rsidRPr="00720E54" w:rsidRDefault="00A91827" w:rsidP="00A91827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Konventuális Ferences Minorita Rend</w:t>
            </w:r>
          </w:p>
        </w:tc>
        <w:tc>
          <w:tcPr>
            <w:tcW w:w="2268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123.266.454</w:t>
            </w:r>
          </w:p>
        </w:tc>
        <w:tc>
          <w:tcPr>
            <w:tcW w:w="2126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104.776.486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0*</w:t>
            </w:r>
          </w:p>
        </w:tc>
      </w:tr>
      <w:tr w:rsidR="00A91827" w:rsidRPr="00720E54" w:rsidTr="00A91827">
        <w:tc>
          <w:tcPr>
            <w:tcW w:w="2694" w:type="dxa"/>
            <w:shd w:val="clear" w:color="auto" w:fill="D9D9D9"/>
            <w:vAlign w:val="center"/>
          </w:tcPr>
          <w:p w:rsidR="00A91827" w:rsidRPr="00720E54" w:rsidRDefault="00A91827" w:rsidP="002514C5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Egri Református Egyházköz</w:t>
            </w:r>
            <w:r w:rsidRPr="002514C5">
              <w:rPr>
                <w:rFonts w:ascii="Garamond" w:hAnsi="Garamond"/>
                <w:sz w:val="22"/>
                <w:szCs w:val="22"/>
              </w:rPr>
              <w:t>ség</w:t>
            </w:r>
          </w:p>
        </w:tc>
        <w:tc>
          <w:tcPr>
            <w:tcW w:w="2268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10.031.603</w:t>
            </w:r>
          </w:p>
        </w:tc>
        <w:tc>
          <w:tcPr>
            <w:tcW w:w="2126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8.526.862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1.504.741</w:t>
            </w:r>
          </w:p>
        </w:tc>
      </w:tr>
      <w:tr w:rsidR="00A91827" w:rsidRPr="00720E54" w:rsidTr="00A91827">
        <w:tc>
          <w:tcPr>
            <w:tcW w:w="2694" w:type="dxa"/>
            <w:shd w:val="clear" w:color="auto" w:fill="D9D9D9"/>
            <w:vAlign w:val="center"/>
          </w:tcPr>
          <w:p w:rsidR="00A91827" w:rsidRPr="00720E54" w:rsidRDefault="00A91827" w:rsidP="00A91827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Érseki Vagyonkezelő K</w:t>
            </w:r>
            <w:r w:rsidRPr="00720E54">
              <w:rPr>
                <w:rFonts w:ascii="Garamond" w:hAnsi="Garamond" w:cs="Garamond"/>
                <w:sz w:val="22"/>
                <w:szCs w:val="22"/>
              </w:rPr>
              <w:t>ö</w:t>
            </w:r>
            <w:r w:rsidRPr="00720E54">
              <w:rPr>
                <w:rFonts w:ascii="Garamond" w:hAnsi="Garamond"/>
                <w:sz w:val="22"/>
                <w:szCs w:val="22"/>
              </w:rPr>
              <w:t>zpont</w:t>
            </w:r>
          </w:p>
        </w:tc>
        <w:tc>
          <w:tcPr>
            <w:tcW w:w="2268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10.550.000</w:t>
            </w:r>
          </w:p>
        </w:tc>
        <w:tc>
          <w:tcPr>
            <w:tcW w:w="2126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8.967.500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1.582.500</w:t>
            </w:r>
          </w:p>
        </w:tc>
      </w:tr>
      <w:tr w:rsidR="00A91827" w:rsidRPr="00720E54" w:rsidTr="00A91827">
        <w:tc>
          <w:tcPr>
            <w:tcW w:w="2694" w:type="dxa"/>
            <w:shd w:val="clear" w:color="auto" w:fill="D9D9D9"/>
            <w:vAlign w:val="center"/>
          </w:tcPr>
          <w:p w:rsidR="00A91827" w:rsidRPr="00720E54" w:rsidRDefault="00A91827" w:rsidP="00A91827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Egri Városfejlesztési Kft</w:t>
            </w:r>
            <w:r w:rsidR="00E6127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20.320.000</w:t>
            </w:r>
          </w:p>
        </w:tc>
        <w:tc>
          <w:tcPr>
            <w:tcW w:w="2126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17.272.000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3.048.000</w:t>
            </w:r>
          </w:p>
        </w:tc>
      </w:tr>
      <w:tr w:rsidR="00A91827" w:rsidRPr="00720E54" w:rsidTr="00A91827">
        <w:tc>
          <w:tcPr>
            <w:tcW w:w="2694" w:type="dxa"/>
            <w:shd w:val="clear" w:color="auto" w:fill="D9D9D9"/>
            <w:vAlign w:val="center"/>
          </w:tcPr>
          <w:p w:rsidR="00A91827" w:rsidRPr="00720E54" w:rsidRDefault="00A91827" w:rsidP="00A91827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Összesen:</w:t>
            </w:r>
          </w:p>
        </w:tc>
        <w:tc>
          <w:tcPr>
            <w:tcW w:w="2268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5.225.673.938</w:t>
            </w:r>
          </w:p>
        </w:tc>
        <w:tc>
          <w:tcPr>
            <w:tcW w:w="2126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3.992.510.259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1.233.163.679</w:t>
            </w:r>
          </w:p>
        </w:tc>
      </w:tr>
    </w:tbl>
    <w:p w:rsidR="00A91827" w:rsidRPr="00E262BD" w:rsidRDefault="00A91827" w:rsidP="00A91827">
      <w:pPr>
        <w:spacing w:line="276" w:lineRule="auto"/>
        <w:ind w:left="360"/>
        <w:jc w:val="both"/>
        <w:rPr>
          <w:rFonts w:ascii="Garamond" w:hAnsi="Garamond"/>
          <w:sz w:val="20"/>
          <w:szCs w:val="20"/>
        </w:rPr>
      </w:pPr>
      <w:r w:rsidRPr="00E262BD">
        <w:rPr>
          <w:rFonts w:ascii="Garamond" w:hAnsi="Garamond"/>
          <w:sz w:val="20"/>
          <w:szCs w:val="20"/>
        </w:rPr>
        <w:t xml:space="preserve">* 18,5 MFt összegű </w:t>
      </w:r>
      <w:r w:rsidRPr="00E262BD">
        <w:rPr>
          <w:rFonts w:ascii="Garamond" w:hAnsi="Garamond" w:cs="Garamond"/>
          <w:sz w:val="20"/>
          <w:szCs w:val="20"/>
        </w:rPr>
        <w:t>ö</w:t>
      </w:r>
      <w:r w:rsidRPr="00E262BD">
        <w:rPr>
          <w:rFonts w:ascii="Garamond" w:hAnsi="Garamond"/>
          <w:sz w:val="20"/>
          <w:szCs w:val="20"/>
        </w:rPr>
        <w:t xml:space="preserve">nerő </w:t>
      </w:r>
      <w:r w:rsidRPr="00E262BD">
        <w:rPr>
          <w:rFonts w:ascii="Garamond" w:hAnsi="Garamond" w:cs="Garamond"/>
          <w:sz w:val="20"/>
          <w:szCs w:val="20"/>
        </w:rPr>
        <w:t>á</w:t>
      </w:r>
      <w:r w:rsidRPr="00E262BD">
        <w:rPr>
          <w:rFonts w:ascii="Garamond" w:hAnsi="Garamond"/>
          <w:sz w:val="20"/>
          <w:szCs w:val="20"/>
        </w:rPr>
        <w:t>tv</w:t>
      </w:r>
      <w:r w:rsidRPr="00E262BD">
        <w:rPr>
          <w:rFonts w:ascii="Garamond" w:hAnsi="Garamond" w:cs="Garamond"/>
          <w:sz w:val="20"/>
          <w:szCs w:val="20"/>
        </w:rPr>
        <w:t>á</w:t>
      </w:r>
      <w:r w:rsidRPr="00E262BD">
        <w:rPr>
          <w:rFonts w:ascii="Garamond" w:hAnsi="Garamond"/>
          <w:sz w:val="20"/>
          <w:szCs w:val="20"/>
        </w:rPr>
        <w:t>llal</w:t>
      </w:r>
      <w:r w:rsidRPr="00E262BD">
        <w:rPr>
          <w:rFonts w:ascii="Garamond" w:hAnsi="Garamond" w:cs="Garamond"/>
          <w:sz w:val="20"/>
          <w:szCs w:val="20"/>
        </w:rPr>
        <w:t>á</w:t>
      </w:r>
      <w:r w:rsidRPr="00E262BD">
        <w:rPr>
          <w:rFonts w:ascii="Garamond" w:hAnsi="Garamond"/>
          <w:sz w:val="20"/>
          <w:szCs w:val="20"/>
        </w:rPr>
        <w:t>s</w:t>
      </w:r>
      <w:r w:rsidRPr="00E262BD">
        <w:rPr>
          <w:rFonts w:ascii="Garamond" w:hAnsi="Garamond" w:cs="Garamond"/>
          <w:sz w:val="20"/>
          <w:szCs w:val="20"/>
        </w:rPr>
        <w:t>á</w:t>
      </w:r>
      <w:r w:rsidRPr="00E262BD">
        <w:rPr>
          <w:rFonts w:ascii="Garamond" w:hAnsi="Garamond"/>
          <w:sz w:val="20"/>
          <w:szCs w:val="20"/>
        </w:rPr>
        <w:t>r</w:t>
      </w:r>
      <w:r w:rsidRPr="00E262BD">
        <w:rPr>
          <w:rFonts w:ascii="Garamond" w:hAnsi="Garamond" w:cs="Garamond"/>
          <w:sz w:val="20"/>
          <w:szCs w:val="20"/>
        </w:rPr>
        <w:t>ó</w:t>
      </w:r>
      <w:r w:rsidRPr="00E262BD">
        <w:rPr>
          <w:rFonts w:ascii="Garamond" w:hAnsi="Garamond"/>
          <w:sz w:val="20"/>
          <w:szCs w:val="20"/>
        </w:rPr>
        <w:t>l K</w:t>
      </w:r>
      <w:r w:rsidRPr="00E262BD">
        <w:rPr>
          <w:rFonts w:ascii="Garamond" w:hAnsi="Garamond" w:cs="Garamond"/>
          <w:sz w:val="20"/>
          <w:szCs w:val="20"/>
        </w:rPr>
        <w:t>ö</w:t>
      </w:r>
      <w:r w:rsidRPr="00E262BD">
        <w:rPr>
          <w:rFonts w:ascii="Garamond" w:hAnsi="Garamond"/>
          <w:sz w:val="20"/>
          <w:szCs w:val="20"/>
        </w:rPr>
        <w:t>zgyűl</w:t>
      </w:r>
      <w:r w:rsidRPr="00E262BD">
        <w:rPr>
          <w:rFonts w:ascii="Garamond" w:hAnsi="Garamond" w:cs="Garamond"/>
          <w:sz w:val="20"/>
          <w:szCs w:val="20"/>
        </w:rPr>
        <w:t>é</w:t>
      </w:r>
      <w:r w:rsidRPr="00E262BD">
        <w:rPr>
          <w:rFonts w:ascii="Garamond" w:hAnsi="Garamond"/>
          <w:sz w:val="20"/>
          <w:szCs w:val="20"/>
        </w:rPr>
        <w:t>si d</w:t>
      </w:r>
      <w:r w:rsidRPr="00E262BD">
        <w:rPr>
          <w:rFonts w:ascii="Garamond" w:hAnsi="Garamond" w:cs="Garamond"/>
          <w:sz w:val="20"/>
          <w:szCs w:val="20"/>
        </w:rPr>
        <w:t>ö</w:t>
      </w:r>
      <w:r w:rsidRPr="00E262BD">
        <w:rPr>
          <w:rFonts w:ascii="Garamond" w:hAnsi="Garamond"/>
          <w:sz w:val="20"/>
          <w:szCs w:val="20"/>
        </w:rPr>
        <w:t>nt</w:t>
      </w:r>
      <w:r w:rsidRPr="00E262BD">
        <w:rPr>
          <w:rFonts w:ascii="Garamond" w:hAnsi="Garamond" w:cs="Garamond"/>
          <w:sz w:val="20"/>
          <w:szCs w:val="20"/>
        </w:rPr>
        <w:t>é</w:t>
      </w:r>
      <w:r w:rsidRPr="00E262BD">
        <w:rPr>
          <w:rFonts w:ascii="Garamond" w:hAnsi="Garamond"/>
          <w:sz w:val="20"/>
          <w:szCs w:val="20"/>
        </w:rPr>
        <w:t>s sz</w:t>
      </w:r>
      <w:r w:rsidRPr="00E262BD">
        <w:rPr>
          <w:rFonts w:ascii="Garamond" w:hAnsi="Garamond" w:cs="Garamond"/>
          <w:sz w:val="20"/>
          <w:szCs w:val="20"/>
        </w:rPr>
        <w:t>ü</w:t>
      </w:r>
      <w:r w:rsidRPr="00E262BD">
        <w:rPr>
          <w:rFonts w:ascii="Garamond" w:hAnsi="Garamond"/>
          <w:sz w:val="20"/>
          <w:szCs w:val="20"/>
        </w:rPr>
        <w:t>letett.</w:t>
      </w:r>
    </w:p>
    <w:p w:rsidR="00A91827" w:rsidRPr="00720E54" w:rsidRDefault="00A91827" w:rsidP="00A91827">
      <w:pPr>
        <w:spacing w:line="276" w:lineRule="auto"/>
        <w:ind w:left="360"/>
        <w:jc w:val="both"/>
        <w:rPr>
          <w:rFonts w:ascii="Garamond" w:hAnsi="Garamond"/>
        </w:rPr>
      </w:pPr>
    </w:p>
    <w:p w:rsidR="00BE036E" w:rsidRDefault="00BE036E" w:rsidP="00A91827">
      <w:pPr>
        <w:widowControl/>
        <w:suppressAutoHyphens w:val="0"/>
        <w:spacing w:after="200" w:line="276" w:lineRule="auto"/>
        <w:rPr>
          <w:rFonts w:ascii="Garamond" w:hAnsi="Garamond"/>
          <w:b/>
        </w:rPr>
      </w:pPr>
    </w:p>
    <w:p w:rsidR="00D21F45" w:rsidRDefault="00D21F45" w:rsidP="00A91827">
      <w:pPr>
        <w:widowControl/>
        <w:suppressAutoHyphens w:val="0"/>
        <w:spacing w:after="200" w:line="276" w:lineRule="auto"/>
        <w:rPr>
          <w:rFonts w:ascii="Garamond" w:hAnsi="Garamond"/>
        </w:rPr>
      </w:pPr>
    </w:p>
    <w:p w:rsidR="00BE036E" w:rsidRDefault="00BE036E" w:rsidP="00A91827">
      <w:pPr>
        <w:widowControl/>
        <w:suppressAutoHyphens w:val="0"/>
        <w:spacing w:after="200" w:line="276" w:lineRule="auto"/>
        <w:rPr>
          <w:rFonts w:ascii="Garamond" w:hAnsi="Garamond"/>
        </w:rPr>
      </w:pPr>
    </w:p>
    <w:p w:rsidR="00BE036E" w:rsidRDefault="00BE036E" w:rsidP="00A91827">
      <w:pPr>
        <w:widowControl/>
        <w:suppressAutoHyphens w:val="0"/>
        <w:spacing w:after="200" w:line="276" w:lineRule="auto"/>
        <w:rPr>
          <w:rFonts w:ascii="Garamond" w:hAnsi="Garamond"/>
        </w:rPr>
      </w:pPr>
    </w:p>
    <w:p w:rsidR="00BE036E" w:rsidRPr="00720E54" w:rsidRDefault="00BE036E" w:rsidP="00A91827">
      <w:pPr>
        <w:widowControl/>
        <w:suppressAutoHyphens w:val="0"/>
        <w:spacing w:after="200" w:line="276" w:lineRule="auto"/>
        <w:rPr>
          <w:rFonts w:ascii="Garamond" w:hAnsi="Garamond"/>
        </w:rPr>
      </w:pPr>
    </w:p>
    <w:p w:rsidR="00A91827" w:rsidRPr="00720E54" w:rsidRDefault="00A91827" w:rsidP="0064769A">
      <w:pPr>
        <w:widowControl/>
        <w:suppressAutoHyphens w:val="0"/>
        <w:spacing w:line="276" w:lineRule="auto"/>
        <w:ind w:left="-360" w:firstLine="360"/>
        <w:jc w:val="center"/>
        <w:rPr>
          <w:rFonts w:ascii="Garamond" w:hAnsi="Garamond"/>
          <w:b/>
        </w:rPr>
      </w:pPr>
      <w:r w:rsidRPr="00720E54">
        <w:rPr>
          <w:rFonts w:ascii="Garamond" w:hAnsi="Garamond"/>
          <w:b/>
        </w:rPr>
        <w:lastRenderedPageBreak/>
        <w:t>A projekt megvalósulását befolyásoló szabályok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projekt jogszabályi hátterében felmerült változásokat, a projekt változásokhoz történő igazítását, módosítását az előző évi beszámolóban részletesen bemutattuk. A következőkben a lényeges befolyásoló tényezőket emeltük ki összefoglalásként.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D3104D" w:rsidRPr="00720E54" w:rsidRDefault="00D3104D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  <w:b/>
        </w:rPr>
      </w:pPr>
      <w:r w:rsidRPr="00720E54">
        <w:rPr>
          <w:rFonts w:ascii="Garamond" w:hAnsi="Garamond"/>
          <w:b/>
        </w:rPr>
        <w:t>A projektet érintő szab</w:t>
      </w:r>
      <w:r w:rsidRPr="00720E54">
        <w:rPr>
          <w:rFonts w:ascii="Garamond" w:hAnsi="Garamond" w:cs="Garamond"/>
          <w:b/>
        </w:rPr>
        <w:t>á</w:t>
      </w:r>
      <w:r w:rsidRPr="00720E54">
        <w:rPr>
          <w:rFonts w:ascii="Garamond" w:hAnsi="Garamond"/>
          <w:b/>
        </w:rPr>
        <w:t xml:space="preserve">lyok </w:t>
      </w:r>
      <w:r w:rsidRPr="00720E54">
        <w:rPr>
          <w:rFonts w:ascii="Garamond" w:hAnsi="Garamond" w:cs="Garamond"/>
          <w:b/>
        </w:rPr>
        <w:t>é</w:t>
      </w:r>
      <w:r w:rsidRPr="00720E54">
        <w:rPr>
          <w:rFonts w:ascii="Garamond" w:hAnsi="Garamond"/>
          <w:b/>
        </w:rPr>
        <w:t>s azok v</w:t>
      </w:r>
      <w:r w:rsidRPr="00720E54">
        <w:rPr>
          <w:rFonts w:ascii="Garamond" w:hAnsi="Garamond" w:cs="Garamond"/>
          <w:b/>
        </w:rPr>
        <w:t>á</w:t>
      </w:r>
      <w:r w:rsidRPr="00720E54">
        <w:rPr>
          <w:rFonts w:ascii="Garamond" w:hAnsi="Garamond"/>
          <w:b/>
        </w:rPr>
        <w:t>ltoz</w:t>
      </w:r>
      <w:r w:rsidRPr="00720E54">
        <w:rPr>
          <w:rFonts w:ascii="Garamond" w:hAnsi="Garamond" w:cs="Garamond"/>
          <w:b/>
        </w:rPr>
        <w:t>á</w:t>
      </w:r>
      <w:r w:rsidRPr="00720E54">
        <w:rPr>
          <w:rFonts w:ascii="Garamond" w:hAnsi="Garamond"/>
          <w:b/>
        </w:rPr>
        <w:t>sai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  <w:u w:val="single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  <w:u w:val="single"/>
        </w:rPr>
      </w:pPr>
      <w:r w:rsidRPr="00720E54">
        <w:rPr>
          <w:rFonts w:ascii="Garamond" w:hAnsi="Garamond"/>
          <w:u w:val="single"/>
        </w:rPr>
        <w:t>Az új vízi közmű t</w:t>
      </w:r>
      <w:r w:rsidRPr="00720E54">
        <w:rPr>
          <w:rFonts w:ascii="Garamond" w:hAnsi="Garamond" w:cs="Garamond"/>
          <w:u w:val="single"/>
        </w:rPr>
        <w:t>ö</w:t>
      </w:r>
      <w:r w:rsidRPr="00720E54">
        <w:rPr>
          <w:rFonts w:ascii="Garamond" w:hAnsi="Garamond"/>
          <w:u w:val="single"/>
        </w:rPr>
        <w:t>rv</w:t>
      </w:r>
      <w:r w:rsidRPr="00720E54">
        <w:rPr>
          <w:rFonts w:ascii="Garamond" w:hAnsi="Garamond" w:cs="Garamond"/>
          <w:u w:val="single"/>
        </w:rPr>
        <w:t>é</w:t>
      </w:r>
      <w:r w:rsidRPr="00720E54">
        <w:rPr>
          <w:rFonts w:ascii="Garamond" w:hAnsi="Garamond"/>
          <w:u w:val="single"/>
        </w:rPr>
        <w:t xml:space="preserve">ny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Támogatási szerződ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al</w:t>
      </w:r>
      <w:r w:rsidRPr="00720E54">
        <w:rPr>
          <w:rFonts w:ascii="Garamond" w:hAnsi="Garamond" w:cs="Garamond"/>
        </w:rPr>
        <w:t>áí</w:t>
      </w:r>
      <w:r w:rsidRPr="00720E54">
        <w:rPr>
          <w:rFonts w:ascii="Garamond" w:hAnsi="Garamond"/>
        </w:rPr>
        <w:t>r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t 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vetően fogadta el az Országgyűl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a Vízi közmű szolg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ltat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sr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l sz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l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2011.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vi CCIX. t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rv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nyt. </w:t>
      </w:r>
      <w:r>
        <w:rPr>
          <w:rFonts w:ascii="Garamond" w:hAnsi="Garamond"/>
        </w:rPr>
        <w:t xml:space="preserve">Ennek hatására </w:t>
      </w:r>
      <w:r w:rsidRPr="00720E54">
        <w:rPr>
          <w:rFonts w:ascii="Garamond" w:hAnsi="Garamond"/>
        </w:rPr>
        <w:t>a 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zgyűl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</w:t>
      </w:r>
      <w:r>
        <w:rPr>
          <w:rFonts w:ascii="Garamond" w:hAnsi="Garamond"/>
        </w:rPr>
        <w:t xml:space="preserve"> a</w:t>
      </w:r>
      <w:r w:rsidRPr="00720E54">
        <w:rPr>
          <w:rFonts w:ascii="Garamond" w:hAnsi="Garamond"/>
        </w:rPr>
        <w:t xml:space="preserve"> vízi közművek kiváltásának Önkormányzat részéről t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rt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nő megval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l d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nt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tt, melyhez a Konzorciumi szerződ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s, a Támogatási szerződ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s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mell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kleteinek m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dos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sa megtörtént, ezzel a Vízmű Zrt. kil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pett a konzorciumb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l.  </w:t>
      </w:r>
    </w:p>
    <w:p w:rsidR="000D4471" w:rsidRPr="00720E54" w:rsidRDefault="000D4471" w:rsidP="00A91827">
      <w:pPr>
        <w:spacing w:line="276" w:lineRule="auto"/>
        <w:jc w:val="both"/>
        <w:rPr>
          <w:rFonts w:ascii="Garamond" w:hAnsi="Garamond"/>
        </w:rPr>
      </w:pPr>
    </w:p>
    <w:p w:rsidR="000D4471" w:rsidRDefault="000D4471" w:rsidP="000D4471">
      <w:pPr>
        <w:spacing w:line="276" w:lineRule="auto"/>
        <w:jc w:val="both"/>
        <w:rPr>
          <w:rFonts w:ascii="Garamond" w:hAnsi="Garamond"/>
          <w:u w:val="single"/>
        </w:rPr>
      </w:pPr>
      <w:r w:rsidRPr="00B55360">
        <w:rPr>
          <w:rFonts w:ascii="Garamond" w:hAnsi="Garamond"/>
          <w:u w:val="single"/>
        </w:rPr>
        <w:t>Közbeszerzésekről szóló 2011. évi CVIII. törvény</w:t>
      </w:r>
    </w:p>
    <w:p w:rsidR="000D4471" w:rsidRPr="00B55360" w:rsidRDefault="000D4471" w:rsidP="000D4471">
      <w:pPr>
        <w:spacing w:line="276" w:lineRule="auto"/>
        <w:jc w:val="both"/>
        <w:rPr>
          <w:rFonts w:ascii="Garamond" w:hAnsi="Garamond"/>
        </w:rPr>
      </w:pPr>
      <w:r w:rsidRPr="00B55360">
        <w:rPr>
          <w:rFonts w:ascii="Garamond" w:hAnsi="Garamond"/>
        </w:rPr>
        <w:t xml:space="preserve">A törvény </w:t>
      </w:r>
      <w:r>
        <w:rPr>
          <w:rFonts w:ascii="Garamond" w:hAnsi="Garamond"/>
        </w:rPr>
        <w:t>2012. január 1</w:t>
      </w:r>
      <w:r w:rsidR="007B118A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7B118A">
        <w:rPr>
          <w:rFonts w:ascii="Garamond" w:hAnsi="Garamond"/>
        </w:rPr>
        <w:t xml:space="preserve"> </w:t>
      </w:r>
      <w:r>
        <w:rPr>
          <w:rFonts w:ascii="Garamond" w:hAnsi="Garamond"/>
        </w:rPr>
        <w:t>jén lépett hatályba, szabályozásának megfelelően kellett eljárni a közbeszerzések kiírása, a szerződéskötések és a felmerülő szerződésmódosítási igények teljesítése esetében. Valamint a</w:t>
      </w:r>
      <w:r w:rsidRPr="000D4471">
        <w:rPr>
          <w:rFonts w:ascii="Garamond" w:hAnsi="Garamond"/>
        </w:rPr>
        <w:t xml:space="preserve"> 4/2011.(I.28.) számú Kormányrendelet szabá</w:t>
      </w:r>
      <w:r>
        <w:rPr>
          <w:rFonts w:ascii="Garamond" w:hAnsi="Garamond"/>
        </w:rPr>
        <w:t>lyait is alkalmazva kötelező eljárni</w:t>
      </w:r>
      <w:r w:rsidRPr="000D4471">
        <w:rPr>
          <w:rFonts w:ascii="Garamond" w:hAnsi="Garamond"/>
        </w:rPr>
        <w:t xml:space="preserve"> a közbeszerzési eljárások</w:t>
      </w:r>
      <w:r w:rsidR="0083263E">
        <w:rPr>
          <w:rFonts w:ascii="Garamond" w:hAnsi="Garamond"/>
        </w:rPr>
        <w:t>, szerződésmódosítások</w:t>
      </w:r>
      <w:r w:rsidRPr="000D4471">
        <w:rPr>
          <w:rFonts w:ascii="Garamond" w:hAnsi="Garamond"/>
        </w:rPr>
        <w:t xml:space="preserve"> utólagos vagy ex-ante ellenőrzése tekintetében.</w:t>
      </w:r>
    </w:p>
    <w:p w:rsidR="00A91827" w:rsidRPr="00720E54" w:rsidRDefault="00A91827" w:rsidP="00A91827">
      <w:pPr>
        <w:tabs>
          <w:tab w:val="left" w:pos="600"/>
        </w:tabs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widowControl/>
        <w:tabs>
          <w:tab w:val="left" w:pos="600"/>
        </w:tabs>
        <w:suppressAutoHyphens w:val="0"/>
        <w:spacing w:line="276" w:lineRule="auto"/>
        <w:jc w:val="both"/>
        <w:rPr>
          <w:rFonts w:ascii="Garamond" w:hAnsi="Garamond"/>
          <w:u w:val="single"/>
        </w:rPr>
      </w:pPr>
      <w:r w:rsidRPr="00720E54">
        <w:rPr>
          <w:rFonts w:ascii="Garamond" w:hAnsi="Garamond"/>
          <w:u w:val="single"/>
        </w:rPr>
        <w:t xml:space="preserve">A 4/2011.(I.28.) számú Kormányrendelet </w:t>
      </w:r>
    </w:p>
    <w:p w:rsidR="00A91827" w:rsidRPr="00720E54" w:rsidRDefault="00A91827" w:rsidP="00A91827">
      <w:pPr>
        <w:tabs>
          <w:tab w:val="left" w:pos="600"/>
        </w:tabs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2012. július 1</w:t>
      </w:r>
      <w:r w:rsidR="007B118A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</w:t>
      </w:r>
      <w:r w:rsidR="007B118A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én hatályba lépett 4/2011. (I.28.) Kormányrendelet által szabályozott, 30 % mértékű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ll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i előleg ig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nybev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tel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nek lehetős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t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felt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teleit minden, a projekt megvalósítására megkötött kivitelezői V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llalkoz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si szerződ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s tartalmazta.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vonatkozó 4/2011. Korm. rendelet 57.§  (1b) pontja alapján biztosítani kell a szállító részére a szerződ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elszámolható összege 30%-ának megfelelő m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rt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kben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ll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i előleg ig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nyl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nek lehetős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t.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widowControl/>
        <w:tabs>
          <w:tab w:val="left" w:pos="600"/>
        </w:tabs>
        <w:suppressAutoHyphens w:val="0"/>
        <w:spacing w:line="276" w:lineRule="auto"/>
        <w:jc w:val="both"/>
        <w:rPr>
          <w:rFonts w:ascii="Garamond" w:hAnsi="Garamond"/>
          <w:u w:val="single"/>
        </w:rPr>
      </w:pPr>
      <w:r w:rsidRPr="00720E54">
        <w:rPr>
          <w:rFonts w:ascii="Garamond" w:hAnsi="Garamond"/>
          <w:u w:val="single"/>
        </w:rPr>
        <w:t xml:space="preserve">Pénzügyi elszámolások részletes szabályai elnevezésű </w:t>
      </w:r>
      <w:r w:rsidRPr="00720E54">
        <w:rPr>
          <w:rFonts w:ascii="Garamond" w:hAnsi="Garamond" w:cs="Garamond"/>
          <w:u w:val="single"/>
        </w:rPr>
        <w:t>ú</w:t>
      </w:r>
      <w:r w:rsidRPr="00720E54">
        <w:rPr>
          <w:rFonts w:ascii="Garamond" w:hAnsi="Garamond"/>
          <w:u w:val="single"/>
        </w:rPr>
        <w:t>tmutat</w:t>
      </w:r>
      <w:r w:rsidRPr="00720E54">
        <w:rPr>
          <w:rFonts w:ascii="Garamond" w:hAnsi="Garamond" w:cs="Garamond"/>
          <w:u w:val="single"/>
        </w:rPr>
        <w:t>ó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  <w:bCs/>
        </w:rPr>
      </w:pPr>
      <w:r w:rsidRPr="00720E54">
        <w:rPr>
          <w:rFonts w:ascii="Garamond" w:hAnsi="Garamond"/>
        </w:rPr>
        <w:t>A Pénzügyi útmutató szabályai a Támogatási szerződ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megk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től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tva h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rom alkalommal (2012. febru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r, 2012. okt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ber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2013. janu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r) m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dosultak. Legt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bb esetben a jogszab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lyok m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dos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ból eredő v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ltozások átvezetésére került sor. Ugyanakkor történtek olyan módosítások, melyek jelentős hat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st gyakoroltak a projekt helyzet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re, azonban </w:t>
      </w:r>
      <w:r w:rsidRPr="00720E54">
        <w:rPr>
          <w:rFonts w:ascii="Garamond" w:hAnsi="Garamond"/>
          <w:bCs/>
        </w:rPr>
        <w:t xml:space="preserve">a szabályoknak, a változásból adódó kötelezettségeknek a </w:t>
      </w:r>
      <w:r w:rsidR="00D7157B">
        <w:rPr>
          <w:rFonts w:ascii="Garamond" w:hAnsi="Garamond"/>
          <w:bCs/>
        </w:rPr>
        <w:t>projektmenedzsment</w:t>
      </w:r>
      <w:r w:rsidRPr="00720E54">
        <w:rPr>
          <w:rFonts w:ascii="Garamond" w:hAnsi="Garamond"/>
          <w:bCs/>
        </w:rPr>
        <w:t xml:space="preserve"> határidőben, elmarad</w:t>
      </w:r>
      <w:r w:rsidRPr="00720E54">
        <w:rPr>
          <w:rFonts w:ascii="Garamond" w:hAnsi="Garamond" w:cs="Garamond"/>
          <w:bCs/>
        </w:rPr>
        <w:t>á</w:t>
      </w:r>
      <w:r w:rsidRPr="00720E54">
        <w:rPr>
          <w:rFonts w:ascii="Garamond" w:hAnsi="Garamond"/>
          <w:bCs/>
        </w:rPr>
        <w:t>s n</w:t>
      </w:r>
      <w:r w:rsidRPr="00720E54">
        <w:rPr>
          <w:rFonts w:ascii="Garamond" w:hAnsi="Garamond" w:cs="Garamond"/>
          <w:bCs/>
        </w:rPr>
        <w:t>é</w:t>
      </w:r>
      <w:r w:rsidRPr="00720E54">
        <w:rPr>
          <w:rFonts w:ascii="Garamond" w:hAnsi="Garamond"/>
          <w:bCs/>
        </w:rPr>
        <w:t>lk</w:t>
      </w:r>
      <w:r w:rsidRPr="00720E54">
        <w:rPr>
          <w:rFonts w:ascii="Garamond" w:hAnsi="Garamond" w:cs="Garamond"/>
          <w:bCs/>
        </w:rPr>
        <w:t>ü</w:t>
      </w:r>
      <w:r w:rsidRPr="00720E54">
        <w:rPr>
          <w:rFonts w:ascii="Garamond" w:hAnsi="Garamond"/>
          <w:bCs/>
        </w:rPr>
        <w:t xml:space="preserve">l eleget </w:t>
      </w:r>
      <w:r w:rsidR="00D7157B">
        <w:rPr>
          <w:rFonts w:ascii="Garamond" w:hAnsi="Garamond"/>
          <w:bCs/>
        </w:rPr>
        <w:t>tett</w:t>
      </w:r>
      <w:r w:rsidRPr="00720E54">
        <w:rPr>
          <w:rFonts w:ascii="Garamond" w:hAnsi="Garamond"/>
          <w:bCs/>
        </w:rPr>
        <w:t>.</w:t>
      </w:r>
    </w:p>
    <w:p w:rsidR="00A91827" w:rsidRPr="00720E54" w:rsidRDefault="00A91827" w:rsidP="00A91827">
      <w:pPr>
        <w:spacing w:line="276" w:lineRule="auto"/>
        <w:ind w:left="360"/>
        <w:jc w:val="both"/>
        <w:rPr>
          <w:rFonts w:ascii="Garamond" w:hAnsi="Garamond"/>
          <w:bCs/>
        </w:rPr>
      </w:pPr>
    </w:p>
    <w:p w:rsidR="00A91827" w:rsidRDefault="00A91827" w:rsidP="000D4471">
      <w:pPr>
        <w:jc w:val="both"/>
        <w:rPr>
          <w:rFonts w:ascii="Garamond" w:hAnsi="Garamond"/>
          <w:b/>
        </w:rPr>
      </w:pPr>
    </w:p>
    <w:p w:rsidR="00A91827" w:rsidRPr="00720E54" w:rsidRDefault="00A91827" w:rsidP="0064769A">
      <w:pPr>
        <w:ind w:left="360" w:hanging="360"/>
        <w:jc w:val="center"/>
        <w:rPr>
          <w:rFonts w:ascii="Garamond" w:hAnsi="Garamond"/>
          <w:b/>
        </w:rPr>
      </w:pPr>
      <w:r w:rsidRPr="00720E54">
        <w:rPr>
          <w:rFonts w:ascii="Garamond" w:hAnsi="Garamond"/>
          <w:b/>
        </w:rPr>
        <w:t>Közbeszerzés</w:t>
      </w:r>
      <w:r w:rsidR="00CD7AD1">
        <w:rPr>
          <w:rFonts w:ascii="Garamond" w:hAnsi="Garamond"/>
          <w:b/>
        </w:rPr>
        <w:t>ek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137FAF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közbeszerzési szabályoknak megfelelően lefolytatott</w:t>
      </w:r>
      <w:r w:rsidR="007E0922" w:rsidRPr="00720E54">
        <w:rPr>
          <w:rFonts w:ascii="Garamond" w:hAnsi="Garamond"/>
        </w:rPr>
        <w:t xml:space="preserve"> eljárások </w:t>
      </w:r>
      <w:r w:rsidR="007E0922">
        <w:rPr>
          <w:rFonts w:ascii="Garamond" w:hAnsi="Garamond"/>
        </w:rPr>
        <w:t xml:space="preserve">sikeres lezárásnak </w:t>
      </w:r>
      <w:r w:rsidR="007E0922" w:rsidRPr="00720E54">
        <w:rPr>
          <w:rFonts w:ascii="Garamond" w:hAnsi="Garamond"/>
        </w:rPr>
        <w:t>eredményeként megköt</w:t>
      </w:r>
      <w:r w:rsidR="007E0922">
        <w:rPr>
          <w:rFonts w:ascii="Garamond" w:hAnsi="Garamond"/>
        </w:rPr>
        <w:t>ésre kerültek a</w:t>
      </w:r>
      <w:r w:rsidR="007E0922" w:rsidRPr="00720E54">
        <w:rPr>
          <w:rFonts w:ascii="Garamond" w:hAnsi="Garamond"/>
        </w:rPr>
        <w:t xml:space="preserve"> vállalkozási szerződések</w:t>
      </w:r>
      <w:r w:rsidR="007E0922">
        <w:rPr>
          <w:rFonts w:ascii="Garamond" w:hAnsi="Garamond"/>
        </w:rPr>
        <w:t xml:space="preserve">. </w:t>
      </w:r>
      <w:r w:rsidR="00A91827" w:rsidRPr="00720E54">
        <w:rPr>
          <w:rFonts w:ascii="Garamond" w:hAnsi="Garamond"/>
        </w:rPr>
        <w:t xml:space="preserve">A legjelentősebb 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>s leg</w:t>
      </w:r>
      <w:r w:rsidR="00A91827" w:rsidRPr="00720E54">
        <w:rPr>
          <w:rFonts w:ascii="Garamond" w:hAnsi="Garamond" w:cs="Garamond"/>
        </w:rPr>
        <w:t>ö</w:t>
      </w:r>
      <w:r w:rsidR="00A91827" w:rsidRPr="00720E54">
        <w:rPr>
          <w:rFonts w:ascii="Garamond" w:hAnsi="Garamond"/>
        </w:rPr>
        <w:t>sszetettebb k</w:t>
      </w:r>
      <w:r w:rsidR="00A91827" w:rsidRPr="00720E54">
        <w:rPr>
          <w:rFonts w:ascii="Garamond" w:hAnsi="Garamond" w:cs="Garamond"/>
        </w:rPr>
        <w:t>ö</w:t>
      </w:r>
      <w:r w:rsidR="00A91827" w:rsidRPr="00720E54">
        <w:rPr>
          <w:rFonts w:ascii="Garamond" w:hAnsi="Garamond"/>
        </w:rPr>
        <w:t>zbeszerz</w:t>
      </w:r>
      <w:r w:rsidR="00A91827" w:rsidRPr="00720E54">
        <w:rPr>
          <w:rFonts w:ascii="Garamond" w:hAnsi="Garamond" w:cs="Garamond"/>
        </w:rPr>
        <w:t>é</w:t>
      </w:r>
      <w:r w:rsidR="00A91827" w:rsidRPr="00720E54">
        <w:rPr>
          <w:rFonts w:ascii="Garamond" w:hAnsi="Garamond"/>
        </w:rPr>
        <w:t>si elj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r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st a k</w:t>
      </w:r>
      <w:r w:rsidR="00A91827" w:rsidRPr="00720E54">
        <w:rPr>
          <w:rFonts w:ascii="Garamond" w:hAnsi="Garamond" w:cs="Garamond"/>
        </w:rPr>
        <w:t>ö</w:t>
      </w:r>
      <w:r w:rsidR="00A91827" w:rsidRPr="00720E54">
        <w:rPr>
          <w:rFonts w:ascii="Garamond" w:hAnsi="Garamond"/>
        </w:rPr>
        <w:t>zter</w:t>
      </w:r>
      <w:r w:rsidR="00A91827" w:rsidRPr="00720E54">
        <w:rPr>
          <w:rFonts w:ascii="Garamond" w:hAnsi="Garamond" w:cs="Garamond"/>
        </w:rPr>
        <w:t>ü</w:t>
      </w:r>
      <w:r w:rsidR="00A91827" w:rsidRPr="00720E54">
        <w:rPr>
          <w:rFonts w:ascii="Garamond" w:hAnsi="Garamond"/>
        </w:rPr>
        <w:t>letek meg</w:t>
      </w:r>
      <w:r w:rsidR="00A91827" w:rsidRPr="00720E54">
        <w:rPr>
          <w:rFonts w:ascii="Garamond" w:hAnsi="Garamond" w:cs="Garamond"/>
        </w:rPr>
        <w:t>ú</w:t>
      </w:r>
      <w:r w:rsidR="00A91827" w:rsidRPr="00720E54">
        <w:rPr>
          <w:rFonts w:ascii="Garamond" w:hAnsi="Garamond"/>
        </w:rPr>
        <w:t>j</w:t>
      </w:r>
      <w:r w:rsidR="00A91827" w:rsidRPr="00720E54">
        <w:rPr>
          <w:rFonts w:ascii="Garamond" w:hAnsi="Garamond" w:cs="Garamond"/>
        </w:rPr>
        <w:t>í</w:t>
      </w:r>
      <w:r w:rsidR="00A91827" w:rsidRPr="00720E54">
        <w:rPr>
          <w:rFonts w:ascii="Garamond" w:hAnsi="Garamond"/>
        </w:rPr>
        <w:t>t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s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t megval</w:t>
      </w:r>
      <w:r w:rsidR="00A91827" w:rsidRPr="00720E54">
        <w:rPr>
          <w:rFonts w:ascii="Garamond" w:hAnsi="Garamond" w:cs="Garamond"/>
        </w:rPr>
        <w:t>ó</w:t>
      </w:r>
      <w:r w:rsidR="00A91827" w:rsidRPr="00720E54">
        <w:rPr>
          <w:rFonts w:ascii="Garamond" w:hAnsi="Garamond"/>
        </w:rPr>
        <w:t>s</w:t>
      </w:r>
      <w:r w:rsidR="00A91827" w:rsidRPr="00720E54">
        <w:rPr>
          <w:rFonts w:ascii="Garamond" w:hAnsi="Garamond" w:cs="Garamond"/>
        </w:rPr>
        <w:t>í</w:t>
      </w:r>
      <w:r w:rsidR="00A91827" w:rsidRPr="00720E54">
        <w:rPr>
          <w:rFonts w:ascii="Garamond" w:hAnsi="Garamond"/>
        </w:rPr>
        <w:t>t</w:t>
      </w:r>
      <w:r w:rsidR="00A91827" w:rsidRPr="00720E54">
        <w:rPr>
          <w:rFonts w:ascii="Garamond" w:hAnsi="Garamond" w:cs="Garamond"/>
        </w:rPr>
        <w:t>ó</w:t>
      </w:r>
      <w:r w:rsidR="00A91827" w:rsidRPr="00720E54">
        <w:rPr>
          <w:rFonts w:ascii="Garamond" w:hAnsi="Garamond"/>
        </w:rPr>
        <w:t xml:space="preserve"> kivitelező kiv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>laszt</w:t>
      </w:r>
      <w:r w:rsidR="00A91827" w:rsidRPr="00720E54">
        <w:rPr>
          <w:rFonts w:ascii="Garamond" w:hAnsi="Garamond" w:cs="Garamond"/>
        </w:rPr>
        <w:t>á</w:t>
      </w:r>
      <w:r w:rsidR="00A91827" w:rsidRPr="00720E54">
        <w:rPr>
          <w:rFonts w:ascii="Garamond" w:hAnsi="Garamond"/>
        </w:rPr>
        <w:t xml:space="preserve">sa jelentette.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2014-ben két vállalkozási szerződés módosítása</w:t>
      </w:r>
      <w:r w:rsidR="00715C4C">
        <w:rPr>
          <w:rFonts w:ascii="Garamond" w:hAnsi="Garamond"/>
        </w:rPr>
        <w:t xml:space="preserve"> </w:t>
      </w:r>
      <w:r w:rsidR="00715C4C" w:rsidRPr="000D317E">
        <w:rPr>
          <w:rFonts w:ascii="Garamond" w:hAnsi="Garamond"/>
        </w:rPr>
        <w:t>vált szükségessé</w:t>
      </w:r>
      <w:r w:rsidRPr="00720E54">
        <w:rPr>
          <w:rFonts w:ascii="Garamond" w:hAnsi="Garamond"/>
        </w:rPr>
        <w:t xml:space="preserve">. A Városháza felújítása esetében műszaki tartalomváltozás és ezzel összefüggő teljesítési határidő módosítás miatt, </w:t>
      </w:r>
      <w:r w:rsidR="00CD7AD1">
        <w:rPr>
          <w:rFonts w:ascii="Garamond" w:hAnsi="Garamond"/>
        </w:rPr>
        <w:t xml:space="preserve">illetve a Közterületek </w:t>
      </w:r>
      <w:r w:rsidR="00CD7AD1">
        <w:rPr>
          <w:rFonts w:ascii="Garamond" w:hAnsi="Garamond"/>
        </w:rPr>
        <w:lastRenderedPageBreak/>
        <w:t xml:space="preserve">esetében </w:t>
      </w:r>
      <w:r w:rsidRPr="00720E54">
        <w:rPr>
          <w:rFonts w:ascii="Garamond" w:hAnsi="Garamond"/>
        </w:rPr>
        <w:t xml:space="preserve">a Dobó téren elvégzett régészeti ásatás eredményéből adódó műszaki tartalomváltozás, illetve </w:t>
      </w:r>
      <w:r w:rsidR="005B77FC" w:rsidRPr="000D317E">
        <w:rPr>
          <w:rFonts w:ascii="Garamond" w:hAnsi="Garamond"/>
        </w:rPr>
        <w:t>a Végvári vitézek terén folytatott ásatásokkal</w:t>
      </w:r>
      <w:r w:rsidR="005B77FC" w:rsidRPr="005B77FC">
        <w:rPr>
          <w:rFonts w:ascii="Garamond" w:hAnsi="Garamond"/>
          <w:i/>
        </w:rPr>
        <w:t xml:space="preserve"> </w:t>
      </w:r>
      <w:r w:rsidRPr="00720E54">
        <w:rPr>
          <w:rFonts w:ascii="Garamond" w:hAnsi="Garamond"/>
        </w:rPr>
        <w:t xml:space="preserve">összefüggésben szintén a teljesítési határidő módosítása miatt.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Mindkét </w:t>
      </w:r>
      <w:r w:rsidR="00D82D9E">
        <w:rPr>
          <w:rFonts w:ascii="Garamond" w:hAnsi="Garamond"/>
        </w:rPr>
        <w:t xml:space="preserve">esetben a </w:t>
      </w:r>
      <w:r w:rsidRPr="00720E54">
        <w:rPr>
          <w:rFonts w:ascii="Garamond" w:hAnsi="Garamond"/>
        </w:rPr>
        <w:t>módosítás létrejöttéhez a Közreműködő Szervezet támogató</w:t>
      </w:r>
      <w:r w:rsidR="00D82D9E">
        <w:rPr>
          <w:rFonts w:ascii="Garamond" w:hAnsi="Garamond"/>
        </w:rPr>
        <w:t xml:space="preserve"> véleménye és</w:t>
      </w:r>
      <w:r w:rsidRPr="00720E54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Miniszterelnökség Közbeszerzési Felügyeletért Felelős Helyettes Államtitkárság </w:t>
      </w:r>
      <w:r w:rsidRPr="00720E54">
        <w:rPr>
          <w:rFonts w:ascii="Garamond" w:hAnsi="Garamond"/>
        </w:rPr>
        <w:t>K</w:t>
      </w:r>
      <w:r>
        <w:rPr>
          <w:rFonts w:ascii="Garamond" w:hAnsi="Garamond"/>
        </w:rPr>
        <w:t xml:space="preserve">özbeszerzési </w:t>
      </w:r>
      <w:r w:rsidRPr="00720E54">
        <w:rPr>
          <w:rFonts w:ascii="Garamond" w:hAnsi="Garamond"/>
        </w:rPr>
        <w:t>F</w:t>
      </w:r>
      <w:r>
        <w:rPr>
          <w:rFonts w:ascii="Garamond" w:hAnsi="Garamond"/>
        </w:rPr>
        <w:t xml:space="preserve">elügyeleti </w:t>
      </w:r>
      <w:r w:rsidRPr="00720E54">
        <w:rPr>
          <w:rFonts w:ascii="Garamond" w:hAnsi="Garamond"/>
        </w:rPr>
        <w:t>F</w:t>
      </w:r>
      <w:r>
        <w:rPr>
          <w:rFonts w:ascii="Garamond" w:hAnsi="Garamond"/>
        </w:rPr>
        <w:t xml:space="preserve">őosztálya (KFF) által kiadott </w:t>
      </w:r>
      <w:r w:rsidRPr="00720E54">
        <w:rPr>
          <w:rFonts w:ascii="Garamond" w:hAnsi="Garamond"/>
        </w:rPr>
        <w:t xml:space="preserve">jóváhagyó nyilatkozat </w:t>
      </w:r>
      <w:r w:rsidR="00D82D9E" w:rsidRPr="000D317E">
        <w:rPr>
          <w:rFonts w:ascii="Garamond" w:hAnsi="Garamond"/>
        </w:rPr>
        <w:t>volt szükséges</w:t>
      </w:r>
      <w:r w:rsidRPr="00720E54">
        <w:rPr>
          <w:rFonts w:ascii="Garamond" w:hAnsi="Garamond"/>
        </w:rPr>
        <w:t>.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widowControl/>
        <w:suppressAutoHyphens w:val="0"/>
        <w:spacing w:line="276" w:lineRule="auto"/>
        <w:jc w:val="center"/>
        <w:rPr>
          <w:rFonts w:ascii="Garamond" w:hAnsi="Garamond"/>
          <w:b/>
        </w:rPr>
      </w:pPr>
      <w:r w:rsidRPr="00720E54">
        <w:rPr>
          <w:rFonts w:ascii="Garamond" w:hAnsi="Garamond"/>
          <w:b/>
        </w:rPr>
        <w:t>Pénzügyi információk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költség elszámolásokat, kifizetési kérelmeket, pénzügyi eseményeket bemutató fejezetben elsősorban a 2014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 xml:space="preserve">es naptári év adatait és eseményeit prezentáljuk, ezáltal az előző évi beszámolóban bemutatott adatokkal átfedések (2014.01.01-2014.03.31. közötti időszak) tapasztalhatóak, továbbá bizonyos témakörök esetében egy konkrét év kiemelése nem mutat teljes képet, ezért a megvalósítási időszak egészére nyújtunk betekintést. </w:t>
      </w:r>
    </w:p>
    <w:p w:rsidR="00A91827" w:rsidRDefault="00A91827" w:rsidP="00A91827">
      <w:pPr>
        <w:jc w:val="both"/>
        <w:rPr>
          <w:rFonts w:ascii="Garamond" w:hAnsi="Garamond"/>
          <w:b/>
          <w:u w:val="single"/>
        </w:rPr>
      </w:pPr>
    </w:p>
    <w:p w:rsidR="006F77B5" w:rsidRPr="00720E54" w:rsidRDefault="006F77B5" w:rsidP="00A91827">
      <w:pPr>
        <w:jc w:val="both"/>
        <w:rPr>
          <w:rFonts w:ascii="Garamond" w:hAnsi="Garamond"/>
          <w:b/>
          <w:u w:val="single"/>
        </w:rPr>
      </w:pPr>
    </w:p>
    <w:p w:rsidR="00A91827" w:rsidRPr="00720E54" w:rsidRDefault="00A91827" w:rsidP="00A91827">
      <w:pPr>
        <w:jc w:val="both"/>
        <w:rPr>
          <w:rFonts w:ascii="Garamond" w:hAnsi="Garamond"/>
          <w:b/>
        </w:rPr>
      </w:pPr>
      <w:r w:rsidRPr="00720E54">
        <w:rPr>
          <w:rFonts w:ascii="Garamond" w:hAnsi="Garamond"/>
          <w:b/>
        </w:rPr>
        <w:t xml:space="preserve">1. Előlegek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617A60" w:rsidRDefault="00A91827" w:rsidP="00A91827">
      <w:pPr>
        <w:spacing w:line="276" w:lineRule="auto"/>
        <w:jc w:val="both"/>
        <w:rPr>
          <w:rFonts w:ascii="Garamond" w:hAnsi="Garamond"/>
        </w:rPr>
      </w:pPr>
      <w:r w:rsidRPr="00617A60">
        <w:rPr>
          <w:rFonts w:ascii="Garamond" w:hAnsi="Garamond"/>
        </w:rPr>
        <w:t xml:space="preserve">A támogatás </w:t>
      </w:r>
      <w:r w:rsidRPr="00617A60">
        <w:rPr>
          <w:rFonts w:ascii="Garamond" w:hAnsi="Garamond"/>
          <w:b/>
          <w:u w:val="single"/>
        </w:rPr>
        <w:t>kedvezményezettjeként igénybe vehető előlegekről</w:t>
      </w:r>
      <w:r w:rsidRPr="00617A60">
        <w:rPr>
          <w:rFonts w:ascii="Garamond" w:hAnsi="Garamond"/>
        </w:rPr>
        <w:t xml:space="preserve"> az alábbi összefoglalást készítettük:</w:t>
      </w:r>
    </w:p>
    <w:p w:rsidR="00A91827" w:rsidRPr="00617A60" w:rsidRDefault="00A91827" w:rsidP="00A91827">
      <w:pPr>
        <w:spacing w:line="276" w:lineRule="auto"/>
        <w:ind w:left="5664" w:firstLine="708"/>
        <w:jc w:val="both"/>
        <w:rPr>
          <w:rFonts w:ascii="Garamond" w:hAnsi="Garamond"/>
        </w:rPr>
      </w:pPr>
      <w:r w:rsidRPr="00617A60">
        <w:rPr>
          <w:rFonts w:ascii="Garamond" w:hAnsi="Garamond"/>
        </w:rPr>
        <w:t>Adatok: ezer Ft-ban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3"/>
        <w:gridCol w:w="1474"/>
        <w:gridCol w:w="1276"/>
        <w:gridCol w:w="1275"/>
        <w:gridCol w:w="1276"/>
      </w:tblGrid>
      <w:tr w:rsidR="00A91827" w:rsidRPr="00617A60" w:rsidTr="006F77B5">
        <w:trPr>
          <w:jc w:val="center"/>
        </w:trPr>
        <w:tc>
          <w:tcPr>
            <w:tcW w:w="2753" w:type="dxa"/>
            <w:vMerge w:val="restart"/>
            <w:shd w:val="clear" w:color="auto" w:fill="A6A6A6"/>
            <w:vAlign w:val="center"/>
          </w:tcPr>
          <w:p w:rsidR="00A91827" w:rsidRPr="00617A60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617A60">
              <w:rPr>
                <w:rFonts w:ascii="Garamond" w:hAnsi="Garamond"/>
                <w:b/>
                <w:color w:val="FFFFFF"/>
                <w:sz w:val="22"/>
                <w:szCs w:val="22"/>
              </w:rPr>
              <w:t>Konzorciumi tag</w:t>
            </w:r>
          </w:p>
        </w:tc>
        <w:tc>
          <w:tcPr>
            <w:tcW w:w="2750" w:type="dxa"/>
            <w:gridSpan w:val="2"/>
            <w:shd w:val="clear" w:color="auto" w:fill="A6A6A6"/>
          </w:tcPr>
          <w:p w:rsidR="00A91827" w:rsidRPr="00617A60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617A60">
              <w:rPr>
                <w:rFonts w:ascii="Garamond" w:hAnsi="Garamond"/>
                <w:b/>
                <w:color w:val="FFFFFF"/>
                <w:sz w:val="22"/>
                <w:szCs w:val="22"/>
              </w:rPr>
              <w:t>Utófinanszírozott elemek  előlege</w:t>
            </w:r>
          </w:p>
        </w:tc>
        <w:tc>
          <w:tcPr>
            <w:tcW w:w="2551" w:type="dxa"/>
            <w:gridSpan w:val="2"/>
            <w:shd w:val="clear" w:color="auto" w:fill="A6A6A6"/>
          </w:tcPr>
          <w:p w:rsidR="00A91827" w:rsidRPr="00617A60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617A60">
              <w:rPr>
                <w:rFonts w:ascii="Garamond" w:hAnsi="Garamond"/>
                <w:b/>
                <w:color w:val="FFFFFF"/>
                <w:sz w:val="22"/>
                <w:szCs w:val="22"/>
              </w:rPr>
              <w:t xml:space="preserve">Fordított ÁFA </w:t>
            </w:r>
          </w:p>
          <w:p w:rsidR="00A91827" w:rsidRPr="00617A60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617A60">
              <w:rPr>
                <w:rFonts w:ascii="Garamond" w:hAnsi="Garamond"/>
                <w:b/>
                <w:color w:val="FFFFFF"/>
                <w:sz w:val="22"/>
                <w:szCs w:val="22"/>
              </w:rPr>
              <w:t>előleg</w:t>
            </w:r>
          </w:p>
        </w:tc>
      </w:tr>
      <w:tr w:rsidR="00A91827" w:rsidRPr="00617A60" w:rsidTr="006F77B5">
        <w:trPr>
          <w:jc w:val="center"/>
        </w:trPr>
        <w:tc>
          <w:tcPr>
            <w:tcW w:w="2753" w:type="dxa"/>
            <w:vMerge/>
            <w:shd w:val="clear" w:color="auto" w:fill="auto"/>
          </w:tcPr>
          <w:p w:rsidR="00A91827" w:rsidRPr="00617A60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74" w:type="dxa"/>
            <w:shd w:val="clear" w:color="auto" w:fill="A6A6A6"/>
          </w:tcPr>
          <w:p w:rsidR="00A91827" w:rsidRPr="00617A60" w:rsidRDefault="00617A60" w:rsidP="00A91827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Lehívott</w:t>
            </w:r>
          </w:p>
        </w:tc>
        <w:tc>
          <w:tcPr>
            <w:tcW w:w="1276" w:type="dxa"/>
            <w:shd w:val="clear" w:color="auto" w:fill="A6A6A6"/>
          </w:tcPr>
          <w:p w:rsidR="00A91827" w:rsidRPr="00617A60" w:rsidRDefault="00617A60" w:rsidP="00A91827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Elszámolt</w:t>
            </w:r>
          </w:p>
        </w:tc>
        <w:tc>
          <w:tcPr>
            <w:tcW w:w="1275" w:type="dxa"/>
            <w:shd w:val="clear" w:color="auto" w:fill="A6A6A6"/>
          </w:tcPr>
          <w:p w:rsidR="00A91827" w:rsidRPr="00617A60" w:rsidRDefault="00D7157B" w:rsidP="00195502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Lehívo</w:t>
            </w:r>
            <w:r>
              <w:rPr>
                <w:rFonts w:ascii="Garamond" w:hAnsi="Garamond"/>
                <w:sz w:val="22"/>
                <w:szCs w:val="22"/>
              </w:rPr>
              <w:t>tt</w:t>
            </w:r>
          </w:p>
        </w:tc>
        <w:tc>
          <w:tcPr>
            <w:tcW w:w="1276" w:type="dxa"/>
            <w:shd w:val="clear" w:color="auto" w:fill="A6A6A6"/>
          </w:tcPr>
          <w:p w:rsidR="00A91827" w:rsidRPr="00617A60" w:rsidRDefault="00195502" w:rsidP="00A91827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Elszámolt</w:t>
            </w:r>
          </w:p>
        </w:tc>
      </w:tr>
      <w:tr w:rsidR="00617A60" w:rsidRPr="00617A60" w:rsidTr="006F77B5">
        <w:trPr>
          <w:jc w:val="center"/>
        </w:trPr>
        <w:tc>
          <w:tcPr>
            <w:tcW w:w="2753" w:type="dxa"/>
            <w:shd w:val="clear" w:color="auto" w:fill="D9D9D9"/>
            <w:vAlign w:val="center"/>
          </w:tcPr>
          <w:p w:rsidR="00617A60" w:rsidRPr="00617A60" w:rsidRDefault="00617A60" w:rsidP="00A91827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617A60">
              <w:rPr>
                <w:rFonts w:ascii="Garamond" w:hAnsi="Garamond"/>
                <w:b/>
                <w:sz w:val="22"/>
                <w:szCs w:val="22"/>
              </w:rPr>
              <w:t>EMJV Önkormányzata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17A60" w:rsidRPr="00617A60" w:rsidRDefault="00617A60" w:rsidP="00C442B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129.111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7A60" w:rsidRPr="00617A60" w:rsidRDefault="00617A60" w:rsidP="00C442B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129.111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7A60" w:rsidRPr="00617A60" w:rsidRDefault="00617A60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300.000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7A60" w:rsidRPr="00617A60" w:rsidRDefault="00617A60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300.000</w:t>
            </w:r>
          </w:p>
        </w:tc>
      </w:tr>
      <w:tr w:rsidR="00617A60" w:rsidRPr="00617A60" w:rsidTr="006F77B5">
        <w:trPr>
          <w:jc w:val="center"/>
        </w:trPr>
        <w:tc>
          <w:tcPr>
            <w:tcW w:w="2753" w:type="dxa"/>
            <w:shd w:val="clear" w:color="auto" w:fill="D9D9D9"/>
            <w:vAlign w:val="center"/>
          </w:tcPr>
          <w:p w:rsidR="00617A60" w:rsidRPr="00617A60" w:rsidRDefault="00617A60" w:rsidP="00A91827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617A60">
              <w:rPr>
                <w:rFonts w:ascii="Garamond" w:hAnsi="Garamond"/>
                <w:b/>
                <w:sz w:val="22"/>
                <w:szCs w:val="22"/>
              </w:rPr>
              <w:t>Egri Városfejlesztési Kft</w:t>
            </w:r>
            <w:r w:rsidR="00BE2BDC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17A60" w:rsidRPr="00617A60" w:rsidRDefault="00617A60" w:rsidP="00C442B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6.045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7A60" w:rsidRPr="00617A60" w:rsidRDefault="00617A60" w:rsidP="00C442B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6.045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7A60" w:rsidRPr="00617A60" w:rsidRDefault="00617A60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7A60" w:rsidRPr="00617A60" w:rsidRDefault="00617A60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617A60" w:rsidRPr="00617A60" w:rsidTr="006F77B5">
        <w:trPr>
          <w:jc w:val="center"/>
        </w:trPr>
        <w:tc>
          <w:tcPr>
            <w:tcW w:w="2753" w:type="dxa"/>
            <w:shd w:val="clear" w:color="auto" w:fill="D9D9D9"/>
            <w:vAlign w:val="center"/>
          </w:tcPr>
          <w:p w:rsidR="00617A60" w:rsidRPr="00617A60" w:rsidRDefault="00617A60" w:rsidP="00A91827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617A60">
              <w:rPr>
                <w:rFonts w:ascii="Garamond" w:hAnsi="Garamond"/>
                <w:b/>
                <w:sz w:val="22"/>
                <w:szCs w:val="22"/>
              </w:rPr>
              <w:t>Összesen: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17A60" w:rsidRPr="00617A60" w:rsidRDefault="00617A60" w:rsidP="00C442B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135.156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7A60" w:rsidRPr="00617A60" w:rsidRDefault="00617A60" w:rsidP="00C442B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135.156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7A60" w:rsidRPr="00617A60" w:rsidRDefault="00617A60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300.000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7A60" w:rsidRPr="00617A60" w:rsidRDefault="00617A60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617A60">
              <w:rPr>
                <w:rFonts w:ascii="Garamond" w:hAnsi="Garamond"/>
                <w:sz w:val="22"/>
                <w:szCs w:val="22"/>
              </w:rPr>
              <w:t>300.000</w:t>
            </w:r>
          </w:p>
        </w:tc>
      </w:tr>
    </w:tbl>
    <w:p w:rsidR="00A91827" w:rsidRPr="00A14093" w:rsidRDefault="00A91827" w:rsidP="00A91827">
      <w:pPr>
        <w:spacing w:line="276" w:lineRule="auto"/>
        <w:ind w:left="993" w:hanging="284"/>
        <w:jc w:val="both"/>
        <w:rPr>
          <w:rFonts w:ascii="Garamond" w:hAnsi="Garamond"/>
          <w:highlight w:val="yellow"/>
        </w:rPr>
      </w:pPr>
    </w:p>
    <w:p w:rsidR="006F77B5" w:rsidRDefault="006F77B5" w:rsidP="00A91827">
      <w:pPr>
        <w:jc w:val="both"/>
        <w:rPr>
          <w:rFonts w:ascii="Garamond" w:hAnsi="Garamond"/>
          <w:u w:val="single"/>
        </w:rPr>
      </w:pPr>
    </w:p>
    <w:p w:rsidR="00A91827" w:rsidRPr="00617A60" w:rsidRDefault="00A91827" w:rsidP="00A91827">
      <w:pPr>
        <w:jc w:val="both"/>
        <w:rPr>
          <w:rFonts w:ascii="Garamond" w:hAnsi="Garamond"/>
          <w:u w:val="single"/>
        </w:rPr>
      </w:pPr>
      <w:r w:rsidRPr="00617A60">
        <w:rPr>
          <w:rFonts w:ascii="Garamond" w:hAnsi="Garamond"/>
          <w:u w:val="single"/>
        </w:rPr>
        <w:t>Utófinanszírozású projektelemekre megítélt előleg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617A60">
        <w:rPr>
          <w:rFonts w:ascii="Garamond" w:hAnsi="Garamond"/>
        </w:rPr>
        <w:t xml:space="preserve">Konzorciumi szinten az utófinanszírozott projektelemekre folyósított előlegek teljes összegére megtörtént az elszámolások </w:t>
      </w:r>
      <w:r w:rsidR="00A14093" w:rsidRPr="00617A60">
        <w:rPr>
          <w:rFonts w:ascii="Garamond" w:hAnsi="Garamond"/>
        </w:rPr>
        <w:t>jóváhagyása.</w:t>
      </w:r>
      <w:r w:rsidRPr="00617A60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Az előleg ig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nybev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tele nem rul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roz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m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don t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rt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nt, </w:t>
      </w:r>
      <w:r w:rsidR="00617A60">
        <w:rPr>
          <w:rFonts w:ascii="Garamond" w:hAnsi="Garamond"/>
        </w:rPr>
        <w:t xml:space="preserve">így az </w:t>
      </w:r>
      <w:r w:rsidRPr="00720E54">
        <w:rPr>
          <w:rFonts w:ascii="Garamond" w:hAnsi="Garamond"/>
        </w:rPr>
        <w:t xml:space="preserve">elszámolást követően </w:t>
      </w:r>
      <w:r w:rsidRPr="00720E54">
        <w:rPr>
          <w:rFonts w:ascii="Garamond" w:hAnsi="Garamond" w:cs="Garamond"/>
        </w:rPr>
        <w:t>ú</w:t>
      </w:r>
      <w:r w:rsidRPr="00720E54">
        <w:rPr>
          <w:rFonts w:ascii="Garamond" w:hAnsi="Garamond"/>
        </w:rPr>
        <w:t>jb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l nem vehető ig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nybe.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  <w:u w:val="single"/>
        </w:rPr>
      </w:pPr>
      <w:r w:rsidRPr="00720E54">
        <w:rPr>
          <w:rFonts w:ascii="Garamond" w:hAnsi="Garamond"/>
          <w:u w:val="single"/>
        </w:rPr>
        <w:t xml:space="preserve">Fordított áfa előleg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fordított áfa finanszírozására lehívott 300.000 ezer Ft összegű előleg kiz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lag az 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nkorm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nyzat 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ltal megval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sra ker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lő,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ll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i finansz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roz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ú</w:t>
      </w:r>
      <w:r w:rsidRPr="00720E54">
        <w:rPr>
          <w:rFonts w:ascii="Garamond" w:hAnsi="Garamond"/>
        </w:rPr>
        <w:t xml:space="preserve"> projektelemek kapcs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n volt felhasználható és ezt sem rulírozó módon nyújtották.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fordított áfa előleg elszámolása 2014. november 24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én 100 %-ban megtörtént. Az előző, 2013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ra vonatkoz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beszámolási időszakban az elszámolás aránya még csak 36,7 % volt. A projekt két legjelentősebb infrastrukturális eleme a </w:t>
      </w:r>
      <w:r w:rsidR="00BE2BDC">
        <w:rPr>
          <w:rFonts w:ascii="Garamond" w:hAnsi="Garamond"/>
        </w:rPr>
        <w:t>„</w:t>
      </w:r>
      <w:r w:rsidRPr="00720E54">
        <w:rPr>
          <w:rFonts w:ascii="Garamond" w:hAnsi="Garamond"/>
        </w:rPr>
        <w:t>Közterületek megújítása</w:t>
      </w:r>
      <w:r w:rsidR="00BE2BDC">
        <w:rPr>
          <w:rFonts w:ascii="Garamond" w:hAnsi="Garamond"/>
        </w:rPr>
        <w:t>”</w:t>
      </w:r>
      <w:r w:rsidRPr="00720E54">
        <w:rPr>
          <w:rFonts w:ascii="Garamond" w:hAnsi="Garamond"/>
        </w:rPr>
        <w:t xml:space="preserve"> és a </w:t>
      </w:r>
      <w:r w:rsidR="00BE2BDC">
        <w:rPr>
          <w:rFonts w:ascii="Garamond" w:hAnsi="Garamond"/>
        </w:rPr>
        <w:t>„</w:t>
      </w:r>
      <w:r w:rsidRPr="00720E54">
        <w:rPr>
          <w:rFonts w:ascii="Garamond" w:hAnsi="Garamond"/>
        </w:rPr>
        <w:t>Városháza felújítása</w:t>
      </w:r>
      <w:r w:rsidR="00BE2BDC">
        <w:rPr>
          <w:rFonts w:ascii="Garamond" w:hAnsi="Garamond"/>
        </w:rPr>
        <w:t>”</w:t>
      </w:r>
      <w:r w:rsidRPr="00720E54">
        <w:rPr>
          <w:rFonts w:ascii="Garamond" w:hAnsi="Garamond"/>
        </w:rPr>
        <w:t xml:space="preserve"> 2014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ben zajlott</w:t>
      </w:r>
      <w:r w:rsidR="00CD7AD1">
        <w:rPr>
          <w:rFonts w:ascii="Garamond" w:hAnsi="Garamond"/>
        </w:rPr>
        <w:t xml:space="preserve"> (Közterületek egy elemének</w:t>
      </w:r>
      <w:r w:rsidR="00343F3C">
        <w:rPr>
          <w:rFonts w:ascii="Garamond" w:hAnsi="Garamond"/>
        </w:rPr>
        <w:t xml:space="preserve"> kivitelezése még jelenleg is za</w:t>
      </w:r>
      <w:r w:rsidR="00CD7AD1">
        <w:rPr>
          <w:rFonts w:ascii="Garamond" w:hAnsi="Garamond"/>
        </w:rPr>
        <w:t>jlik)</w:t>
      </w:r>
      <w:r w:rsidRPr="00720E54">
        <w:rPr>
          <w:rFonts w:ascii="Garamond" w:hAnsi="Garamond"/>
        </w:rPr>
        <w:t>, a fordított áfa elszámolásának jelentős r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sze </w:t>
      </w:r>
      <w:r w:rsidR="00343F3C">
        <w:rPr>
          <w:rFonts w:ascii="Garamond" w:hAnsi="Garamond"/>
        </w:rPr>
        <w:t>a 2014.</w:t>
      </w:r>
      <w:r w:rsidRPr="00720E54">
        <w:rPr>
          <w:rFonts w:ascii="Garamond" w:hAnsi="Garamond"/>
        </w:rPr>
        <w:t xml:space="preserve">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vre esett.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fordított áfa</w:t>
      </w:r>
      <w:r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előleg j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v</w:t>
      </w:r>
      <w:r w:rsidRPr="00720E54">
        <w:rPr>
          <w:rFonts w:ascii="Garamond" w:hAnsi="Garamond" w:cs="Garamond"/>
        </w:rPr>
        <w:t>áí</w:t>
      </w:r>
      <w:r w:rsidRPr="00720E54">
        <w:rPr>
          <w:rFonts w:ascii="Garamond" w:hAnsi="Garamond"/>
        </w:rPr>
        <w:t>r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sa a projekt elk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n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tett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n 2012. szeptember 19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n történt meg. A </w:t>
      </w:r>
      <w:r w:rsidRPr="00720E54">
        <w:rPr>
          <w:rFonts w:ascii="Garamond" w:hAnsi="Garamond"/>
        </w:rPr>
        <w:lastRenderedPageBreak/>
        <w:t>fizikai megvalósítási ütemtervet figyelembe véve látható volt, hogy az előleg keret felhaszn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sa 2013</w:t>
      </w:r>
      <w:r w:rsidR="00BE2BDC">
        <w:rPr>
          <w:rFonts w:ascii="Garamond" w:hAnsi="Garamond"/>
        </w:rPr>
        <w:t xml:space="preserve"> -ba</w:t>
      </w:r>
      <w:r w:rsidRPr="00720E54">
        <w:rPr>
          <w:rFonts w:ascii="Garamond" w:hAnsi="Garamond"/>
        </w:rPr>
        <w:t xml:space="preserve">n kezdődik meg, 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 xml:space="preserve">gy az 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fa-előleg fel nem haszn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lt 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sszeg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nek lek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ről sz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letett d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nt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s. Az egyes peri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dusok lej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val </w:t>
      </w:r>
      <w:r w:rsidRPr="00720E54">
        <w:rPr>
          <w:rFonts w:ascii="Garamond" w:hAnsi="Garamond" w:cs="Garamond"/>
        </w:rPr>
        <w:t>–</w:t>
      </w:r>
      <w:r w:rsidR="00BE2BDC">
        <w:rPr>
          <w:rFonts w:ascii="Garamond" w:hAnsi="Garamond" w:cs="Garamond"/>
        </w:rPr>
        <w:t xml:space="preserve"> </w:t>
      </w:r>
      <w:r w:rsidRPr="00720E54">
        <w:rPr>
          <w:rFonts w:ascii="Garamond" w:hAnsi="Garamond"/>
        </w:rPr>
        <w:t>az előre 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that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intervallumon bel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 a v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rhat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an kifizet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sre ker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lő fordított áfa összegével korrigált betét kerül elhelyezésre. A lekötésekből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rmaz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kamatbev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tel</w:t>
      </w:r>
      <w:r w:rsidR="00A14093">
        <w:rPr>
          <w:rFonts w:ascii="Garamond" w:hAnsi="Garamond"/>
        </w:rPr>
        <w:t xml:space="preserve"> 2014</w:t>
      </w:r>
      <w:r w:rsidR="00BE2BDC">
        <w:rPr>
          <w:rFonts w:ascii="Garamond" w:hAnsi="Garamond"/>
        </w:rPr>
        <w:t xml:space="preserve"> </w:t>
      </w:r>
      <w:r w:rsidR="00A14093">
        <w:rPr>
          <w:rFonts w:ascii="Garamond" w:hAnsi="Garamond"/>
        </w:rPr>
        <w:t>-</w:t>
      </w:r>
      <w:r w:rsidR="00BE2BDC">
        <w:rPr>
          <w:rFonts w:ascii="Garamond" w:hAnsi="Garamond"/>
        </w:rPr>
        <w:t xml:space="preserve"> </w:t>
      </w:r>
      <w:r w:rsidR="00A14093">
        <w:rPr>
          <w:rFonts w:ascii="Garamond" w:hAnsi="Garamond"/>
        </w:rPr>
        <w:t>ben 1.115</w:t>
      </w:r>
      <w:r w:rsidR="001E4BF3">
        <w:rPr>
          <w:rFonts w:ascii="Garamond" w:hAnsi="Garamond"/>
        </w:rPr>
        <w:t xml:space="preserve"> ezer</w:t>
      </w:r>
      <w:r w:rsidR="00A14093">
        <w:rPr>
          <w:rFonts w:ascii="Garamond" w:hAnsi="Garamond"/>
        </w:rPr>
        <w:t xml:space="preserve"> Ft </w:t>
      </w:r>
      <w:r w:rsidRPr="00720E54">
        <w:rPr>
          <w:rFonts w:ascii="Garamond" w:hAnsi="Garamond"/>
        </w:rPr>
        <w:t>volt, melyet a korábbi években képződő kamatbev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tellel azonos módon, a projekt megvalósulására kell fordítani.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D3104D" w:rsidRPr="00720E54" w:rsidRDefault="00D3104D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</w:rPr>
      </w:pPr>
      <w:r w:rsidRPr="008A6C35">
        <w:rPr>
          <w:rFonts w:ascii="Garamond" w:hAnsi="Garamond"/>
          <w:b/>
          <w:u w:val="single"/>
        </w:rPr>
        <w:t>A Kivitelezők részéről igénybe vehető szállítói előleg</w:t>
      </w:r>
      <w:r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szabályait a 4/2011.(I.28) Kormányrendelet 57. §-a tartalmazza. Speciális szabályokat a 2. § (1) bekezdés 16.a. pontja szerinti közszféra szervezet kedvezményezettek Kbt. hatálya alá tartozó közbeszerzési eljárás eredményeként kötött szerződ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sek eset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ben fogalmaz meg: </w:t>
      </w:r>
    </w:p>
    <w:p w:rsidR="00A91827" w:rsidRPr="00720E54" w:rsidRDefault="00A91827" w:rsidP="00A91827">
      <w:pPr>
        <w:widowControl/>
        <w:numPr>
          <w:ilvl w:val="0"/>
          <w:numId w:val="16"/>
        </w:numPr>
        <w:suppressAutoHyphens w:val="0"/>
        <w:spacing w:line="276" w:lineRule="auto"/>
        <w:ind w:left="284" w:hanging="284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projektgazda köteles biztosítani a szállító részére a szerződ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elsz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molhat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nett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sszege 30 %-ának megfelelő m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rt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kben a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ll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i előleg ig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nyl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nek a lehetős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t,</w:t>
      </w:r>
    </w:p>
    <w:p w:rsidR="00A91827" w:rsidRPr="00720E54" w:rsidRDefault="00A91827" w:rsidP="00A91827">
      <w:pPr>
        <w:widowControl/>
        <w:numPr>
          <w:ilvl w:val="0"/>
          <w:numId w:val="16"/>
        </w:numPr>
        <w:suppressAutoHyphens w:val="0"/>
        <w:spacing w:line="276" w:lineRule="auto"/>
        <w:ind w:left="284" w:hanging="284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szállítói előleget a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ll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is 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zvetlen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 ig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nyelhető a Közreműk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dő Szervezettől (a gyakorlatban azonban ez a lehetős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g m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g nem volt alkalmazható, így a projektmenedzsment </w:t>
      </w:r>
      <w:r w:rsidR="00011F21" w:rsidRPr="00617A60">
        <w:rPr>
          <w:rFonts w:ascii="Garamond" w:hAnsi="Garamond"/>
        </w:rPr>
        <w:t>szervezet Egri Városfejlesztési Kft.</w:t>
      </w:r>
      <w:r w:rsidR="00011F21" w:rsidRPr="00011F21">
        <w:rPr>
          <w:rFonts w:ascii="Garamond" w:hAnsi="Garamond"/>
          <w:i/>
        </w:rPr>
        <w:t xml:space="preserve"> </w:t>
      </w:r>
      <w:r w:rsidRPr="00720E54">
        <w:rPr>
          <w:rFonts w:ascii="Garamond" w:hAnsi="Garamond"/>
        </w:rPr>
        <w:t>általi el</w:t>
      </w:r>
      <w:r w:rsidRPr="00011F21">
        <w:rPr>
          <w:rFonts w:ascii="Garamond" w:hAnsi="Garamond"/>
        </w:rPr>
        <w:t>ő</w:t>
      </w:r>
      <w:r w:rsidRPr="00720E54">
        <w:rPr>
          <w:rFonts w:ascii="Garamond" w:hAnsi="Garamond"/>
        </w:rPr>
        <w:t>k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sz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s mellett, az 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nkorm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nyzat ny</w:t>
      </w:r>
      <w:r w:rsidRPr="00720E54">
        <w:rPr>
          <w:rFonts w:ascii="Garamond" w:hAnsi="Garamond" w:cs="Garamond"/>
        </w:rPr>
        <w:t>ú</w:t>
      </w:r>
      <w:r w:rsidRPr="00720E54">
        <w:rPr>
          <w:rFonts w:ascii="Garamond" w:hAnsi="Garamond"/>
        </w:rPr>
        <w:t>jthatta be a szállítói előleg ig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nyl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t.)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szállítói előleg eset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ben is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rv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nyes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lnie kellett a támogatás intenzitás mértékének, az önerő kifizetését követően, annak igazol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sa mellett volt benyújtható a szállítói előleg 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mogat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 tartalm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nak kifizet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re ir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nyul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k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relem. A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ll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i előleg teh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t a projekt keret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 bel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 elsz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molhat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lts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gnek minős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>l, vagyis lehetős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get jelentett a szállítók részére </w:t>
      </w:r>
      <w:r w:rsidRPr="00011F21">
        <w:rPr>
          <w:rFonts w:ascii="Garamond" w:hAnsi="Garamond"/>
        </w:rPr>
        <w:t>fizetendő</w:t>
      </w:r>
      <w:r w:rsidRPr="00720E54">
        <w:rPr>
          <w:rFonts w:ascii="Garamond" w:hAnsi="Garamond"/>
        </w:rPr>
        <w:t xml:space="preserve"> </w:t>
      </w:r>
      <w:r w:rsidRPr="00617A60">
        <w:rPr>
          <w:rFonts w:ascii="Garamond" w:hAnsi="Garamond"/>
        </w:rPr>
        <w:t xml:space="preserve">előleg </w:t>
      </w:r>
      <w:r w:rsidR="00617A60">
        <w:rPr>
          <w:rFonts w:ascii="Garamond" w:hAnsi="Garamond"/>
        </w:rPr>
        <w:t>biztosítására</w:t>
      </w:r>
      <w:r w:rsidR="00011F21">
        <w:rPr>
          <w:rFonts w:ascii="Garamond" w:hAnsi="Garamond"/>
        </w:rPr>
        <w:t xml:space="preserve">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ut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lag (előlegsz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val) t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rt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nő elsz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mol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ra. A folyósított szállítói előlegek előlegsz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kkal t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rt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nő, </w:t>
      </w:r>
      <w:r w:rsidRPr="00720E54">
        <w:rPr>
          <w:rFonts w:ascii="Garamond" w:hAnsi="Garamond" w:cs="Garamond"/>
        </w:rPr>
        <w:t>ú</w:t>
      </w:r>
      <w:r w:rsidRPr="00720E54">
        <w:rPr>
          <w:rFonts w:ascii="Garamond" w:hAnsi="Garamond"/>
        </w:rPr>
        <w:t xml:space="preserve">gynevezett </w:t>
      </w:r>
      <w:r w:rsidRPr="00720E54">
        <w:rPr>
          <w:rFonts w:ascii="Garamond" w:hAnsi="Garamond" w:cs="Garamond"/>
        </w:rPr>
        <w:t>„</w:t>
      </w:r>
      <w:r w:rsidRPr="00720E54">
        <w:rPr>
          <w:rFonts w:ascii="Garamond" w:hAnsi="Garamond"/>
        </w:rPr>
        <w:t>technikai ut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elsz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mol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sa</w:t>
      </w:r>
      <w:r w:rsidRPr="00720E54">
        <w:rPr>
          <w:rFonts w:ascii="Garamond" w:hAnsi="Garamond" w:cs="Garamond"/>
        </w:rPr>
        <w:t>”</w:t>
      </w:r>
      <w:r w:rsidRPr="00720E54">
        <w:rPr>
          <w:rFonts w:ascii="Garamond" w:hAnsi="Garamond"/>
        </w:rPr>
        <w:t xml:space="preserve"> minden esetben 100 %-ban megtörtént.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Szállítói előleg igénybevételére és elszámolására az alábbi esetekben került sor (az adatok a támogatás és önerő r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sz 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sszeg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t is tartalmazz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k):</w:t>
      </w:r>
    </w:p>
    <w:p w:rsidR="00A91827" w:rsidRPr="00720E54" w:rsidRDefault="00A91827" w:rsidP="00A91827">
      <w:pPr>
        <w:spacing w:line="276" w:lineRule="auto"/>
        <w:jc w:val="right"/>
        <w:rPr>
          <w:rFonts w:ascii="Garamond" w:hAnsi="Garamond"/>
        </w:rPr>
      </w:pPr>
      <w:r w:rsidRPr="00720E54">
        <w:rPr>
          <w:rFonts w:ascii="Garamond" w:hAnsi="Garamond"/>
        </w:rPr>
        <w:t>Adatok: ezer Ft-ban!</w:t>
      </w:r>
    </w:p>
    <w:tbl>
      <w:tblPr>
        <w:tblW w:w="914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8"/>
        <w:gridCol w:w="1276"/>
        <w:gridCol w:w="1418"/>
        <w:gridCol w:w="1134"/>
        <w:gridCol w:w="1531"/>
        <w:gridCol w:w="1445"/>
      </w:tblGrid>
      <w:tr w:rsidR="00A91827" w:rsidRPr="00720E54" w:rsidTr="00A91827">
        <w:tc>
          <w:tcPr>
            <w:tcW w:w="2338" w:type="dxa"/>
            <w:vMerge w:val="restart"/>
            <w:shd w:val="clear" w:color="auto" w:fill="A6A6A6"/>
            <w:vAlign w:val="center"/>
          </w:tcPr>
          <w:p w:rsidR="00A91827" w:rsidRPr="00A91827" w:rsidRDefault="00A91827" w:rsidP="00A91827">
            <w:pPr>
              <w:spacing w:line="276" w:lineRule="auto"/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Projektelemek</w:t>
            </w:r>
          </w:p>
        </w:tc>
        <w:tc>
          <w:tcPr>
            <w:tcW w:w="1276" w:type="dxa"/>
            <w:vMerge w:val="restart"/>
            <w:shd w:val="clear" w:color="auto" w:fill="A6A6A6"/>
            <w:vAlign w:val="center"/>
          </w:tcPr>
          <w:p w:rsidR="00A91827" w:rsidRPr="00A91827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Tám. int. (%)</w:t>
            </w:r>
          </w:p>
        </w:tc>
        <w:tc>
          <w:tcPr>
            <w:tcW w:w="1418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Eger MJV Önkorm.</w:t>
            </w:r>
          </w:p>
        </w:tc>
        <w:tc>
          <w:tcPr>
            <w:tcW w:w="1134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Agria Parkoló Kft</w:t>
            </w:r>
          </w:p>
        </w:tc>
        <w:tc>
          <w:tcPr>
            <w:tcW w:w="1531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Konventuális Ferences Minorita Rend</w:t>
            </w:r>
          </w:p>
        </w:tc>
        <w:tc>
          <w:tcPr>
            <w:tcW w:w="1445" w:type="dxa"/>
            <w:vMerge w:val="restart"/>
            <w:shd w:val="clear" w:color="auto" w:fill="A6A6A6"/>
            <w:vAlign w:val="center"/>
          </w:tcPr>
          <w:p w:rsidR="00A91827" w:rsidRPr="00A91827" w:rsidRDefault="00A91827" w:rsidP="00A91827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Elszámolás mértéke 2015.02.28-ig</w:t>
            </w:r>
          </w:p>
        </w:tc>
      </w:tr>
      <w:tr w:rsidR="00A91827" w:rsidRPr="00720E54" w:rsidTr="00A91827">
        <w:tc>
          <w:tcPr>
            <w:tcW w:w="2338" w:type="dxa"/>
            <w:vMerge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083" w:type="dxa"/>
            <w:gridSpan w:val="3"/>
            <w:shd w:val="clear" w:color="auto" w:fill="auto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45" w:type="dxa"/>
            <w:vMerge/>
            <w:shd w:val="clear" w:color="auto" w:fill="D6E3BC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91827" w:rsidRPr="00720E54" w:rsidTr="00A91827">
        <w:tc>
          <w:tcPr>
            <w:tcW w:w="2338" w:type="dxa"/>
            <w:shd w:val="clear" w:color="auto" w:fill="D9D9D9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Irgalmasok kápolnája restaurátori munka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91827" w:rsidRPr="00720E54" w:rsidRDefault="00A91827" w:rsidP="00A91827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 xml:space="preserve">5.732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445" w:type="dxa"/>
            <w:shd w:val="clear" w:color="auto" w:fill="D6E3BC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100 %</w:t>
            </w:r>
          </w:p>
        </w:tc>
      </w:tr>
      <w:tr w:rsidR="00A91827" w:rsidRPr="00720E54" w:rsidTr="00A91827">
        <w:tc>
          <w:tcPr>
            <w:tcW w:w="2338" w:type="dxa"/>
            <w:shd w:val="clear" w:color="auto" w:fill="D9D9D9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Városháza</w:t>
            </w:r>
          </w:p>
        </w:tc>
        <w:tc>
          <w:tcPr>
            <w:tcW w:w="1276" w:type="dxa"/>
            <w:vAlign w:val="center"/>
          </w:tcPr>
          <w:p w:rsidR="00A91827" w:rsidRPr="00720E54" w:rsidRDefault="00A91827" w:rsidP="00A91827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 xml:space="preserve">90.233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445" w:type="dxa"/>
            <w:shd w:val="clear" w:color="auto" w:fill="D6E3BC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100 %</w:t>
            </w:r>
          </w:p>
        </w:tc>
      </w:tr>
      <w:tr w:rsidR="00A91827" w:rsidRPr="00720E54" w:rsidTr="00A91827">
        <w:tc>
          <w:tcPr>
            <w:tcW w:w="2338" w:type="dxa"/>
            <w:shd w:val="clear" w:color="auto" w:fill="D9D9D9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Közterületek megújítása</w:t>
            </w:r>
          </w:p>
        </w:tc>
        <w:tc>
          <w:tcPr>
            <w:tcW w:w="1276" w:type="dxa"/>
            <w:vAlign w:val="center"/>
          </w:tcPr>
          <w:p w:rsidR="00A91827" w:rsidRPr="00720E54" w:rsidRDefault="00A91827" w:rsidP="00A91827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80,895*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 xml:space="preserve">327.219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445" w:type="dxa"/>
            <w:shd w:val="clear" w:color="auto" w:fill="D6E3BC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85 %</w:t>
            </w:r>
          </w:p>
        </w:tc>
      </w:tr>
      <w:tr w:rsidR="00A91827" w:rsidRPr="00720E54" w:rsidTr="00A91827">
        <w:tc>
          <w:tcPr>
            <w:tcW w:w="2338" w:type="dxa"/>
            <w:shd w:val="clear" w:color="auto" w:fill="D9D9D9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Parkolóház</w:t>
            </w:r>
          </w:p>
        </w:tc>
        <w:tc>
          <w:tcPr>
            <w:tcW w:w="1276" w:type="dxa"/>
            <w:vAlign w:val="center"/>
          </w:tcPr>
          <w:p w:rsidR="00A91827" w:rsidRPr="00720E54" w:rsidRDefault="00A91827" w:rsidP="00A91827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43,8758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760.100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445" w:type="dxa"/>
            <w:shd w:val="clear" w:color="auto" w:fill="D6E3BC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100 %</w:t>
            </w:r>
          </w:p>
        </w:tc>
      </w:tr>
      <w:tr w:rsidR="00A91827" w:rsidRPr="00720E54" w:rsidTr="00A91827">
        <w:tc>
          <w:tcPr>
            <w:tcW w:w="2338" w:type="dxa"/>
            <w:shd w:val="clear" w:color="auto" w:fill="D9D9D9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Minorita templom építészet</w:t>
            </w:r>
          </w:p>
        </w:tc>
        <w:tc>
          <w:tcPr>
            <w:tcW w:w="1276" w:type="dxa"/>
            <w:vAlign w:val="center"/>
          </w:tcPr>
          <w:p w:rsidR="00A91827" w:rsidRPr="00720E54" w:rsidRDefault="00A91827" w:rsidP="00A91827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19.469</w:t>
            </w:r>
          </w:p>
        </w:tc>
        <w:tc>
          <w:tcPr>
            <w:tcW w:w="1445" w:type="dxa"/>
            <w:shd w:val="clear" w:color="auto" w:fill="D6E3BC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100 %</w:t>
            </w:r>
          </w:p>
        </w:tc>
      </w:tr>
      <w:tr w:rsidR="00A91827" w:rsidRPr="00720E54" w:rsidTr="00A91827">
        <w:tc>
          <w:tcPr>
            <w:tcW w:w="2338" w:type="dxa"/>
            <w:shd w:val="clear" w:color="auto" w:fill="D9D9D9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Minorita templom restaurátori munka</w:t>
            </w:r>
          </w:p>
        </w:tc>
        <w:tc>
          <w:tcPr>
            <w:tcW w:w="1276" w:type="dxa"/>
            <w:vAlign w:val="center"/>
          </w:tcPr>
          <w:p w:rsidR="00A91827" w:rsidRPr="00720E54" w:rsidRDefault="00A91827" w:rsidP="00A91827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9.649</w:t>
            </w:r>
          </w:p>
        </w:tc>
        <w:tc>
          <w:tcPr>
            <w:tcW w:w="1445" w:type="dxa"/>
            <w:shd w:val="clear" w:color="auto" w:fill="D6E3BC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100 %</w:t>
            </w:r>
          </w:p>
        </w:tc>
      </w:tr>
      <w:tr w:rsidR="00A91827" w:rsidRPr="00720E54" w:rsidTr="00A91827">
        <w:tc>
          <w:tcPr>
            <w:tcW w:w="2338" w:type="dxa"/>
            <w:shd w:val="clear" w:color="auto" w:fill="D9D9D9"/>
          </w:tcPr>
          <w:p w:rsidR="00A91827" w:rsidRPr="00720E54" w:rsidRDefault="00A91827" w:rsidP="00A91827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Összesen:</w:t>
            </w:r>
          </w:p>
        </w:tc>
        <w:tc>
          <w:tcPr>
            <w:tcW w:w="1276" w:type="dxa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--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 xml:space="preserve">423.184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760.100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29.118</w:t>
            </w:r>
          </w:p>
        </w:tc>
        <w:tc>
          <w:tcPr>
            <w:tcW w:w="1445" w:type="dxa"/>
            <w:shd w:val="clear" w:color="auto" w:fill="D6E3BC"/>
            <w:vAlign w:val="center"/>
          </w:tcPr>
          <w:p w:rsidR="00A91827" w:rsidRPr="00720E54" w:rsidRDefault="00A91827" w:rsidP="00A91827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96 %</w:t>
            </w:r>
          </w:p>
        </w:tc>
      </w:tr>
    </w:tbl>
    <w:p w:rsidR="00A91827" w:rsidRPr="00720E54" w:rsidRDefault="00A91827" w:rsidP="00A91827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720E54">
        <w:rPr>
          <w:rFonts w:ascii="Garamond" w:hAnsi="Garamond"/>
          <w:sz w:val="20"/>
          <w:szCs w:val="20"/>
        </w:rPr>
        <w:t xml:space="preserve">*A közterületek megújításához tartozó 10 db projektelem átlagintenzitása 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D21F45" w:rsidRPr="00720E54" w:rsidRDefault="00D21F45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A Minorita Rend már 2013-ban, az Agria Parkoló Kft pedig 2014-ben a végszámlában teljes egészében </w:t>
      </w:r>
      <w:r w:rsidRPr="00720E54">
        <w:rPr>
          <w:rFonts w:ascii="Garamond" w:hAnsi="Garamond"/>
        </w:rPr>
        <w:lastRenderedPageBreak/>
        <w:t>elszámolt kivitelezőj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vel a 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ll</w:t>
      </w:r>
      <w:r w:rsidRPr="00720E54">
        <w:rPr>
          <w:rFonts w:ascii="Garamond" w:hAnsi="Garamond" w:cs="Garamond"/>
        </w:rPr>
        <w:t>í</w:t>
      </w:r>
      <w:r w:rsidRPr="00720E54">
        <w:rPr>
          <w:rFonts w:ascii="Garamond" w:hAnsi="Garamond"/>
        </w:rPr>
        <w:t>t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i előleg tekintetében is. Maradéktalanul elszámolt továbbá a Városháza kivitelezői konzorciuma.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közterületek kivitelezői konzorciuma eset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 xml:space="preserve">ben a számlázási ütemek szerint a számlázandó vállalkozási díj arányával azonos mértékben </w:t>
      </w:r>
      <w:r w:rsidR="003F4377">
        <w:rPr>
          <w:rFonts w:ascii="Garamond" w:hAnsi="Garamond"/>
        </w:rPr>
        <w:t>történő előleg</w:t>
      </w:r>
      <w:r w:rsidRPr="00720E54">
        <w:rPr>
          <w:rFonts w:ascii="Garamond" w:hAnsi="Garamond"/>
        </w:rPr>
        <w:t>levon</w:t>
      </w:r>
      <w:r w:rsidRPr="00720E54">
        <w:rPr>
          <w:rFonts w:ascii="Garamond" w:hAnsi="Garamond" w:cs="Garamond"/>
        </w:rPr>
        <w:t>á</w:t>
      </w:r>
      <w:r w:rsidR="003F4377">
        <w:rPr>
          <w:rFonts w:ascii="Garamond" w:hAnsi="Garamond"/>
        </w:rPr>
        <w:t>s megtörtént</w:t>
      </w:r>
      <w:r w:rsidRPr="00720E54">
        <w:rPr>
          <w:rFonts w:ascii="Garamond" w:hAnsi="Garamond"/>
        </w:rPr>
        <w:t>. Jelenleg a v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gsz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hoz tartoz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>, 49.083 ezer Ft összegű előleg elsz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mol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sa </w:t>
      </w:r>
      <w:r w:rsidR="003F4377">
        <w:rPr>
          <w:rFonts w:ascii="Garamond" w:hAnsi="Garamond"/>
        </w:rPr>
        <w:t xml:space="preserve">van még hátra, ez az előlegösszeg a fizikai teljesítés után a végszámlában kerül elszámolásra.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ind w:left="360"/>
        <w:jc w:val="both"/>
        <w:rPr>
          <w:rFonts w:ascii="Garamond" w:hAnsi="Garamond"/>
          <w:b/>
        </w:rPr>
      </w:pPr>
    </w:p>
    <w:p w:rsidR="00A91827" w:rsidRPr="00720E54" w:rsidRDefault="00A91827" w:rsidP="00A91827">
      <w:pPr>
        <w:widowControl/>
        <w:suppressAutoHyphens w:val="0"/>
        <w:spacing w:line="276" w:lineRule="auto"/>
        <w:jc w:val="both"/>
        <w:rPr>
          <w:rFonts w:ascii="Garamond" w:hAnsi="Garamond"/>
          <w:b/>
        </w:rPr>
      </w:pPr>
      <w:r w:rsidRPr="00720E54">
        <w:rPr>
          <w:rFonts w:ascii="Garamond" w:hAnsi="Garamond"/>
          <w:b/>
        </w:rPr>
        <w:t>2. Elszámolások</w:t>
      </w:r>
      <w:r>
        <w:rPr>
          <w:rFonts w:ascii="Garamond" w:hAnsi="Garamond"/>
          <w:b/>
        </w:rPr>
        <w:t xml:space="preserve"> (kifizetési kérelmek vizsgálata)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13466E" w:rsidRDefault="00A91827" w:rsidP="00A44E3C">
      <w:pPr>
        <w:jc w:val="both"/>
        <w:rPr>
          <w:rFonts w:ascii="Garamond" w:hAnsi="Garamond"/>
        </w:rPr>
      </w:pPr>
      <w:r w:rsidRPr="00A44E3C">
        <w:rPr>
          <w:rFonts w:ascii="Garamond" w:hAnsi="Garamond"/>
        </w:rPr>
        <w:t xml:space="preserve">A projekt </w:t>
      </w:r>
      <w:r w:rsidR="00851EEF" w:rsidRPr="00A44E3C">
        <w:rPr>
          <w:rFonts w:ascii="Garamond" w:hAnsi="Garamond"/>
        </w:rPr>
        <w:t>kapcsán kiállított összes számla, valamint a fordított Áfa elszámolások</w:t>
      </w:r>
      <w:r w:rsidR="00A44E3C" w:rsidRPr="00A44E3C">
        <w:rPr>
          <w:rFonts w:ascii="Garamond" w:hAnsi="Garamond"/>
        </w:rPr>
        <w:t xml:space="preserve"> a megfelelő dokumentációk összeállítása után</w:t>
      </w:r>
      <w:r w:rsidR="00851EEF" w:rsidRPr="00A44E3C">
        <w:rPr>
          <w:rFonts w:ascii="Garamond" w:hAnsi="Garamond"/>
        </w:rPr>
        <w:t xml:space="preserve"> benyújtásra kerültek a Közreműködő Szervezethez a támogatás lehívása érdekében.</w:t>
      </w:r>
      <w:r w:rsidR="00851EEF" w:rsidRPr="00851EEF">
        <w:rPr>
          <w:rFonts w:ascii="Garamond" w:hAnsi="Garamond"/>
          <w:b/>
        </w:rPr>
        <w:t xml:space="preserve"> </w:t>
      </w:r>
      <w:r w:rsidR="00624A91" w:rsidRPr="002A0314">
        <w:rPr>
          <w:rFonts w:ascii="Garamond" w:hAnsi="Garamond"/>
        </w:rPr>
        <w:t>A</w:t>
      </w:r>
      <w:r w:rsidRPr="002A0314">
        <w:rPr>
          <w:rFonts w:ascii="Garamond" w:hAnsi="Garamond"/>
        </w:rPr>
        <w:t xml:space="preserve">z elszámolásokat </w:t>
      </w:r>
      <w:r w:rsidR="00BE2BDC">
        <w:rPr>
          <w:rFonts w:ascii="Garamond" w:hAnsi="Garamond"/>
        </w:rPr>
        <w:t xml:space="preserve">a </w:t>
      </w:r>
      <w:r w:rsidRPr="002A0314">
        <w:rPr>
          <w:rFonts w:ascii="Garamond" w:hAnsi="Garamond"/>
        </w:rPr>
        <w:t>Közreműk</w:t>
      </w:r>
      <w:r w:rsidRPr="002A0314">
        <w:rPr>
          <w:rFonts w:ascii="Garamond" w:hAnsi="Garamond" w:cs="Garamond"/>
        </w:rPr>
        <w:t>ö</w:t>
      </w:r>
      <w:r w:rsidRPr="002A0314">
        <w:rPr>
          <w:rFonts w:ascii="Garamond" w:hAnsi="Garamond"/>
        </w:rPr>
        <w:t>dő Szervezet elfogadta, a kapcsolódó támogatásokat kifizette.</w:t>
      </w:r>
      <w:r w:rsidRPr="00624A91">
        <w:rPr>
          <w:rFonts w:ascii="Garamond" w:hAnsi="Garamond"/>
        </w:rPr>
        <w:t xml:space="preserve">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6F77B5" w:rsidRPr="00720E54" w:rsidRDefault="006F77B5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  <w:b/>
        </w:rPr>
      </w:pPr>
      <w:r w:rsidRPr="00720E54">
        <w:rPr>
          <w:rFonts w:ascii="Garamond" w:hAnsi="Garamond"/>
          <w:b/>
        </w:rPr>
        <w:t>Összefoglalás projekt szinten</w:t>
      </w:r>
    </w:p>
    <w:p w:rsidR="00A91827" w:rsidRPr="00720E54" w:rsidRDefault="00A91827" w:rsidP="00A91827">
      <w:pPr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Jelen beszámoló készítéséig projekt szinten 63 alkalommal nyújtottunk be elszámolásra kérelmet a Közreműk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dő Szervezet r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sz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re</w:t>
      </w:r>
      <w:r>
        <w:rPr>
          <w:rFonts w:ascii="Garamond" w:hAnsi="Garamond"/>
        </w:rPr>
        <w:t>, melynek során 4.</w:t>
      </w:r>
      <w:r w:rsidR="00851EEF">
        <w:rPr>
          <w:rFonts w:ascii="Garamond" w:hAnsi="Garamond"/>
        </w:rPr>
        <w:t>77</w:t>
      </w:r>
      <w:r w:rsidR="001E4BF3">
        <w:rPr>
          <w:rFonts w:ascii="Garamond" w:hAnsi="Garamond"/>
        </w:rPr>
        <w:t>7.739 ezer</w:t>
      </w:r>
      <w:r w:rsidRPr="00720E54">
        <w:rPr>
          <w:rFonts w:ascii="Garamond" w:hAnsi="Garamond"/>
        </w:rPr>
        <w:t xml:space="preserve"> Ft beruházási költség elszámolás került jóváhagyásra</w:t>
      </w:r>
      <w:r>
        <w:rPr>
          <w:rFonts w:ascii="Garamond" w:hAnsi="Garamond"/>
        </w:rPr>
        <w:t xml:space="preserve">. Ebből </w:t>
      </w:r>
      <w:r w:rsidRPr="00720E54">
        <w:rPr>
          <w:rFonts w:ascii="Garamond" w:hAnsi="Garamond"/>
        </w:rPr>
        <w:t xml:space="preserve">2014-ben 19 kérelmet továbbítottunk, mely </w:t>
      </w:r>
      <w:r w:rsidR="00AF15B1">
        <w:rPr>
          <w:rFonts w:ascii="Garamond" w:hAnsi="Garamond"/>
        </w:rPr>
        <w:t xml:space="preserve">elszámolások </w:t>
      </w:r>
      <w:r w:rsidRPr="00720E54">
        <w:rPr>
          <w:rFonts w:ascii="Garamond" w:hAnsi="Garamond"/>
        </w:rPr>
        <w:t>maradéktalanul jóváhagyásra került</w:t>
      </w:r>
      <w:r w:rsidR="00AF15B1">
        <w:rPr>
          <w:rFonts w:ascii="Garamond" w:hAnsi="Garamond"/>
        </w:rPr>
        <w:t>ek</w:t>
      </w:r>
      <w:r w:rsidRPr="00720E54">
        <w:rPr>
          <w:rFonts w:ascii="Garamond" w:hAnsi="Garamond"/>
        </w:rPr>
        <w:t xml:space="preserve">. </w:t>
      </w:r>
      <w:r w:rsidR="00AF15B1">
        <w:rPr>
          <w:rFonts w:ascii="Garamond" w:hAnsi="Garamond"/>
        </w:rPr>
        <w:t xml:space="preserve"> </w:t>
      </w:r>
      <w:r w:rsidRPr="00AF15B1">
        <w:rPr>
          <w:rFonts w:ascii="Garamond" w:hAnsi="Garamond"/>
        </w:rPr>
        <w:t>2015-ben további 4 kérelem benyújtás</w:t>
      </w:r>
      <w:r w:rsidR="00AF15B1" w:rsidRPr="00AF15B1">
        <w:rPr>
          <w:rFonts w:ascii="Garamond" w:hAnsi="Garamond"/>
        </w:rPr>
        <w:t>a</w:t>
      </w:r>
      <w:r w:rsidRPr="00AF15B1">
        <w:rPr>
          <w:rFonts w:ascii="Garamond" w:hAnsi="Garamond"/>
        </w:rPr>
        <w:t xml:space="preserve"> </w:t>
      </w:r>
      <w:r w:rsidR="00AF15B1" w:rsidRPr="00AF15B1">
        <w:rPr>
          <w:rFonts w:ascii="Garamond" w:hAnsi="Garamond"/>
        </w:rPr>
        <w:t>és jóváhagyása történ</w:t>
      </w:r>
      <w:r w:rsidRPr="00AF15B1">
        <w:rPr>
          <w:rFonts w:ascii="Garamond" w:hAnsi="Garamond"/>
        </w:rPr>
        <w:t>t</w:t>
      </w:r>
      <w:r w:rsidR="00AF15B1" w:rsidRPr="00AF15B1">
        <w:rPr>
          <w:rFonts w:ascii="Garamond" w:hAnsi="Garamond"/>
        </w:rPr>
        <w:t xml:space="preserve"> meg</w:t>
      </w:r>
      <w:r w:rsidRPr="00AF15B1">
        <w:rPr>
          <w:rFonts w:ascii="Garamond" w:hAnsi="Garamond"/>
        </w:rPr>
        <w:t>, melyek elszámolandó költségtartalma 217</w:t>
      </w:r>
      <w:r w:rsidR="001E4BF3">
        <w:rPr>
          <w:rFonts w:ascii="Garamond" w:hAnsi="Garamond"/>
        </w:rPr>
        <w:t>.211 ezer</w:t>
      </w:r>
      <w:r w:rsidRPr="00AF15B1">
        <w:rPr>
          <w:rFonts w:ascii="Garamond" w:hAnsi="Garamond"/>
        </w:rPr>
        <w:t xml:space="preserve"> Ft.</w:t>
      </w:r>
    </w:p>
    <w:p w:rsidR="00AF15B1" w:rsidRDefault="00AF15B1" w:rsidP="00A91827">
      <w:pPr>
        <w:spacing w:line="276" w:lineRule="auto"/>
        <w:jc w:val="both"/>
        <w:rPr>
          <w:rFonts w:ascii="Garamond" w:hAnsi="Garamond"/>
          <w:highlight w:val="yellow"/>
        </w:rPr>
      </w:pPr>
    </w:p>
    <w:p w:rsidR="00A91827" w:rsidRPr="00AF15B1" w:rsidRDefault="00A91827" w:rsidP="00A91827">
      <w:pPr>
        <w:spacing w:line="276" w:lineRule="auto"/>
        <w:jc w:val="both"/>
        <w:rPr>
          <w:rFonts w:ascii="Garamond" w:hAnsi="Garamond"/>
        </w:rPr>
      </w:pPr>
      <w:r w:rsidRPr="00AF15B1">
        <w:rPr>
          <w:rFonts w:ascii="Garamond" w:hAnsi="Garamond"/>
        </w:rPr>
        <w:t>A benyújtott elszámolásokról az al</w:t>
      </w:r>
      <w:r w:rsidR="00BE2BDC">
        <w:rPr>
          <w:rFonts w:ascii="Garamond" w:hAnsi="Garamond"/>
        </w:rPr>
        <w:t>ábbi összefoglalást készítettük.</w:t>
      </w:r>
    </w:p>
    <w:p w:rsidR="00A91827" w:rsidRPr="00AF15B1" w:rsidRDefault="00A91827" w:rsidP="00A91827">
      <w:pPr>
        <w:spacing w:line="276" w:lineRule="auto"/>
        <w:jc w:val="right"/>
        <w:rPr>
          <w:rFonts w:ascii="Garamond" w:hAnsi="Garamond"/>
        </w:rPr>
      </w:pPr>
      <w:r w:rsidRPr="00AF15B1">
        <w:rPr>
          <w:rFonts w:ascii="Garamond" w:hAnsi="Garamond"/>
        </w:rPr>
        <w:t xml:space="preserve">Adatok: </w:t>
      </w:r>
      <w:r w:rsidR="006F77B5">
        <w:rPr>
          <w:rFonts w:ascii="Garamond" w:hAnsi="Garamond"/>
        </w:rPr>
        <w:t xml:space="preserve">ezer </w:t>
      </w:r>
      <w:r w:rsidRPr="00AF15B1">
        <w:rPr>
          <w:rFonts w:ascii="Garamond" w:hAnsi="Garamond"/>
        </w:rPr>
        <w:t xml:space="preserve">Ft-ban!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842"/>
        <w:gridCol w:w="1843"/>
        <w:gridCol w:w="1843"/>
        <w:gridCol w:w="1984"/>
      </w:tblGrid>
      <w:tr w:rsidR="00A91827" w:rsidRPr="00AF15B1" w:rsidTr="00AF15B1">
        <w:tc>
          <w:tcPr>
            <w:tcW w:w="2235" w:type="dxa"/>
            <w:vMerge w:val="restart"/>
            <w:shd w:val="clear" w:color="auto" w:fill="A6A6A6"/>
          </w:tcPr>
          <w:p w:rsidR="00A91827" w:rsidRPr="00AF15B1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Konzorciumi partner</w:t>
            </w:r>
          </w:p>
        </w:tc>
        <w:tc>
          <w:tcPr>
            <w:tcW w:w="3685" w:type="dxa"/>
            <w:gridSpan w:val="2"/>
            <w:shd w:val="clear" w:color="auto" w:fill="A6A6A6"/>
          </w:tcPr>
          <w:p w:rsidR="00A91827" w:rsidRPr="00AF15B1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 xml:space="preserve">Összes </w:t>
            </w:r>
            <w:r w:rsid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elfogadott</w:t>
            </w: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 xml:space="preserve"> elszámolás</w:t>
            </w:r>
          </w:p>
          <w:p w:rsidR="00A91827" w:rsidRPr="00AF15B1" w:rsidRDefault="00A91827" w:rsidP="00AF15B1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(1-6</w:t>
            </w:r>
            <w:r w:rsid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3</w:t>
            </w: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. sz. kifiz. kérelem)</w:t>
            </w:r>
          </w:p>
        </w:tc>
        <w:tc>
          <w:tcPr>
            <w:tcW w:w="3827" w:type="dxa"/>
            <w:gridSpan w:val="2"/>
            <w:shd w:val="clear" w:color="auto" w:fill="A6A6A6"/>
          </w:tcPr>
          <w:p w:rsidR="00AF15B1" w:rsidRDefault="00A91827" w:rsidP="00AF15B1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Ebb</w:t>
            </w:r>
            <w:r w:rsidRPr="00AF15B1">
              <w:rPr>
                <w:b/>
                <w:color w:val="FFFFFF"/>
                <w:sz w:val="22"/>
                <w:szCs w:val="22"/>
              </w:rPr>
              <w:t>ő</w:t>
            </w: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 xml:space="preserve">l 2014-ben </w:t>
            </w:r>
            <w:r w:rsid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 xml:space="preserve">elfogadott </w:t>
            </w:r>
          </w:p>
          <w:p w:rsidR="00A91827" w:rsidRPr="00AF15B1" w:rsidRDefault="00A91827" w:rsidP="00AF15B1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elszámolás</w:t>
            </w:r>
            <w:r w:rsid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 xml:space="preserve"> (40-59.sz. kifiz)</w:t>
            </w:r>
          </w:p>
        </w:tc>
      </w:tr>
      <w:tr w:rsidR="00A91827" w:rsidRPr="00AF15B1" w:rsidTr="00AF15B1">
        <w:tc>
          <w:tcPr>
            <w:tcW w:w="2235" w:type="dxa"/>
            <w:vMerge/>
            <w:shd w:val="clear" w:color="auto" w:fill="D9D9D9"/>
          </w:tcPr>
          <w:p w:rsidR="00A91827" w:rsidRPr="00AF15B1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6A6A6"/>
          </w:tcPr>
          <w:p w:rsidR="00A91827" w:rsidRPr="00AF15B1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elszámolt költség</w:t>
            </w:r>
          </w:p>
        </w:tc>
        <w:tc>
          <w:tcPr>
            <w:tcW w:w="1843" w:type="dxa"/>
            <w:shd w:val="clear" w:color="auto" w:fill="A6A6A6"/>
          </w:tcPr>
          <w:p w:rsidR="00A91827" w:rsidRPr="00AF15B1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jóváhagyott támogatás</w:t>
            </w:r>
          </w:p>
        </w:tc>
        <w:tc>
          <w:tcPr>
            <w:tcW w:w="1843" w:type="dxa"/>
            <w:shd w:val="clear" w:color="auto" w:fill="A6A6A6"/>
          </w:tcPr>
          <w:p w:rsidR="00A91827" w:rsidRPr="00AF15B1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elszámolt költség</w:t>
            </w:r>
          </w:p>
        </w:tc>
        <w:tc>
          <w:tcPr>
            <w:tcW w:w="1984" w:type="dxa"/>
            <w:shd w:val="clear" w:color="auto" w:fill="A6A6A6"/>
          </w:tcPr>
          <w:p w:rsidR="00A91827" w:rsidRPr="00AF15B1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F15B1">
              <w:rPr>
                <w:rFonts w:ascii="Garamond" w:hAnsi="Garamond"/>
                <w:b/>
                <w:color w:val="FFFFFF"/>
                <w:sz w:val="22"/>
                <w:szCs w:val="22"/>
              </w:rPr>
              <w:t>jóváhagyott támogatás</w:t>
            </w:r>
          </w:p>
        </w:tc>
      </w:tr>
      <w:tr w:rsidR="00A91827" w:rsidRPr="00AF15B1" w:rsidTr="00AF15B1">
        <w:tc>
          <w:tcPr>
            <w:tcW w:w="2235" w:type="dxa"/>
            <w:shd w:val="clear" w:color="auto" w:fill="D9D9D9"/>
            <w:vAlign w:val="center"/>
          </w:tcPr>
          <w:p w:rsidR="00A91827" w:rsidRPr="00AF15B1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Eger MJV Önkormányzata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1827" w:rsidRPr="00AF15B1" w:rsidRDefault="00AF15B1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3.855.4</w:t>
            </w:r>
            <w:r w:rsidR="006F77B5">
              <w:rPr>
                <w:rFonts w:ascii="Garamond" w:hAnsi="Garamond"/>
                <w:sz w:val="22"/>
                <w:szCs w:val="22"/>
              </w:rPr>
              <w:t>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F15B1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3.147.685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2.552.16</w:t>
            </w:r>
            <w:r w:rsidR="006F77B5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2.061.386</w:t>
            </w:r>
          </w:p>
        </w:tc>
      </w:tr>
      <w:tr w:rsidR="00A91827" w:rsidRPr="00AF15B1" w:rsidTr="00AF15B1">
        <w:tc>
          <w:tcPr>
            <w:tcW w:w="2235" w:type="dxa"/>
            <w:shd w:val="clear" w:color="auto" w:fill="D9D9D9"/>
            <w:vAlign w:val="center"/>
          </w:tcPr>
          <w:p w:rsidR="00A91827" w:rsidRPr="00AF15B1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Konventuális Ferences Minorita Rend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123.266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104.776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25.04</w:t>
            </w:r>
            <w:r w:rsidR="006F77B5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21.285</w:t>
            </w:r>
          </w:p>
        </w:tc>
      </w:tr>
      <w:tr w:rsidR="00A91827" w:rsidRPr="00AF15B1" w:rsidTr="00AF15B1">
        <w:tc>
          <w:tcPr>
            <w:tcW w:w="2235" w:type="dxa"/>
            <w:shd w:val="clear" w:color="auto" w:fill="D9D9D9"/>
            <w:vAlign w:val="center"/>
          </w:tcPr>
          <w:p w:rsidR="00A91827" w:rsidRPr="00AF15B1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Református Egyházközség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10.03</w:t>
            </w:r>
            <w:r w:rsidR="006F77B5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8.52</w:t>
            </w:r>
            <w:r w:rsidR="006F77B5">
              <w:rPr>
                <w:rFonts w:ascii="Garamond" w:hAnsi="Garamond"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1827" w:rsidRPr="00AF15B1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A91827" w:rsidRPr="00AF15B1" w:rsidTr="00AF15B1">
        <w:tc>
          <w:tcPr>
            <w:tcW w:w="2235" w:type="dxa"/>
            <w:shd w:val="clear" w:color="auto" w:fill="D9D9D9"/>
            <w:vAlign w:val="center"/>
          </w:tcPr>
          <w:p w:rsidR="00A91827" w:rsidRPr="00AF15B1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Érseki Vagyonkezelő K</w:t>
            </w:r>
            <w:r w:rsidRPr="00AF15B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AF15B1">
              <w:rPr>
                <w:rFonts w:ascii="Garamond" w:hAnsi="Garamond"/>
                <w:sz w:val="22"/>
                <w:szCs w:val="22"/>
              </w:rPr>
              <w:t>zpont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10.550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8.96</w:t>
            </w:r>
            <w:r w:rsidR="006F77B5">
              <w:rPr>
                <w:rFonts w:ascii="Garamond" w:hAnsi="Garamond"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1827" w:rsidRPr="00AF15B1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A91827" w:rsidRPr="00AF15B1" w:rsidTr="00AF15B1">
        <w:tc>
          <w:tcPr>
            <w:tcW w:w="2235" w:type="dxa"/>
            <w:shd w:val="clear" w:color="auto" w:fill="D9D9D9"/>
            <w:vAlign w:val="center"/>
          </w:tcPr>
          <w:p w:rsidR="00A91827" w:rsidRPr="00AF15B1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Egri Városfejlesztési Kft</w:t>
            </w:r>
            <w:r w:rsidR="00BE2BDC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1827" w:rsidRPr="00AF15B1" w:rsidRDefault="00AF15B1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18.36</w:t>
            </w:r>
            <w:r w:rsidR="006F77B5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F15B1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15.60</w:t>
            </w:r>
            <w:r w:rsidR="006F77B5">
              <w:rPr>
                <w:rFonts w:ascii="Garamond" w:hAnsi="Garamond"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6.820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5.89</w:t>
            </w:r>
            <w:r w:rsidR="006F77B5">
              <w:rPr>
                <w:rFonts w:ascii="Garamond" w:hAnsi="Garamond"/>
                <w:sz w:val="22"/>
                <w:szCs w:val="22"/>
              </w:rPr>
              <w:t>8</w:t>
            </w:r>
          </w:p>
        </w:tc>
      </w:tr>
      <w:tr w:rsidR="00A91827" w:rsidRPr="00AF15B1" w:rsidTr="00AF15B1">
        <w:tc>
          <w:tcPr>
            <w:tcW w:w="2235" w:type="dxa"/>
            <w:shd w:val="clear" w:color="auto" w:fill="D9D9D9"/>
            <w:vAlign w:val="center"/>
          </w:tcPr>
          <w:p w:rsidR="00A91827" w:rsidRPr="00AF15B1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Agria Parkoló Kft</w:t>
            </w:r>
            <w:r w:rsidR="00BE2BDC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760.100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333.500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760.100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333.500</w:t>
            </w:r>
          </w:p>
        </w:tc>
      </w:tr>
      <w:tr w:rsidR="00A91827" w:rsidRPr="00720E54" w:rsidTr="00AF15B1">
        <w:tc>
          <w:tcPr>
            <w:tcW w:w="2235" w:type="dxa"/>
            <w:shd w:val="clear" w:color="auto" w:fill="D9D9D9"/>
            <w:vAlign w:val="center"/>
          </w:tcPr>
          <w:p w:rsidR="00A91827" w:rsidRPr="00AF15B1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Összesen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1827" w:rsidRPr="00AF15B1" w:rsidRDefault="00AF15B1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4.777.73</w:t>
            </w:r>
            <w:r w:rsidR="006F77B5">
              <w:rPr>
                <w:rFonts w:ascii="Garamond" w:hAnsi="Garamond"/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F15B1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3.619.062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27" w:rsidRPr="00AF15B1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3.344.12</w:t>
            </w:r>
            <w:r w:rsidR="006F77B5">
              <w:rPr>
                <w:rFonts w:ascii="Garamond" w:hAnsi="Garamond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1827" w:rsidRPr="00251218" w:rsidRDefault="00A91827" w:rsidP="006F77B5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AF15B1">
              <w:rPr>
                <w:rFonts w:ascii="Garamond" w:hAnsi="Garamond"/>
                <w:sz w:val="22"/>
                <w:szCs w:val="22"/>
              </w:rPr>
              <w:t>2.422.06</w:t>
            </w:r>
            <w:r w:rsidR="006F77B5">
              <w:rPr>
                <w:rFonts w:ascii="Garamond" w:hAnsi="Garamond"/>
                <w:sz w:val="22"/>
                <w:szCs w:val="22"/>
              </w:rPr>
              <w:t>9</w:t>
            </w:r>
          </w:p>
        </w:tc>
      </w:tr>
    </w:tbl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08451F">
        <w:rPr>
          <w:rFonts w:ascii="Garamond" w:hAnsi="Garamond"/>
        </w:rPr>
        <w:t>Az összes, jóváhagyott támogatási összeg 1.13</w:t>
      </w:r>
      <w:r w:rsidR="001E4BF3" w:rsidRPr="0008451F">
        <w:rPr>
          <w:rFonts w:ascii="Garamond" w:hAnsi="Garamond"/>
        </w:rPr>
        <w:t xml:space="preserve">7.560 ezer </w:t>
      </w:r>
      <w:r w:rsidRPr="0008451F">
        <w:rPr>
          <w:rFonts w:ascii="Garamond" w:hAnsi="Garamond"/>
        </w:rPr>
        <w:t xml:space="preserve">Ft erejéig kedvezményezetti és szállítói előleg </w:t>
      </w:r>
      <w:r w:rsidR="00A44E3C">
        <w:rPr>
          <w:rFonts w:ascii="Garamond" w:hAnsi="Garamond"/>
        </w:rPr>
        <w:t>igénybevétel</w:t>
      </w:r>
      <w:r w:rsidRPr="0008451F">
        <w:rPr>
          <w:rFonts w:ascii="Garamond" w:hAnsi="Garamond"/>
        </w:rPr>
        <w:t>t</w:t>
      </w:r>
      <w:r w:rsidR="00A44E3C">
        <w:rPr>
          <w:rFonts w:ascii="Garamond" w:hAnsi="Garamond"/>
        </w:rPr>
        <w:t xml:space="preserve"> (ide értve a közterületi végszámlában még elszámolandó 38.742 ezer Ft összegű szállítói előleget is)</w:t>
      </w:r>
      <w:r w:rsidRPr="0008451F">
        <w:rPr>
          <w:rFonts w:ascii="Garamond" w:hAnsi="Garamond"/>
        </w:rPr>
        <w:t>, 2.</w:t>
      </w:r>
      <w:r w:rsidR="001E4BF3" w:rsidRPr="0008451F">
        <w:rPr>
          <w:rFonts w:ascii="Garamond" w:hAnsi="Garamond"/>
        </w:rPr>
        <w:t xml:space="preserve">481.502 ezer </w:t>
      </w:r>
      <w:r w:rsidRPr="0008451F">
        <w:rPr>
          <w:rFonts w:ascii="Garamond" w:hAnsi="Garamond"/>
        </w:rPr>
        <w:t xml:space="preserve">Ft </w:t>
      </w:r>
      <w:r w:rsidR="0008451F">
        <w:rPr>
          <w:rFonts w:ascii="Garamond" w:hAnsi="Garamond"/>
        </w:rPr>
        <w:t xml:space="preserve">összegben </w:t>
      </w:r>
      <w:r w:rsidRPr="0008451F">
        <w:rPr>
          <w:rFonts w:ascii="Garamond" w:hAnsi="Garamond"/>
        </w:rPr>
        <w:t>pedig pénzmozgással járó tranzakciót takar.</w:t>
      </w:r>
      <w:r>
        <w:rPr>
          <w:rFonts w:ascii="Garamond" w:hAnsi="Garamond"/>
        </w:rPr>
        <w:t xml:space="preserve">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720E54">
        <w:rPr>
          <w:rFonts w:ascii="Garamond" w:hAnsi="Garamond"/>
        </w:rPr>
        <w:t>2014</w:t>
      </w:r>
      <w:r w:rsidR="00BE2BDC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</w:t>
      </w:r>
      <w:r w:rsidR="00BE2BDC">
        <w:rPr>
          <w:rFonts w:ascii="Garamond" w:hAnsi="Garamond"/>
        </w:rPr>
        <w:t xml:space="preserve"> </w:t>
      </w:r>
      <w:r>
        <w:rPr>
          <w:rFonts w:ascii="Garamond" w:hAnsi="Garamond"/>
        </w:rPr>
        <w:t>es naptári év során jóváhagyott 2.422</w:t>
      </w:r>
      <w:r w:rsidR="001E4BF3">
        <w:rPr>
          <w:rFonts w:ascii="Garamond" w:hAnsi="Garamond"/>
        </w:rPr>
        <w:t xml:space="preserve">.069 ezer </w:t>
      </w:r>
      <w:r>
        <w:rPr>
          <w:rFonts w:ascii="Garamond" w:hAnsi="Garamond"/>
        </w:rPr>
        <w:t xml:space="preserve">Ft támogatási összegből </w:t>
      </w:r>
      <w:r w:rsidR="001E4BF3">
        <w:rPr>
          <w:rFonts w:ascii="Garamond" w:hAnsi="Garamond"/>
        </w:rPr>
        <w:t>1.549.951</w:t>
      </w:r>
      <w:r>
        <w:rPr>
          <w:rFonts w:ascii="Garamond" w:hAnsi="Garamond"/>
        </w:rPr>
        <w:t xml:space="preserve"> </w:t>
      </w:r>
      <w:r w:rsidR="001E4BF3">
        <w:rPr>
          <w:rFonts w:ascii="Garamond" w:hAnsi="Garamond"/>
        </w:rPr>
        <w:t xml:space="preserve">ezer </w:t>
      </w:r>
      <w:r>
        <w:rPr>
          <w:rFonts w:ascii="Garamond" w:hAnsi="Garamond"/>
        </w:rPr>
        <w:t xml:space="preserve">Ft </w:t>
      </w:r>
      <w:r w:rsidRPr="00720E54">
        <w:rPr>
          <w:rFonts w:ascii="Garamond" w:hAnsi="Garamond"/>
        </w:rPr>
        <w:lastRenderedPageBreak/>
        <w:t>összeg</w:t>
      </w:r>
      <w:r>
        <w:rPr>
          <w:rFonts w:ascii="Garamond" w:hAnsi="Garamond"/>
        </w:rPr>
        <w:t xml:space="preserve">ű támogatás tényleges utalására került sor, </w:t>
      </w:r>
      <w:r w:rsidR="001E4BF3">
        <w:rPr>
          <w:rFonts w:ascii="Garamond" w:hAnsi="Garamond"/>
        </w:rPr>
        <w:t xml:space="preserve">872.118 ezer </w:t>
      </w:r>
      <w:r>
        <w:rPr>
          <w:rFonts w:ascii="Garamond" w:hAnsi="Garamond"/>
        </w:rPr>
        <w:t>Ft összegben pedig kedvezményezett, valamint szállítók részére nyújtott előleg elszámolás</w:t>
      </w:r>
      <w:r w:rsidR="005F1F60">
        <w:rPr>
          <w:rFonts w:ascii="Garamond" w:hAnsi="Garamond"/>
        </w:rPr>
        <w:t>a történt</w:t>
      </w:r>
      <w:r>
        <w:rPr>
          <w:rFonts w:ascii="Garamond" w:hAnsi="Garamond"/>
        </w:rPr>
        <w:t xml:space="preserve">.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 jóváhagyott támogatási összegek kifizetési forma szerinti megbontását évenkénti bontásban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a 2015. évi várható kifizetési összegeket is bemutatva- a teljes projektre vonatkozóan a következő diagramban foglaltuk össze.  </w:t>
      </w:r>
    </w:p>
    <w:p w:rsidR="00AF15B1" w:rsidRDefault="00AF15B1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BE5826" w:rsidP="00A91827">
      <w:pPr>
        <w:spacing w:line="276" w:lineRule="auto"/>
        <w:jc w:val="center"/>
        <w:rPr>
          <w:rFonts w:ascii="Garamond" w:hAnsi="Garamond"/>
        </w:rPr>
      </w:pPr>
      <w:r w:rsidRPr="00A91827">
        <w:rPr>
          <w:rFonts w:ascii="Garamond" w:hAnsi="Garamond"/>
          <w:noProof/>
        </w:rPr>
        <w:drawing>
          <wp:inline distT="0" distB="0" distL="0" distR="0">
            <wp:extent cx="5457825" cy="2095500"/>
            <wp:effectExtent l="0" t="0" r="0" b="0"/>
            <wp:docPr id="2" name="Objektu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center"/>
        <w:rPr>
          <w:rFonts w:ascii="Garamond" w:hAnsi="Garamond"/>
        </w:rPr>
      </w:pPr>
    </w:p>
    <w:p w:rsidR="00A91827" w:rsidRPr="00720E54" w:rsidRDefault="00A91827" w:rsidP="00A91827">
      <w:pPr>
        <w:ind w:left="360" w:hanging="36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3. A</w:t>
      </w:r>
      <w:r w:rsidRPr="00720E54">
        <w:rPr>
          <w:rFonts w:ascii="Garamond" w:hAnsi="Garamond"/>
          <w:b/>
        </w:rPr>
        <w:t xml:space="preserve"> támogatás kifizetésének előrehaladotts</w:t>
      </w:r>
      <w:r w:rsidRPr="00720E54">
        <w:rPr>
          <w:rFonts w:ascii="Garamond" w:hAnsi="Garamond" w:cs="Garamond"/>
          <w:b/>
        </w:rPr>
        <w:t>á</w:t>
      </w:r>
      <w:r w:rsidRPr="00720E54">
        <w:rPr>
          <w:rFonts w:ascii="Garamond" w:hAnsi="Garamond"/>
          <w:b/>
        </w:rPr>
        <w:t>ga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7F10BF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teljes projekt</w:t>
      </w:r>
      <w:r>
        <w:rPr>
          <w:rFonts w:ascii="Garamond" w:hAnsi="Garamond"/>
        </w:rPr>
        <w:t xml:space="preserve"> megvalósítására</w:t>
      </w:r>
      <w:r w:rsidRPr="00720E54">
        <w:rPr>
          <w:rFonts w:ascii="Garamond" w:hAnsi="Garamond"/>
        </w:rPr>
        <w:t xml:space="preserve"> megítélt 3.99</w:t>
      </w:r>
      <w:r w:rsidR="00800A73">
        <w:rPr>
          <w:rFonts w:ascii="Garamond" w:hAnsi="Garamond"/>
        </w:rPr>
        <w:t xml:space="preserve">2.510 ezer </w:t>
      </w:r>
      <w:r w:rsidRPr="00720E54">
        <w:rPr>
          <w:rFonts w:ascii="Garamond" w:hAnsi="Garamond"/>
        </w:rPr>
        <w:t>Ft összegű támogatás</w:t>
      </w:r>
      <w:r>
        <w:rPr>
          <w:rFonts w:ascii="Garamond" w:hAnsi="Garamond"/>
        </w:rPr>
        <w:t>ból</w:t>
      </w:r>
      <w:r w:rsidRPr="00720E54">
        <w:rPr>
          <w:rFonts w:ascii="Garamond" w:hAnsi="Garamond"/>
        </w:rPr>
        <w:t xml:space="preserve"> 2014. december 31-ig a kifizetett támogatási összeg </w:t>
      </w:r>
      <w:r>
        <w:rPr>
          <w:rFonts w:ascii="Garamond" w:hAnsi="Garamond"/>
        </w:rPr>
        <w:t>(ideértve az előlegeket is) 3.3</w:t>
      </w:r>
      <w:r w:rsidR="000A7EF6">
        <w:rPr>
          <w:rFonts w:ascii="Garamond" w:hAnsi="Garamond"/>
        </w:rPr>
        <w:t>84.963</w:t>
      </w:r>
      <w:r>
        <w:rPr>
          <w:rFonts w:ascii="Garamond" w:hAnsi="Garamond"/>
        </w:rPr>
        <w:t xml:space="preserve"> </w:t>
      </w:r>
      <w:r w:rsidR="000A7EF6">
        <w:rPr>
          <w:rFonts w:ascii="Garamond" w:hAnsi="Garamond"/>
        </w:rPr>
        <w:t xml:space="preserve">ezer </w:t>
      </w:r>
      <w:r>
        <w:rPr>
          <w:rFonts w:ascii="Garamond" w:hAnsi="Garamond"/>
        </w:rPr>
        <w:t xml:space="preserve">Ft, amely </w:t>
      </w:r>
      <w:r w:rsidRPr="00864B1C">
        <w:rPr>
          <w:rFonts w:ascii="Garamond" w:hAnsi="Garamond"/>
        </w:rPr>
        <w:t>8</w:t>
      </w:r>
      <w:r w:rsidR="000A7EF6">
        <w:rPr>
          <w:rFonts w:ascii="Garamond" w:hAnsi="Garamond"/>
        </w:rPr>
        <w:t>4</w:t>
      </w:r>
      <w:r w:rsidRPr="00864B1C">
        <w:rPr>
          <w:rFonts w:ascii="Garamond" w:hAnsi="Garamond"/>
        </w:rPr>
        <w:t>,7</w:t>
      </w:r>
      <w:r w:rsidR="000A7EF6">
        <w:rPr>
          <w:rFonts w:ascii="Garamond" w:hAnsi="Garamond"/>
        </w:rPr>
        <w:t>8</w:t>
      </w:r>
      <w:r w:rsidRPr="00864B1C">
        <w:rPr>
          <w:rFonts w:ascii="Garamond" w:hAnsi="Garamond"/>
        </w:rPr>
        <w:t xml:space="preserve"> % </w:t>
      </w:r>
      <w:r>
        <w:rPr>
          <w:rFonts w:ascii="Garamond" w:hAnsi="Garamond"/>
        </w:rPr>
        <w:t>kifizetési arányt mutat</w:t>
      </w:r>
      <w:r w:rsidRPr="00720E54">
        <w:rPr>
          <w:rFonts w:ascii="Garamond" w:hAnsi="Garamond"/>
        </w:rPr>
        <w:t xml:space="preserve">. </w:t>
      </w:r>
    </w:p>
    <w:p w:rsidR="006F77B5" w:rsidRDefault="006F77B5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7F10BF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jelen beszámoló készítéséig lezárt elszámolásokat is figyelembe véve, </w:t>
      </w:r>
      <w:r w:rsidR="004911C0">
        <w:rPr>
          <w:rFonts w:ascii="Garamond" w:hAnsi="Garamond"/>
        </w:rPr>
        <w:t>összesen 3.619.062</w:t>
      </w:r>
      <w:r w:rsidR="000A7EF6">
        <w:rPr>
          <w:rFonts w:ascii="Garamond" w:hAnsi="Garamond"/>
        </w:rPr>
        <w:t xml:space="preserve"> ezer </w:t>
      </w:r>
      <w:r>
        <w:rPr>
          <w:rFonts w:ascii="Garamond" w:hAnsi="Garamond"/>
        </w:rPr>
        <w:t xml:space="preserve">Ft </w:t>
      </w:r>
      <w:r w:rsidR="004911C0">
        <w:rPr>
          <w:rFonts w:ascii="Garamond" w:hAnsi="Garamond"/>
        </w:rPr>
        <w:t xml:space="preserve">támogatási </w:t>
      </w:r>
      <w:r>
        <w:rPr>
          <w:rFonts w:ascii="Garamond" w:hAnsi="Garamond"/>
        </w:rPr>
        <w:t xml:space="preserve">összeg került </w:t>
      </w:r>
      <w:r w:rsidR="001A0F63">
        <w:rPr>
          <w:rFonts w:ascii="Garamond" w:hAnsi="Garamond"/>
        </w:rPr>
        <w:t>lehívásra</w:t>
      </w:r>
      <w:r w:rsidR="004911C0">
        <w:rPr>
          <w:rFonts w:ascii="Garamond" w:hAnsi="Garamond"/>
        </w:rPr>
        <w:t xml:space="preserve"> és kifizetésre, mely a kifizetés arányát 90</w:t>
      </w:r>
      <w:r>
        <w:rPr>
          <w:rFonts w:ascii="Garamond" w:hAnsi="Garamond"/>
        </w:rPr>
        <w:t>,6</w:t>
      </w:r>
      <w:r w:rsidR="004911C0">
        <w:rPr>
          <w:rFonts w:ascii="Garamond" w:hAnsi="Garamond"/>
        </w:rPr>
        <w:t>5</w:t>
      </w:r>
      <w:r>
        <w:rPr>
          <w:rFonts w:ascii="Garamond" w:hAnsi="Garamond"/>
        </w:rPr>
        <w:t xml:space="preserve"> %-ra emelte. </w:t>
      </w:r>
    </w:p>
    <w:p w:rsidR="007F10BF" w:rsidRPr="00720E54" w:rsidRDefault="007F10BF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4. </w:t>
      </w:r>
      <w:r w:rsidRPr="00720E54">
        <w:rPr>
          <w:rFonts w:ascii="Garamond" w:hAnsi="Garamond"/>
          <w:b/>
        </w:rPr>
        <w:t>Az elszámolások vizsgálata projektelemenként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A fenti </w:t>
      </w:r>
      <w:r w:rsidR="00185A4D">
        <w:rPr>
          <w:rFonts w:ascii="Garamond" w:hAnsi="Garamond"/>
        </w:rPr>
        <w:t>táblázatokból</w:t>
      </w:r>
      <w:r w:rsidRPr="00720E54">
        <w:rPr>
          <w:rFonts w:ascii="Garamond" w:hAnsi="Garamond"/>
        </w:rPr>
        <w:t xml:space="preserve"> jól látható</w:t>
      </w:r>
      <w:r>
        <w:rPr>
          <w:rFonts w:ascii="Garamond" w:hAnsi="Garamond"/>
        </w:rPr>
        <w:t xml:space="preserve"> az is</w:t>
      </w:r>
      <w:r w:rsidRPr="00720E54">
        <w:rPr>
          <w:rFonts w:ascii="Garamond" w:hAnsi="Garamond"/>
        </w:rPr>
        <w:t>, hogy kiemelkedő ar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nyt mutat a 2014.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vben felmerült költségek és a lehívott támogatás nagysága. Ennek oka, hogy a projekt bekerülési költség tekintetében legjelentősebb projektelemei, a V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rosh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za </w:t>
      </w:r>
      <w:r w:rsidRPr="00720E54">
        <w:rPr>
          <w:rFonts w:ascii="Garamond" w:hAnsi="Garamond" w:cs="Garamond"/>
        </w:rPr>
        <w:t>é</w:t>
      </w:r>
      <w:r w:rsidRPr="00720E54">
        <w:rPr>
          <w:rFonts w:ascii="Garamond" w:hAnsi="Garamond"/>
        </w:rPr>
        <w:t>s a 10 elemet tartalmaz</w:t>
      </w:r>
      <w:r w:rsidRPr="00720E54">
        <w:rPr>
          <w:rFonts w:ascii="Garamond" w:hAnsi="Garamond" w:cs="Garamond"/>
        </w:rPr>
        <w:t>ó</w:t>
      </w:r>
      <w:r w:rsidRPr="00720E54">
        <w:rPr>
          <w:rFonts w:ascii="Garamond" w:hAnsi="Garamond"/>
        </w:rPr>
        <w:t xml:space="preserve"> K</w:t>
      </w:r>
      <w:r w:rsidRPr="00720E54">
        <w:rPr>
          <w:rFonts w:ascii="Garamond" w:hAnsi="Garamond" w:cs="Garamond"/>
        </w:rPr>
        <w:t>ö</w:t>
      </w:r>
      <w:r w:rsidRPr="00720E54">
        <w:rPr>
          <w:rFonts w:ascii="Garamond" w:hAnsi="Garamond"/>
        </w:rPr>
        <w:t>zter</w:t>
      </w:r>
      <w:r w:rsidRPr="00720E54">
        <w:rPr>
          <w:rFonts w:ascii="Garamond" w:hAnsi="Garamond" w:cs="Garamond"/>
        </w:rPr>
        <w:t>ü</w:t>
      </w:r>
      <w:r w:rsidRPr="00720E54">
        <w:rPr>
          <w:rFonts w:ascii="Garamond" w:hAnsi="Garamond"/>
        </w:rPr>
        <w:t xml:space="preserve">letek kivitelezése megkezdődött 2013. utolsó negyedévében, </w:t>
      </w:r>
      <w:r w:rsidR="00185A4D">
        <w:rPr>
          <w:rFonts w:ascii="Garamond" w:hAnsi="Garamond"/>
        </w:rPr>
        <w:t xml:space="preserve">majd </w:t>
      </w:r>
      <w:r w:rsidRPr="00720E54">
        <w:rPr>
          <w:rFonts w:ascii="Garamond" w:hAnsi="Garamond"/>
        </w:rPr>
        <w:t xml:space="preserve">a </w:t>
      </w:r>
      <w:r w:rsidR="00185A4D">
        <w:rPr>
          <w:rFonts w:ascii="Garamond" w:hAnsi="Garamond"/>
        </w:rPr>
        <w:t>rész</w:t>
      </w:r>
      <w:r w:rsidRPr="00720E54">
        <w:rPr>
          <w:rFonts w:ascii="Garamond" w:hAnsi="Garamond"/>
        </w:rPr>
        <w:t>sz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>ml</w:t>
      </w:r>
      <w:r w:rsidRPr="00720E54">
        <w:rPr>
          <w:rFonts w:ascii="Garamond" w:hAnsi="Garamond" w:cs="Garamond"/>
        </w:rPr>
        <w:t>á</w:t>
      </w:r>
      <w:r w:rsidRPr="00720E54">
        <w:rPr>
          <w:rFonts w:ascii="Garamond" w:hAnsi="Garamond"/>
        </w:rPr>
        <w:t xml:space="preserve">k kiállítása és a </w:t>
      </w:r>
      <w:r>
        <w:rPr>
          <w:rFonts w:ascii="Garamond" w:hAnsi="Garamond"/>
        </w:rPr>
        <w:t>pénzügyi</w:t>
      </w:r>
      <w:r w:rsidRPr="00720E54">
        <w:rPr>
          <w:rFonts w:ascii="Garamond" w:hAnsi="Garamond"/>
        </w:rPr>
        <w:t xml:space="preserve"> </w:t>
      </w:r>
      <w:r>
        <w:rPr>
          <w:rFonts w:ascii="Garamond" w:hAnsi="Garamond"/>
        </w:rPr>
        <w:t>elszámolás</w:t>
      </w:r>
      <w:r w:rsidRPr="00720E54">
        <w:rPr>
          <w:rFonts w:ascii="Garamond" w:hAnsi="Garamond"/>
        </w:rPr>
        <w:t xml:space="preserve"> jelentős része 2014-ben </w:t>
      </w:r>
      <w:r>
        <w:rPr>
          <w:rFonts w:ascii="Garamond" w:hAnsi="Garamond"/>
        </w:rPr>
        <w:t>bonyolódott</w:t>
      </w:r>
      <w:r w:rsidRPr="00720E54">
        <w:rPr>
          <w:rFonts w:ascii="Garamond" w:hAnsi="Garamond"/>
        </w:rPr>
        <w:t xml:space="preserve">.  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Tekintettel arra, hogy 2014-ben gyakorlatilag </w:t>
      </w:r>
      <w:r w:rsidR="007C5561">
        <w:rPr>
          <w:rFonts w:ascii="Garamond" w:hAnsi="Garamond"/>
        </w:rPr>
        <w:t>ezeknek a</w:t>
      </w:r>
      <w:r w:rsidRPr="00720E54">
        <w:rPr>
          <w:rFonts w:ascii="Garamond" w:hAnsi="Garamond"/>
        </w:rPr>
        <w:t xml:space="preserve"> projektelemnek a műszaki és pénzügyi megvalósítása zajlott, párhuzamosan bonyolítva a kapcsolódó szolgáltatások és soft elemek programját, a következőkben elemenkénti bontásban is bemutatjuk a pénzügyi információkat.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pStyle w:val="Listaszerbekezds"/>
        <w:numPr>
          <w:ilvl w:val="0"/>
          <w:numId w:val="22"/>
        </w:numPr>
        <w:jc w:val="both"/>
        <w:rPr>
          <w:rFonts w:ascii="Garamond" w:hAnsi="Garamond"/>
          <w:b/>
          <w:sz w:val="24"/>
          <w:szCs w:val="24"/>
        </w:rPr>
      </w:pPr>
      <w:r w:rsidRPr="00720E54">
        <w:rPr>
          <w:rFonts w:ascii="Garamond" w:hAnsi="Garamond"/>
          <w:b/>
          <w:sz w:val="24"/>
          <w:szCs w:val="24"/>
        </w:rPr>
        <w:t>Közterület</w:t>
      </w:r>
      <w:r w:rsidRPr="00720E54">
        <w:rPr>
          <w:rFonts w:ascii="Garamond" w:hAnsi="Garamond"/>
          <w:b/>
        </w:rPr>
        <w:t>ek megújítása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2013. n</w:t>
      </w:r>
      <w:r w:rsidR="007C5561">
        <w:rPr>
          <w:rFonts w:ascii="Garamond" w:hAnsi="Garamond"/>
        </w:rPr>
        <w:t>ovember 13-án aláírt, majd két</w:t>
      </w:r>
      <w:r w:rsidRPr="00720E54">
        <w:rPr>
          <w:rFonts w:ascii="Garamond" w:hAnsi="Garamond"/>
        </w:rPr>
        <w:t xml:space="preserve"> </w:t>
      </w:r>
      <w:r w:rsidR="00EE7A82" w:rsidRPr="007C5561">
        <w:rPr>
          <w:rFonts w:ascii="Garamond" w:hAnsi="Garamond"/>
        </w:rPr>
        <w:t>esetben</w:t>
      </w:r>
      <w:r w:rsidR="00EE7A82">
        <w:rPr>
          <w:rFonts w:ascii="Garamond" w:hAnsi="Garamond"/>
        </w:rPr>
        <w:t xml:space="preserve"> </w:t>
      </w:r>
      <w:r w:rsidR="00BE2BDC">
        <w:rPr>
          <w:rFonts w:ascii="Garamond" w:hAnsi="Garamond"/>
        </w:rPr>
        <w:t>módosításra került Vállalkozási</w:t>
      </w:r>
      <w:r w:rsidRPr="00720E54">
        <w:rPr>
          <w:rFonts w:ascii="Garamond" w:hAnsi="Garamond"/>
        </w:rPr>
        <w:t xml:space="preserve"> szerződés nettó összege 2.14</w:t>
      </w:r>
      <w:r w:rsidR="00A322DC">
        <w:rPr>
          <w:rFonts w:ascii="Garamond" w:hAnsi="Garamond"/>
        </w:rPr>
        <w:t>8.500</w:t>
      </w:r>
      <w:r>
        <w:rPr>
          <w:rFonts w:ascii="Garamond" w:hAnsi="Garamond"/>
        </w:rPr>
        <w:t xml:space="preserve"> </w:t>
      </w:r>
      <w:r w:rsidR="00A322DC">
        <w:rPr>
          <w:rFonts w:ascii="Garamond" w:hAnsi="Garamond"/>
        </w:rPr>
        <w:t xml:space="preserve">ezer </w:t>
      </w:r>
      <w:r w:rsidRPr="00720E54">
        <w:rPr>
          <w:rFonts w:ascii="Garamond" w:hAnsi="Garamond"/>
        </w:rPr>
        <w:t xml:space="preserve">Ft összegű vállalási díjat tartalmaz. A szerződésben a </w:t>
      </w:r>
      <w:r w:rsidR="007C5561" w:rsidRPr="00720E54">
        <w:rPr>
          <w:rFonts w:ascii="Garamond" w:hAnsi="Garamond"/>
        </w:rPr>
        <w:t>háromtagú</w:t>
      </w:r>
      <w:r w:rsidRPr="00720E54">
        <w:rPr>
          <w:rFonts w:ascii="Garamond" w:hAnsi="Garamond"/>
        </w:rPr>
        <w:t xml:space="preserve"> Kivitelezői konzorcium 10 különböző közterületi projektelem felújítási, közműkiváltási munkáit vállalta, melynek </w:t>
      </w:r>
      <w:r w:rsidRPr="00720E54">
        <w:rPr>
          <w:rFonts w:ascii="Garamond" w:hAnsi="Garamond"/>
        </w:rPr>
        <w:lastRenderedPageBreak/>
        <w:t xml:space="preserve">elemenkénti, munkatípusonkénti, intenzitásonkénti és áfa alkalmazás szerinti megbontását </w:t>
      </w:r>
      <w:r w:rsidR="007C5561">
        <w:rPr>
          <w:rFonts w:ascii="Garamond" w:hAnsi="Garamond"/>
        </w:rPr>
        <w:t xml:space="preserve">az alábbi táblázatban </w:t>
      </w:r>
      <w:r>
        <w:rPr>
          <w:rFonts w:ascii="Garamond" w:hAnsi="Garamond"/>
        </w:rPr>
        <w:t>mutatjuk</w:t>
      </w:r>
      <w:r w:rsidR="007C5561">
        <w:rPr>
          <w:rFonts w:ascii="Garamond" w:hAnsi="Garamond"/>
        </w:rPr>
        <w:t xml:space="preserve"> be</w:t>
      </w:r>
      <w:r w:rsidRPr="00720E54">
        <w:rPr>
          <w:rFonts w:ascii="Garamond" w:hAnsi="Garamond"/>
        </w:rPr>
        <w:t xml:space="preserve">. </w:t>
      </w:r>
    </w:p>
    <w:p w:rsidR="007C5561" w:rsidRDefault="007C5561" w:rsidP="00A91827">
      <w:pPr>
        <w:spacing w:line="276" w:lineRule="auto"/>
        <w:jc w:val="both"/>
        <w:rPr>
          <w:rFonts w:ascii="Garamond" w:hAnsi="Garamond"/>
        </w:rPr>
      </w:pPr>
    </w:p>
    <w:tbl>
      <w:tblPr>
        <w:tblW w:w="970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1590"/>
        <w:gridCol w:w="1590"/>
        <w:gridCol w:w="1451"/>
        <w:gridCol w:w="1749"/>
      </w:tblGrid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spacing w:after="200" w:line="276" w:lineRule="auto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right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Adatok: Ft-ban </w:t>
            </w:r>
          </w:p>
        </w:tc>
      </w:tr>
      <w:tr w:rsidR="007C5561" w:rsidRPr="00720E54" w:rsidTr="00F153DF">
        <w:trPr>
          <w:trHeight w:val="480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Közterületek 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  <w:t xml:space="preserve"> Fordított áfa-val érintett elemek 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  <w:t xml:space="preserve"> Egyenes Áfa-val érintett elemek 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  <w:t xml:space="preserve"> Nem támogatott munkarészek  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  <w:t xml:space="preserve">Összesen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b/>
                <w:bCs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b/>
                <w:bCs/>
                <w:kern w:val="0"/>
                <w:sz w:val="18"/>
                <w:szCs w:val="18"/>
              </w:rPr>
              <w:t xml:space="preserve"> Dobó tér (85 %)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767807">
        <w:trPr>
          <w:trHeight w:val="259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Zöldfelület</w:t>
            </w:r>
            <w:r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, közterület </w:t>
            </w: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fejlesztési költségek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67807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bCs/>
                <w:color w:val="000000"/>
                <w:kern w:val="0"/>
                <w:sz w:val="18"/>
                <w:szCs w:val="18"/>
              </w:rPr>
            </w:pPr>
            <w:r w:rsidRPr="00767807">
              <w:rPr>
                <w:rFonts w:ascii="Garamond" w:eastAsia="Times New Roman" w:hAnsi="Garamond"/>
                <w:bCs/>
                <w:color w:val="000000"/>
                <w:kern w:val="0"/>
                <w:sz w:val="18"/>
                <w:szCs w:val="18"/>
              </w:rPr>
              <w:t xml:space="preserve">         682 125 015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682 125 015    </w:t>
            </w:r>
          </w:p>
        </w:tc>
      </w:tr>
      <w:tr w:rsidR="007C5561" w:rsidRPr="00720E54" w:rsidTr="00767807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67807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bCs/>
                <w:color w:val="000000"/>
                <w:kern w:val="0"/>
                <w:sz w:val="18"/>
                <w:szCs w:val="18"/>
              </w:rPr>
            </w:pPr>
            <w:r w:rsidRPr="00767807">
              <w:rPr>
                <w:rFonts w:ascii="Garamond" w:eastAsia="Times New Roman" w:hAnsi="Garamond"/>
                <w:bCs/>
                <w:color w:val="000000"/>
                <w:kern w:val="0"/>
                <w:sz w:val="18"/>
                <w:szCs w:val="18"/>
              </w:rPr>
              <w:t xml:space="preserve">           34 702 930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34 702 930    </w:t>
            </w:r>
          </w:p>
        </w:tc>
      </w:tr>
      <w:tr w:rsidR="007C5561" w:rsidRPr="00720E54" w:rsidTr="00767807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Közvilágítás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67807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bCs/>
                <w:color w:val="000000"/>
                <w:kern w:val="0"/>
                <w:sz w:val="18"/>
                <w:szCs w:val="18"/>
              </w:rPr>
            </w:pPr>
            <w:r w:rsidRPr="00767807">
              <w:rPr>
                <w:rFonts w:ascii="Garamond" w:eastAsia="Times New Roman" w:hAnsi="Garamond"/>
                <w:bCs/>
                <w:color w:val="000000"/>
                <w:kern w:val="0"/>
                <w:sz w:val="18"/>
                <w:szCs w:val="18"/>
              </w:rPr>
              <w:t xml:space="preserve">         114 492 040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114 492 040    </w:t>
            </w:r>
          </w:p>
        </w:tc>
      </w:tr>
      <w:tr w:rsidR="007C5561" w:rsidRPr="00720E54" w:rsidTr="00767807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víz és szennyvíz (nettó elsz.) (int 41,93 %)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67807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bCs/>
                <w:color w:val="000000"/>
                <w:kern w:val="0"/>
                <w:sz w:val="18"/>
                <w:szCs w:val="18"/>
              </w:rPr>
            </w:pPr>
            <w:r w:rsidRPr="00767807">
              <w:rPr>
                <w:rFonts w:ascii="Garamond" w:eastAsia="Times New Roman" w:hAnsi="Garamond"/>
                <w:bCs/>
                <w:color w:val="000000"/>
                <w:kern w:val="0"/>
                <w:sz w:val="18"/>
                <w:szCs w:val="18"/>
              </w:rPr>
              <w:t xml:space="preserve">           43 100 304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43 100 304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874 420 289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   -  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-  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874 420 289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 xml:space="preserve"> Halpiac (Centrum parkoló) (85 %)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294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Zöldfelület</w:t>
            </w:r>
            <w:r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, közterület </w:t>
            </w: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fejlesztési költségek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280 329 524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25 696 804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306 026 328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17 074 568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17 074 568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Közvilágítás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11 898 442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11 898 442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víz és szennyvíz (nettó elsz.) (int 41,93 %)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40 546 348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40 546 348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349 848 882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   -  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25 696 804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375 545 686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 xml:space="preserve"> Szúnyog köz (85 %)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288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Zöldfelület</w:t>
            </w:r>
            <w:r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, közterület </w:t>
            </w: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fejlesztési költségek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200 350 099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200 350 099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10 127 314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10 127 314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Közvilágítás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11 035 966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11 035 966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víz és szennyvíz (nettó elsz.) (int 41,93 %)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25 221 064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25 221 064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46 384 344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200 350 099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-  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246 734 443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 xml:space="preserve"> Eszperantó sétány(85 %)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Út, kerékpárút, járda építése, felújítása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58 485 657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3 259 488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61 745 145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6 440 995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6 440 995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Közvilágítás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10 323 873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10 323 873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víz és szennyvíz (nettó elsz.) (int 41,93 %)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2 101 442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2 101 442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18 866 310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58 485 657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3 259 488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80 611 455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 xml:space="preserve"> Közösségi tér (85 %)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232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Zöldfelület</w:t>
            </w:r>
            <w:r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, közterület </w:t>
            </w: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fejlesztési költségek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41 773 436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41 773 436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1 155 826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1 155 826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1 155 826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41 773 436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-  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42 929 262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 xml:space="preserve"> Dózsa tér - Dobó utca(85 %)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Út, kerékpárút, járda építése, felújítása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111 095 123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111 095 123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27 036 851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27 036 851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Közvilágítás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12 052 165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12 052 165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víz és szennyvíz (nettó elsz.) (int 41,93 %)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3 919 284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3 919 284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43 008 300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111 095 123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-  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154 103 423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 xml:space="preserve"> Bajcsy utca (85 %)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Út, kerékpárút, járda építése, felújítása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79 093 581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79 093 581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26 500 598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26 500 598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Közvilágítás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3 001 613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3 001 613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víz és szennyvíz (nettó elsz.) (int 41,93 %)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28 874 512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28 874 512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137 470 304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   -  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-  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137 470 304    </w:t>
            </w:r>
          </w:p>
        </w:tc>
      </w:tr>
    </w:tbl>
    <w:p w:rsidR="00E72261" w:rsidRDefault="00E72261">
      <w:r>
        <w:br w:type="page"/>
      </w:r>
    </w:p>
    <w:tbl>
      <w:tblPr>
        <w:tblW w:w="970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1590"/>
        <w:gridCol w:w="1590"/>
        <w:gridCol w:w="1451"/>
        <w:gridCol w:w="1749"/>
      </w:tblGrid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 xml:space="preserve"> Jókai utca(85 %)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Út, kerékpárút, járda építése, felújítása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37 048 253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37 048 253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4 498 092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4 498 092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Közvilágítás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1 718 058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1 718 058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víz és szennyvíz (nettó elsz.) (int 41,93 %)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1 819 844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1 819 844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45 084 247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   -  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-  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45 084 247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 xml:space="preserve"> Gólya utcai játszótér (85 %)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176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Zöldfelület</w:t>
            </w:r>
            <w:r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, közterület </w:t>
            </w: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fejlesztési költségek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19 803 441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19 803 441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1 455 343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1 455 343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víz és szennyvíz (nettó elsz.) (int 41,93 %)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1 646 890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1 646 890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3 102 233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19 803 441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-  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22 905 674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 xml:space="preserve"> Kis Dobó tér (50 %) 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 w:cs="Arial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 w:cs="Arial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Út, kerékpárút, járda építése, felújítása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63 370 078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107 425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63 477 503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Csapadék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13 573 095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13 573 095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Közvilágítás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3 792 091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3 792 091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víz és szennyvíz (nettó elsz.) (int 41,93 %)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jc w:val="center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13 533 733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13 533 733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94 268 997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   -  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107 425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94 376 422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Közterületi elemek között nem megosztható tételek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Gáz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14 536 179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14 536 179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Hírközlés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5 535 378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5 535 378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Elektromos munkák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38 014 238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38 014 238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Állapotfelmérés,lőszermentesítés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16 208 000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16 208 000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Összesen: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   -  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           -  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74 293 795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color w:val="000000"/>
                <w:kern w:val="0"/>
                <w:sz w:val="18"/>
                <w:szCs w:val="18"/>
              </w:rPr>
              <w:t xml:space="preserve">               74 293 795    </w:t>
            </w:r>
          </w:p>
        </w:tc>
      </w:tr>
      <w:tr w:rsidR="007C5561" w:rsidRPr="00720E54" w:rsidTr="00F153DF">
        <w:trPr>
          <w:trHeight w:val="24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  <w:t>MINDÖSSZESEN: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  <w:t xml:space="preserve">      1 613 609 732  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  <w:t xml:space="preserve">         431 507 756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  <w:t xml:space="preserve">      103 357 512   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C5561" w:rsidRPr="00720E54" w:rsidRDefault="007C5561" w:rsidP="00F153DF">
            <w:pPr>
              <w:widowControl/>
              <w:suppressAutoHyphens w:val="0"/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</w:pPr>
            <w:r w:rsidRPr="00720E54">
              <w:rPr>
                <w:rFonts w:ascii="Garamond" w:eastAsia="Times New Roman" w:hAnsi="Garamond"/>
                <w:b/>
                <w:bCs/>
                <w:color w:val="000000"/>
                <w:kern w:val="0"/>
                <w:sz w:val="18"/>
                <w:szCs w:val="18"/>
              </w:rPr>
              <w:t xml:space="preserve">          2 148 475 000    </w:t>
            </w:r>
          </w:p>
        </w:tc>
      </w:tr>
    </w:tbl>
    <w:p w:rsidR="007C5561" w:rsidRPr="00720E54" w:rsidRDefault="007C5561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fenti részletezettség</w:t>
      </w:r>
      <w:r>
        <w:rPr>
          <w:rFonts w:ascii="Garamond" w:hAnsi="Garamond"/>
        </w:rPr>
        <w:t>nek</w:t>
      </w:r>
      <w:r w:rsidRPr="00720E54">
        <w:rPr>
          <w:rFonts w:ascii="Garamond" w:hAnsi="Garamond"/>
        </w:rPr>
        <w:t xml:space="preserve"> kifejezett</w:t>
      </w:r>
      <w:r>
        <w:rPr>
          <w:rFonts w:ascii="Garamond" w:hAnsi="Garamond"/>
        </w:rPr>
        <w:t>en</w:t>
      </w:r>
      <w:r w:rsidRPr="00720E54">
        <w:rPr>
          <w:rFonts w:ascii="Garamond" w:hAnsi="Garamond"/>
        </w:rPr>
        <w:t xml:space="preserve"> jelentősége van a költségek elszámolásakor, a támogatás lehívásakor, hiszen a fenti megbontásnak tükröződnie kell a kifizetési kérelemben, összhangban kell lennie a jóváhagyott pályázati költségvetéssel.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A fenti részletezés még további, </w:t>
      </w:r>
      <w:r w:rsidR="009B7D59" w:rsidRPr="00F153DF">
        <w:rPr>
          <w:rFonts w:ascii="Garamond" w:hAnsi="Garamond"/>
        </w:rPr>
        <w:t>kivitelezői</w:t>
      </w:r>
      <w:r w:rsidR="009B7D59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 xml:space="preserve">konzorciumi tagokra történő megbontást is igényel, </w:t>
      </w:r>
      <w:r>
        <w:rPr>
          <w:rFonts w:ascii="Garamond" w:hAnsi="Garamond"/>
        </w:rPr>
        <w:t>abból kifolyólag, hogy a</w:t>
      </w:r>
      <w:r w:rsidRPr="00720E54">
        <w:rPr>
          <w:rFonts w:ascii="Garamond" w:hAnsi="Garamond"/>
        </w:rPr>
        <w:t xml:space="preserve"> számlázás, valamint az igénybevett szállítói előlegek elszámolása </w:t>
      </w:r>
      <w:r w:rsidR="009B7D59" w:rsidRPr="00F153DF">
        <w:rPr>
          <w:rFonts w:ascii="Garamond" w:hAnsi="Garamond"/>
        </w:rPr>
        <w:t>kivitelezői</w:t>
      </w:r>
      <w:r w:rsidR="009B7D59" w:rsidRPr="009B7D59">
        <w:rPr>
          <w:rFonts w:ascii="Garamond" w:hAnsi="Garamond"/>
          <w:i/>
        </w:rPr>
        <w:t xml:space="preserve"> </w:t>
      </w:r>
      <w:r w:rsidRPr="00720E54">
        <w:rPr>
          <w:rFonts w:ascii="Garamond" w:hAnsi="Garamond"/>
        </w:rPr>
        <w:t xml:space="preserve">konzorciumi tagonként történik.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konzorcium által</w:t>
      </w:r>
      <w:r w:rsidR="00BE2BDC">
        <w:rPr>
          <w:rFonts w:ascii="Garamond" w:hAnsi="Garamond"/>
        </w:rPr>
        <w:t xml:space="preserve"> igénybevett, illetve a Vállalkozási</w:t>
      </w:r>
      <w:r w:rsidRPr="00720E54">
        <w:rPr>
          <w:rFonts w:ascii="Garamond" w:hAnsi="Garamond"/>
        </w:rPr>
        <w:t xml:space="preserve"> szerződésben meghatározott készültségi fokok (25 % - 40 % - 55 % - 70 % - 85 %) teljesítésével összhangban benyújtott 5 db részszámlában, a teljesítéssel arányos mértékben elszámolt szállítói előleg jelenlegi állapotát az alábbiakban mutatjuk be:</w:t>
      </w:r>
    </w:p>
    <w:p w:rsidR="00A322DC" w:rsidRDefault="00A322DC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right"/>
        <w:rPr>
          <w:rFonts w:ascii="Garamond" w:hAnsi="Garamond"/>
        </w:rPr>
      </w:pPr>
      <w:r w:rsidRPr="00720E54">
        <w:rPr>
          <w:rFonts w:ascii="Garamond" w:hAnsi="Garamond"/>
        </w:rPr>
        <w:t>Adatok: ezer Ft-ban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984"/>
        <w:gridCol w:w="1985"/>
        <w:gridCol w:w="1985"/>
      </w:tblGrid>
      <w:tr w:rsidR="00A91827" w:rsidRPr="00720E54" w:rsidTr="00F153DF">
        <w:tc>
          <w:tcPr>
            <w:tcW w:w="3119" w:type="dxa"/>
            <w:shd w:val="clear" w:color="auto" w:fill="A6A6A6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Igénybevett szállítói előleg (nettó ktg)</w:t>
            </w:r>
          </w:p>
        </w:tc>
        <w:tc>
          <w:tcPr>
            <w:tcW w:w="1985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Elszámolt szállítói előleg (nettó ktg)</w:t>
            </w:r>
          </w:p>
        </w:tc>
        <w:tc>
          <w:tcPr>
            <w:tcW w:w="1985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Elszámolás aránya</w:t>
            </w:r>
          </w:p>
        </w:tc>
      </w:tr>
      <w:tr w:rsidR="00A91827" w:rsidRPr="00720E54" w:rsidTr="00F153DF">
        <w:tc>
          <w:tcPr>
            <w:tcW w:w="3119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Konzorcium 1. tag P</w:t>
            </w:r>
            <w:r w:rsidR="00F153DF">
              <w:rPr>
                <w:rFonts w:ascii="Garamond" w:hAnsi="Garamond"/>
                <w:sz w:val="22"/>
                <w:szCs w:val="22"/>
              </w:rPr>
              <w:t>enta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81.805</w:t>
            </w:r>
          </w:p>
        </w:tc>
        <w:tc>
          <w:tcPr>
            <w:tcW w:w="1985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70.432</w:t>
            </w:r>
          </w:p>
        </w:tc>
        <w:tc>
          <w:tcPr>
            <w:tcW w:w="1985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86,1 %</w:t>
            </w:r>
          </w:p>
        </w:tc>
      </w:tr>
      <w:tr w:rsidR="00A91827" w:rsidRPr="00720E54" w:rsidTr="00F153DF">
        <w:tc>
          <w:tcPr>
            <w:tcW w:w="3119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Konzorcium 2. tag </w:t>
            </w:r>
            <w:r w:rsidRPr="00F153DF">
              <w:rPr>
                <w:rFonts w:ascii="Garamond" w:hAnsi="Garamond"/>
                <w:sz w:val="22"/>
                <w:szCs w:val="22"/>
              </w:rPr>
              <w:t>C</w:t>
            </w:r>
            <w:r w:rsidR="00F153DF">
              <w:rPr>
                <w:rFonts w:ascii="Garamond" w:hAnsi="Garamond"/>
                <w:sz w:val="22"/>
                <w:szCs w:val="22"/>
              </w:rPr>
              <w:t>olas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184.061</w:t>
            </w:r>
          </w:p>
        </w:tc>
        <w:tc>
          <w:tcPr>
            <w:tcW w:w="1985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156.646</w:t>
            </w:r>
          </w:p>
        </w:tc>
        <w:tc>
          <w:tcPr>
            <w:tcW w:w="1985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85,1 %</w:t>
            </w:r>
          </w:p>
        </w:tc>
      </w:tr>
      <w:tr w:rsidR="00A91827" w:rsidRPr="00720E54" w:rsidTr="00F153DF">
        <w:tc>
          <w:tcPr>
            <w:tcW w:w="3119" w:type="dxa"/>
            <w:shd w:val="clear" w:color="auto" w:fill="D9D9D9"/>
          </w:tcPr>
          <w:p w:rsidR="00A91827" w:rsidRPr="00251218" w:rsidRDefault="00F153DF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Konzorcium 3. tag EuroCampus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61.353</w:t>
            </w:r>
          </w:p>
        </w:tc>
        <w:tc>
          <w:tcPr>
            <w:tcW w:w="1985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51.058</w:t>
            </w:r>
          </w:p>
        </w:tc>
        <w:tc>
          <w:tcPr>
            <w:tcW w:w="1985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83,2 %</w:t>
            </w:r>
          </w:p>
        </w:tc>
      </w:tr>
      <w:tr w:rsidR="00A91827" w:rsidRPr="00720E54" w:rsidTr="00F153DF">
        <w:tc>
          <w:tcPr>
            <w:tcW w:w="3119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Összesen: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327.219</w:t>
            </w:r>
          </w:p>
        </w:tc>
        <w:tc>
          <w:tcPr>
            <w:tcW w:w="1985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278.136</w:t>
            </w:r>
          </w:p>
        </w:tc>
        <w:tc>
          <w:tcPr>
            <w:tcW w:w="1985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85,0 %</w:t>
            </w:r>
          </w:p>
        </w:tc>
      </w:tr>
    </w:tbl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D3104D" w:rsidRDefault="00D3104D" w:rsidP="00A91827">
      <w:pPr>
        <w:spacing w:line="276" w:lineRule="auto"/>
        <w:jc w:val="both"/>
        <w:rPr>
          <w:rFonts w:ascii="Garamond" w:hAnsi="Garamond"/>
        </w:rPr>
      </w:pPr>
    </w:p>
    <w:p w:rsidR="00D3104D" w:rsidRDefault="00D3104D" w:rsidP="00A91827">
      <w:pPr>
        <w:spacing w:line="276" w:lineRule="auto"/>
        <w:jc w:val="both"/>
        <w:rPr>
          <w:rFonts w:ascii="Garamond" w:hAnsi="Garamond"/>
        </w:rPr>
      </w:pPr>
    </w:p>
    <w:p w:rsidR="00D3104D" w:rsidRPr="00720E54" w:rsidRDefault="00D3104D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lastRenderedPageBreak/>
        <w:t xml:space="preserve">A Közterületek megújítása projektelem esetében, a szállítói előleg igénybevételének kérelmétől eltekintve, 10 alkalommal nyújtottunk be kifizetési kérelmet. </w:t>
      </w:r>
    </w:p>
    <w:p w:rsidR="00A91827" w:rsidRPr="00720E54" w:rsidRDefault="00A91827" w:rsidP="00A91827">
      <w:pPr>
        <w:spacing w:line="276" w:lineRule="auto"/>
        <w:jc w:val="right"/>
        <w:rPr>
          <w:rFonts w:ascii="Garamond" w:hAnsi="Garamond"/>
        </w:rPr>
      </w:pPr>
      <w:r w:rsidRPr="00720E54">
        <w:rPr>
          <w:rFonts w:ascii="Garamond" w:hAnsi="Garamond"/>
        </w:rPr>
        <w:t>Adatok: ezer Ft-ban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2"/>
        <w:gridCol w:w="1743"/>
        <w:gridCol w:w="1843"/>
        <w:gridCol w:w="1984"/>
      </w:tblGrid>
      <w:tr w:rsidR="00A91827" w:rsidRPr="00720E54" w:rsidTr="00251218">
        <w:tc>
          <w:tcPr>
            <w:tcW w:w="3502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Kifizetési  kérelem tárgya</w:t>
            </w:r>
          </w:p>
        </w:tc>
        <w:tc>
          <w:tcPr>
            <w:tcW w:w="1743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Elszámolt költség összege</w:t>
            </w:r>
          </w:p>
        </w:tc>
        <w:tc>
          <w:tcPr>
            <w:tcW w:w="1843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Kifizetett támogatás</w:t>
            </w:r>
          </w:p>
        </w:tc>
        <w:tc>
          <w:tcPr>
            <w:tcW w:w="1984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 xml:space="preserve">Elszámolt szállítói előleg </w:t>
            </w:r>
          </w:p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(támogatás)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1. részszámla (25%) elszámolása 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537.119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297.705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64.307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1. részszámla fordított áfa elszámolása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88.977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69.837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2. részszámla (40%) elszámolása 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323.877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244.584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41.316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 részszámla fordított áfa elszámolása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59.107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50.178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3. részszámla (55%) elszámolása 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334.804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219.557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40.255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3. részszámla fordított áfa elszámolása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63.193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53.497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4. részszámla (70%) elszámolása 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326.343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219.195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39.320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4. részszámla fordított áfa elszámolása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77.303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64.965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5. részszámla (85%) elszámolása 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326.359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231.975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38.644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5. részszámla fordított áfa elszámolása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80.908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67.995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A91827" w:rsidRPr="00720E54" w:rsidTr="00251218">
        <w:tc>
          <w:tcPr>
            <w:tcW w:w="3502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Összesen</w:t>
            </w:r>
          </w:p>
        </w:tc>
        <w:tc>
          <w:tcPr>
            <w:tcW w:w="17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2.217.991</w:t>
            </w:r>
          </w:p>
        </w:tc>
        <w:tc>
          <w:tcPr>
            <w:tcW w:w="1843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1.519.488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223.842</w:t>
            </w:r>
          </w:p>
        </w:tc>
      </w:tr>
    </w:tbl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táblázatban a kifizetett támogatás összege a jóváhagyott támogatási összeg elszámolt szállítói előleggel csökkentett összegét mutatja.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Magyarázatra szorul továbbá az adott részszámlák benyújtásától elkülönülten, más időpontban történő fordított áfa elszámolás benyújtása. A fordított áfa esetében az adófizetési kötelezettséget az Önkormányzat teljesíti, mely a tárgyhónapot követő hónapban benyújtásra kerülő Áfa bevallásban jelenik meg. A fordított áfa elszámolásának alapdokumentuma pedig a benyújtott Áfa bevallás.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BE5826" w:rsidP="00A91827">
      <w:pPr>
        <w:spacing w:line="276" w:lineRule="auto"/>
        <w:jc w:val="center"/>
        <w:rPr>
          <w:rFonts w:ascii="Garamond" w:hAnsi="Garamond"/>
        </w:rPr>
      </w:pPr>
      <w:r w:rsidRPr="00A91827">
        <w:rPr>
          <w:rFonts w:ascii="Garamond" w:hAnsi="Garamond"/>
          <w:noProof/>
        </w:rPr>
        <w:drawing>
          <wp:inline distT="0" distB="0" distL="0" distR="0">
            <wp:extent cx="5800725" cy="3238500"/>
            <wp:effectExtent l="0" t="0" r="0" b="0"/>
            <wp:docPr id="3" name="Objektu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Összességében megállapítható, hogy a közterületek megújításának pénzügyi elszámolása időben, összegében és arányaiban is eleget tesz </w:t>
      </w:r>
      <w:r>
        <w:rPr>
          <w:rFonts w:ascii="Garamond" w:hAnsi="Garamond"/>
        </w:rPr>
        <w:t xml:space="preserve">a szerződésben foglaltaknak és </w:t>
      </w:r>
      <w:r w:rsidRPr="00720E54">
        <w:rPr>
          <w:rFonts w:ascii="Garamond" w:hAnsi="Garamond"/>
        </w:rPr>
        <w:t xml:space="preserve">a jelenlegi készültséget tekintve elvárható állapotnak. A műszakilag teljesített, a teljesítésről kiállított számlák alapján </w:t>
      </w:r>
      <w:r>
        <w:rPr>
          <w:rFonts w:ascii="Garamond" w:hAnsi="Garamond"/>
        </w:rPr>
        <w:t>a</w:t>
      </w:r>
      <w:r w:rsidRPr="00720E54">
        <w:rPr>
          <w:rFonts w:ascii="Garamond" w:hAnsi="Garamond"/>
        </w:rPr>
        <w:t xml:space="preserve"> pénzügyileg is </w:t>
      </w:r>
      <w:r w:rsidRPr="00720E54">
        <w:rPr>
          <w:rFonts w:ascii="Garamond" w:hAnsi="Garamond"/>
        </w:rPr>
        <w:lastRenderedPageBreak/>
        <w:t xml:space="preserve">rendezett 85 %-os készültségi fokot követően már csak a 100 %-os teljesítés elérésével kiállítható végszámla elszámolása következik.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847676" w:rsidRDefault="00A91827" w:rsidP="00A91827">
      <w:pPr>
        <w:pStyle w:val="Listaszerbekezds"/>
        <w:numPr>
          <w:ilvl w:val="0"/>
          <w:numId w:val="22"/>
        </w:numPr>
        <w:jc w:val="both"/>
        <w:rPr>
          <w:rFonts w:ascii="Garamond" w:hAnsi="Garamond"/>
          <w:b/>
          <w:sz w:val="24"/>
          <w:szCs w:val="24"/>
        </w:rPr>
      </w:pPr>
      <w:r w:rsidRPr="00847676">
        <w:rPr>
          <w:rFonts w:ascii="Garamond" w:hAnsi="Garamond"/>
          <w:b/>
          <w:sz w:val="24"/>
          <w:szCs w:val="24"/>
        </w:rPr>
        <w:t>Városháza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A Városháza felújítására </w:t>
      </w:r>
      <w:r w:rsidRPr="005F0B54">
        <w:rPr>
          <w:rFonts w:ascii="Garamond" w:hAnsi="Garamond"/>
        </w:rPr>
        <w:t>2013. szeptember 26-án</w:t>
      </w:r>
      <w:r w:rsidRPr="00720E54">
        <w:rPr>
          <w:rFonts w:ascii="Garamond" w:hAnsi="Garamond"/>
        </w:rPr>
        <w:t xml:space="preserve"> jött létre Vállalkozási szerződés. A sikeres közbeszerzési eljárás során a kivitelezést elnyerő kivitelezői konzorcium </w:t>
      </w:r>
      <w:r w:rsidRPr="005F0B54">
        <w:rPr>
          <w:rFonts w:ascii="Garamond" w:hAnsi="Garamond"/>
        </w:rPr>
        <w:t>összesen nettó 49</w:t>
      </w:r>
      <w:r w:rsidR="00A322DC">
        <w:rPr>
          <w:rFonts w:ascii="Garamond" w:hAnsi="Garamond"/>
        </w:rPr>
        <w:t>8.880</w:t>
      </w:r>
      <w:r>
        <w:rPr>
          <w:rFonts w:ascii="Garamond" w:hAnsi="Garamond"/>
        </w:rPr>
        <w:t xml:space="preserve"> </w:t>
      </w:r>
      <w:r w:rsidR="00A322DC">
        <w:rPr>
          <w:rFonts w:ascii="Garamond" w:hAnsi="Garamond"/>
        </w:rPr>
        <w:t xml:space="preserve">ezer </w:t>
      </w:r>
      <w:r w:rsidRPr="005F0B54">
        <w:rPr>
          <w:rFonts w:ascii="Garamond" w:hAnsi="Garamond"/>
        </w:rPr>
        <w:t>Ft</w:t>
      </w:r>
      <w:r w:rsidRPr="00720E54">
        <w:rPr>
          <w:rFonts w:ascii="Garamond" w:hAnsi="Garamond"/>
        </w:rPr>
        <w:t xml:space="preserve"> összegben vállalta a Városháza felújításának elvégzését. A vállalási ár azonban két, számlázási, elszámolási, pénzügyi szempontból is </w:t>
      </w:r>
      <w:r>
        <w:rPr>
          <w:rFonts w:ascii="Garamond" w:hAnsi="Garamond"/>
        </w:rPr>
        <w:t>élesen</w:t>
      </w:r>
      <w:r w:rsidR="00DC0CB2">
        <w:rPr>
          <w:rFonts w:ascii="Garamond" w:hAnsi="Garamond"/>
        </w:rPr>
        <w:t xml:space="preserve"> </w:t>
      </w:r>
      <w:r w:rsidR="00BE2BDC">
        <w:rPr>
          <w:rFonts w:ascii="Garamond" w:hAnsi="Garamond"/>
        </w:rPr>
        <w:t>el</w:t>
      </w:r>
      <w:r w:rsidR="00DC0CB2">
        <w:rPr>
          <w:rFonts w:ascii="Garamond" w:hAnsi="Garamond"/>
        </w:rPr>
        <w:t>különített feladato</w:t>
      </w:r>
      <w:r w:rsidRPr="00720E54">
        <w:rPr>
          <w:rFonts w:ascii="Garamond" w:hAnsi="Garamond"/>
        </w:rPr>
        <w:t xml:space="preserve">t tartalmazott.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A pályázatban szereplő, támogatható feladatok: </w:t>
      </w:r>
      <w:r>
        <w:rPr>
          <w:rFonts w:ascii="Garamond" w:hAnsi="Garamond"/>
        </w:rPr>
        <w:t xml:space="preserve">nettó </w:t>
      </w:r>
      <w:r w:rsidRPr="005F0B54">
        <w:rPr>
          <w:rFonts w:ascii="Garamond" w:hAnsi="Garamond"/>
        </w:rPr>
        <w:t>392</w:t>
      </w:r>
      <w:r w:rsidR="00A322DC">
        <w:rPr>
          <w:rFonts w:ascii="Garamond" w:hAnsi="Garamond"/>
        </w:rPr>
        <w:t>.318</w:t>
      </w:r>
      <w:r>
        <w:rPr>
          <w:rFonts w:ascii="Garamond" w:hAnsi="Garamond"/>
        </w:rPr>
        <w:t xml:space="preserve"> </w:t>
      </w:r>
      <w:r w:rsidR="00A322DC">
        <w:rPr>
          <w:rFonts w:ascii="Garamond" w:hAnsi="Garamond"/>
        </w:rPr>
        <w:t xml:space="preserve">ezer </w:t>
      </w:r>
      <w:r w:rsidRPr="005F0B54">
        <w:rPr>
          <w:rFonts w:ascii="Garamond" w:hAnsi="Garamond"/>
        </w:rPr>
        <w:t>Ft</w:t>
      </w:r>
      <w:r w:rsidRPr="00720E54">
        <w:rPr>
          <w:rFonts w:ascii="Garamond" w:hAnsi="Garamond"/>
        </w:rPr>
        <w:t xml:space="preserve">, illetve pályázaton kívüli, önkormányzati önerő finanszírozásával megvalósított feladatok pedig </w:t>
      </w:r>
      <w:r>
        <w:rPr>
          <w:rFonts w:ascii="Garamond" w:hAnsi="Garamond"/>
        </w:rPr>
        <w:t xml:space="preserve">nettó </w:t>
      </w:r>
      <w:r w:rsidRPr="005F0B54">
        <w:rPr>
          <w:rFonts w:ascii="Garamond" w:hAnsi="Garamond"/>
        </w:rPr>
        <w:t>10</w:t>
      </w:r>
      <w:r w:rsidR="00A322DC">
        <w:rPr>
          <w:rFonts w:ascii="Garamond" w:hAnsi="Garamond"/>
        </w:rPr>
        <w:t xml:space="preserve">6.562 ezer </w:t>
      </w:r>
      <w:r w:rsidRPr="005F0B54">
        <w:rPr>
          <w:rFonts w:ascii="Garamond" w:hAnsi="Garamond"/>
        </w:rPr>
        <w:t>Ft</w:t>
      </w:r>
      <w:r w:rsidRPr="00720E54">
        <w:rPr>
          <w:rFonts w:ascii="Garamond" w:hAnsi="Garamond"/>
        </w:rPr>
        <w:t xml:space="preserve"> összegben.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 1</w:t>
      </w:r>
      <w:r w:rsidR="00BE2BDC">
        <w:rPr>
          <w:rFonts w:ascii="Garamond" w:hAnsi="Garamond"/>
        </w:rPr>
        <w:t>0. számú T</w:t>
      </w:r>
      <w:r w:rsidR="00DC0CB2">
        <w:rPr>
          <w:rFonts w:ascii="Garamond" w:hAnsi="Garamond"/>
        </w:rPr>
        <w:t>ámogatási szerződés</w:t>
      </w:r>
      <w:r w:rsidR="00BE2BDC">
        <w:rPr>
          <w:rFonts w:ascii="Garamond" w:hAnsi="Garamond"/>
        </w:rPr>
        <w:t xml:space="preserve"> </w:t>
      </w:r>
      <w:r w:rsidR="00DC0CB2">
        <w:rPr>
          <w:rFonts w:ascii="Garamond" w:hAnsi="Garamond"/>
        </w:rPr>
        <w:t>módosításban szereplő</w:t>
      </w:r>
      <w:r w:rsidR="00BE2BDC">
        <w:rPr>
          <w:rFonts w:ascii="Garamond" w:hAnsi="Garamond"/>
        </w:rPr>
        <w:t xml:space="preserve"> és azt megelőzően a V</w:t>
      </w:r>
      <w:r>
        <w:rPr>
          <w:rFonts w:ascii="Garamond" w:hAnsi="Garamond"/>
        </w:rPr>
        <w:t>állalkozási szerződésben is átvezetett módosítás a műszaki tartalomban történt módosításokkal függ össze, a pályázaton kívüli munkák tekintetében azonban az összegben is változást eredményezett, a vállalási ár az 1. számú módosítás alapján nettó 10</w:t>
      </w:r>
      <w:r w:rsidR="00A322DC">
        <w:rPr>
          <w:rFonts w:ascii="Garamond" w:hAnsi="Garamond"/>
        </w:rPr>
        <w:t xml:space="preserve">7.895 ezer </w:t>
      </w:r>
      <w:r>
        <w:rPr>
          <w:rFonts w:ascii="Garamond" w:hAnsi="Garamond"/>
        </w:rPr>
        <w:t>Ft-ra módosult, mely a teljes szerződéses összeget nettó 500</w:t>
      </w:r>
      <w:r w:rsidR="00D805AA">
        <w:rPr>
          <w:rFonts w:ascii="Garamond" w:hAnsi="Garamond"/>
        </w:rPr>
        <w:t xml:space="preserve">.213 ezer </w:t>
      </w:r>
      <w:r>
        <w:rPr>
          <w:rFonts w:ascii="Garamond" w:hAnsi="Garamond"/>
        </w:rPr>
        <w:t xml:space="preserve">Ft-ra növelte.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D3104D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Városháza felújítását végző konzorcium a támogatott illetve a pályázaton kívüli munkákra is igényelt szállítói előleget, megjegyezzük ugyanakkor, hogy a szállítói előleg igénylés</w:t>
      </w:r>
      <w:r>
        <w:rPr>
          <w:rFonts w:ascii="Garamond" w:hAnsi="Garamond"/>
        </w:rPr>
        <w:t>e</w:t>
      </w:r>
      <w:r w:rsidRPr="00720E54">
        <w:rPr>
          <w:rFonts w:ascii="Garamond" w:hAnsi="Garamond"/>
        </w:rPr>
        <w:t xml:space="preserve"> eltérő jogszabályi háttér alapján történt. </w:t>
      </w:r>
    </w:p>
    <w:p w:rsidR="00A91827" w:rsidRPr="00720E54" w:rsidRDefault="00A91827" w:rsidP="00A91827">
      <w:pPr>
        <w:spacing w:line="276" w:lineRule="auto"/>
        <w:jc w:val="right"/>
        <w:rPr>
          <w:rFonts w:ascii="Garamond" w:hAnsi="Garamond"/>
        </w:rPr>
      </w:pPr>
      <w:r w:rsidRPr="00720E54">
        <w:rPr>
          <w:rFonts w:ascii="Garamond" w:hAnsi="Garamond"/>
        </w:rPr>
        <w:t>Adatok: ezer Ft-ban</w:t>
      </w:r>
      <w:r w:rsidR="00DC0CB2">
        <w:rPr>
          <w:rFonts w:ascii="Garamond" w:hAnsi="Garamond"/>
        </w:rPr>
        <w:t xml:space="preserve"> és nettóban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418"/>
        <w:gridCol w:w="1417"/>
        <w:gridCol w:w="1418"/>
        <w:gridCol w:w="1275"/>
      </w:tblGrid>
      <w:tr w:rsidR="00A91827" w:rsidRPr="00720E54" w:rsidTr="00251218">
        <w:tc>
          <w:tcPr>
            <w:tcW w:w="3544" w:type="dxa"/>
            <w:gridSpan w:val="2"/>
            <w:shd w:val="clear" w:color="auto" w:fill="A6A6A6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6A6A6"/>
            <w:vAlign w:val="center"/>
          </w:tcPr>
          <w:p w:rsidR="00A91827" w:rsidRPr="00251218" w:rsidRDefault="00A91827" w:rsidP="00D14DAB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1 tag I</w:t>
            </w:r>
            <w:r w:rsidR="00D14DAB">
              <w:rPr>
                <w:rFonts w:ascii="Garamond" w:hAnsi="Garamond"/>
                <w:b/>
                <w:color w:val="FFFFFF"/>
                <w:sz w:val="22"/>
                <w:szCs w:val="22"/>
              </w:rPr>
              <w:t>mola Építő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A91827" w:rsidRPr="00251218" w:rsidRDefault="00A91827" w:rsidP="00D14DAB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2. tag I</w:t>
            </w:r>
            <w:r w:rsidR="00D14DAB">
              <w:rPr>
                <w:rFonts w:ascii="Garamond" w:hAnsi="Garamond"/>
                <w:b/>
                <w:color w:val="FFFFFF"/>
                <w:sz w:val="22"/>
                <w:szCs w:val="22"/>
              </w:rPr>
              <w:t>mola Konstrukt</w:t>
            </w:r>
          </w:p>
        </w:tc>
        <w:tc>
          <w:tcPr>
            <w:tcW w:w="1418" w:type="dxa"/>
            <w:shd w:val="clear" w:color="auto" w:fill="A6A6A6"/>
            <w:vAlign w:val="center"/>
          </w:tcPr>
          <w:p w:rsidR="00A91827" w:rsidRPr="00251218" w:rsidRDefault="00A91827" w:rsidP="00D14DAB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3. tag E</w:t>
            </w:r>
            <w:r w:rsidR="00D14DAB">
              <w:rPr>
                <w:rFonts w:ascii="Garamond" w:hAnsi="Garamond"/>
                <w:b/>
                <w:color w:val="FFFFFF"/>
                <w:sz w:val="22"/>
                <w:szCs w:val="22"/>
              </w:rPr>
              <w:t>uro Campus</w:t>
            </w:r>
          </w:p>
        </w:tc>
        <w:tc>
          <w:tcPr>
            <w:tcW w:w="1275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Összesen</w:t>
            </w:r>
          </w:p>
        </w:tc>
      </w:tr>
      <w:tr w:rsidR="00A91827" w:rsidRPr="00720E54" w:rsidTr="00251218">
        <w:tc>
          <w:tcPr>
            <w:tcW w:w="2127" w:type="dxa"/>
            <w:vMerge w:val="restart"/>
            <w:shd w:val="clear" w:color="auto" w:fill="D9D9D9"/>
            <w:vAlign w:val="center"/>
          </w:tcPr>
          <w:p w:rsidR="00A91827" w:rsidRPr="00251218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4/2011.(I.28.) Korm. rend.  (támogatott)</w:t>
            </w:r>
          </w:p>
        </w:tc>
        <w:tc>
          <w:tcPr>
            <w:tcW w:w="1417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Igénybevett  </w:t>
            </w:r>
          </w:p>
        </w:tc>
        <w:tc>
          <w:tcPr>
            <w:tcW w:w="1418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38.251</w:t>
            </w:r>
          </w:p>
        </w:tc>
        <w:tc>
          <w:tcPr>
            <w:tcW w:w="1417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38.251</w:t>
            </w:r>
          </w:p>
        </w:tc>
        <w:tc>
          <w:tcPr>
            <w:tcW w:w="1418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13.731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90.233</w:t>
            </w:r>
          </w:p>
        </w:tc>
      </w:tr>
      <w:tr w:rsidR="00A91827" w:rsidRPr="00720E54" w:rsidTr="00251218">
        <w:tc>
          <w:tcPr>
            <w:tcW w:w="2127" w:type="dxa"/>
            <w:vMerge/>
            <w:shd w:val="clear" w:color="auto" w:fill="D9D9D9"/>
            <w:vAlign w:val="center"/>
          </w:tcPr>
          <w:p w:rsidR="00A91827" w:rsidRPr="00251218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Elszámolás mértéke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100 %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100 %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100 %</w:t>
            </w:r>
          </w:p>
        </w:tc>
        <w:tc>
          <w:tcPr>
            <w:tcW w:w="1275" w:type="dxa"/>
            <w:vMerge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</w:tr>
      <w:tr w:rsidR="00A91827" w:rsidRPr="00720E54" w:rsidTr="00251218">
        <w:tc>
          <w:tcPr>
            <w:tcW w:w="2127" w:type="dxa"/>
            <w:vMerge w:val="restart"/>
            <w:shd w:val="clear" w:color="auto" w:fill="D9D9D9"/>
            <w:vAlign w:val="center"/>
          </w:tcPr>
          <w:p w:rsidR="00A91827" w:rsidRPr="00251218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Kbt. 131. §</w:t>
            </w:r>
          </w:p>
          <w:p w:rsidR="00A91827" w:rsidRPr="00251218" w:rsidRDefault="00A91827" w:rsidP="00251218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(pályázaton kívüli)</w:t>
            </w:r>
          </w:p>
        </w:tc>
        <w:tc>
          <w:tcPr>
            <w:tcW w:w="1417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Igénybevett  </w:t>
            </w:r>
          </w:p>
        </w:tc>
        <w:tc>
          <w:tcPr>
            <w:tcW w:w="1418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1.732</w:t>
            </w:r>
          </w:p>
        </w:tc>
        <w:tc>
          <w:tcPr>
            <w:tcW w:w="1417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1.732</w:t>
            </w:r>
          </w:p>
        </w:tc>
        <w:tc>
          <w:tcPr>
            <w:tcW w:w="1418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1.865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5.328</w:t>
            </w:r>
          </w:p>
        </w:tc>
      </w:tr>
      <w:tr w:rsidR="00A91827" w:rsidRPr="00720E54" w:rsidTr="00251218">
        <w:tc>
          <w:tcPr>
            <w:tcW w:w="2127" w:type="dxa"/>
            <w:vMerge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Elszámolás mértéke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100 %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100 %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100 %</w:t>
            </w:r>
          </w:p>
        </w:tc>
        <w:tc>
          <w:tcPr>
            <w:tcW w:w="1275" w:type="dxa"/>
            <w:vMerge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Városháza támogatással is finanszírozott költségeinek elszámolása érdekében, a szállítói előleg igénybevételének kérelmétől eltekintve, 8 alkalommal nyújt</w:t>
      </w:r>
      <w:r w:rsidR="00D3104D">
        <w:rPr>
          <w:rFonts w:ascii="Garamond" w:hAnsi="Garamond"/>
        </w:rPr>
        <w:t xml:space="preserve">ottunk be kifizetési kérelmet. </w:t>
      </w:r>
    </w:p>
    <w:p w:rsidR="00A91827" w:rsidRPr="00720E54" w:rsidRDefault="00A91827" w:rsidP="00A91827">
      <w:pPr>
        <w:spacing w:line="276" w:lineRule="auto"/>
        <w:jc w:val="right"/>
        <w:rPr>
          <w:rFonts w:ascii="Garamond" w:hAnsi="Garamond"/>
        </w:rPr>
      </w:pPr>
      <w:r>
        <w:rPr>
          <w:rFonts w:ascii="Garamond" w:hAnsi="Garamond"/>
        </w:rPr>
        <w:t>Adatok: ezer Ft-ban!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984"/>
        <w:gridCol w:w="1701"/>
        <w:gridCol w:w="1701"/>
      </w:tblGrid>
      <w:tr w:rsidR="00A91827" w:rsidRPr="00720E54" w:rsidTr="00251218">
        <w:tc>
          <w:tcPr>
            <w:tcW w:w="3686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Kifizetési  kérelem tárgya</w:t>
            </w:r>
          </w:p>
        </w:tc>
        <w:tc>
          <w:tcPr>
            <w:tcW w:w="1984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Elszámolt költség összege</w:t>
            </w:r>
          </w:p>
        </w:tc>
        <w:tc>
          <w:tcPr>
            <w:tcW w:w="1701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Kifizetett támogatás *</w:t>
            </w:r>
          </w:p>
        </w:tc>
        <w:tc>
          <w:tcPr>
            <w:tcW w:w="1701" w:type="dxa"/>
            <w:shd w:val="clear" w:color="auto" w:fill="A6A6A6"/>
            <w:vAlign w:val="center"/>
          </w:tcPr>
          <w:p w:rsidR="00A91827" w:rsidRPr="00251218" w:rsidRDefault="00A91827" w:rsidP="00251218">
            <w:pPr>
              <w:spacing w:line="276" w:lineRule="auto"/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251218">
              <w:rPr>
                <w:rFonts w:ascii="Garamond" w:hAnsi="Garamond"/>
                <w:b/>
                <w:color w:val="FFFFFF"/>
                <w:sz w:val="22"/>
                <w:szCs w:val="22"/>
              </w:rPr>
              <w:t>Elszámolt szállítói előleg (támogatás)</w:t>
            </w:r>
          </w:p>
        </w:tc>
      </w:tr>
      <w:tr w:rsidR="00A91827" w:rsidRPr="00720E54" w:rsidTr="00251218">
        <w:tc>
          <w:tcPr>
            <w:tcW w:w="3686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1. részszámla (25 %) elszámolása 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98.079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83.368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A91827" w:rsidRPr="00720E54" w:rsidTr="00251218">
        <w:tc>
          <w:tcPr>
            <w:tcW w:w="3686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1. részszámla fordított áfa elszámolása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26.481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22.509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A91827" w:rsidRPr="00720E54" w:rsidTr="00251218">
        <w:tc>
          <w:tcPr>
            <w:tcW w:w="3686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2. részszámla (70 %) elszámolása 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176.543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96.373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53.688</w:t>
            </w:r>
          </w:p>
        </w:tc>
      </w:tr>
      <w:tr w:rsidR="00A91827" w:rsidRPr="00720E54" w:rsidTr="00251218">
        <w:tc>
          <w:tcPr>
            <w:tcW w:w="3686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2 részszámla fordított áfa elszámolása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47.667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40.517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A91827" w:rsidRPr="00720E54" w:rsidTr="00251218">
        <w:tc>
          <w:tcPr>
            <w:tcW w:w="3686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3. részszámla (85 %) elszámolása 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58.848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38.516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11.504</w:t>
            </w:r>
          </w:p>
        </w:tc>
      </w:tr>
      <w:tr w:rsidR="00A91827" w:rsidRPr="00720E54" w:rsidTr="00251218">
        <w:tc>
          <w:tcPr>
            <w:tcW w:w="3686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3. részszámla fordított áfa elszámolása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15.888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13.506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A91827" w:rsidRPr="00720E54" w:rsidTr="00251218">
        <w:tc>
          <w:tcPr>
            <w:tcW w:w="3686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 xml:space="preserve">Végszámla elszámolása 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58.848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38.516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11.505</w:t>
            </w:r>
          </w:p>
        </w:tc>
      </w:tr>
      <w:tr w:rsidR="00A91827" w:rsidRPr="00720E54" w:rsidTr="00251218">
        <w:tc>
          <w:tcPr>
            <w:tcW w:w="3686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Végszámla fordított áfa elszámolása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15.890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13.505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A91827" w:rsidRPr="00720E54" w:rsidTr="00251218">
        <w:tc>
          <w:tcPr>
            <w:tcW w:w="3686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Összesen</w:t>
            </w:r>
          </w:p>
        </w:tc>
        <w:tc>
          <w:tcPr>
            <w:tcW w:w="1984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498.244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346.810</w:t>
            </w:r>
          </w:p>
        </w:tc>
        <w:tc>
          <w:tcPr>
            <w:tcW w:w="1701" w:type="dxa"/>
            <w:shd w:val="clear" w:color="auto" w:fill="auto"/>
          </w:tcPr>
          <w:p w:rsidR="00A91827" w:rsidRPr="00251218" w:rsidRDefault="00A91827" w:rsidP="00251218">
            <w:pPr>
              <w:spacing w:line="276" w:lineRule="auto"/>
              <w:jc w:val="right"/>
              <w:rPr>
                <w:rFonts w:ascii="Garamond" w:hAnsi="Garamond"/>
                <w:sz w:val="22"/>
                <w:szCs w:val="22"/>
              </w:rPr>
            </w:pPr>
            <w:r w:rsidRPr="00251218">
              <w:rPr>
                <w:rFonts w:ascii="Garamond" w:hAnsi="Garamond"/>
                <w:sz w:val="22"/>
                <w:szCs w:val="22"/>
              </w:rPr>
              <w:t>76.697</w:t>
            </w:r>
          </w:p>
        </w:tc>
      </w:tr>
    </w:tbl>
    <w:p w:rsidR="00A91827" w:rsidRPr="00D3104D" w:rsidRDefault="00A91827" w:rsidP="00A91827">
      <w:pPr>
        <w:spacing w:line="276" w:lineRule="auto"/>
        <w:jc w:val="both"/>
        <w:rPr>
          <w:rFonts w:ascii="Garamond" w:hAnsi="Garamond"/>
          <w:sz w:val="18"/>
          <w:szCs w:val="18"/>
        </w:rPr>
      </w:pPr>
      <w:r w:rsidRPr="004B2E2D">
        <w:rPr>
          <w:rFonts w:ascii="Garamond" w:hAnsi="Garamond"/>
          <w:sz w:val="18"/>
          <w:szCs w:val="18"/>
        </w:rPr>
        <w:t>* jóváhagyott támogatási összeg elszámolt szállító</w:t>
      </w:r>
      <w:r>
        <w:rPr>
          <w:rFonts w:ascii="Garamond" w:hAnsi="Garamond"/>
          <w:sz w:val="18"/>
          <w:szCs w:val="18"/>
        </w:rPr>
        <w:t>i előleggel csökkentett összege</w:t>
      </w:r>
    </w:p>
    <w:p w:rsidR="006421D5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Városháza felújítás </w:t>
      </w:r>
      <w:r w:rsidR="00DC0CB2">
        <w:rPr>
          <w:rFonts w:ascii="Garamond" w:hAnsi="Garamond"/>
        </w:rPr>
        <w:t>pályázati</w:t>
      </w:r>
      <w:r>
        <w:rPr>
          <w:rFonts w:ascii="Garamond" w:hAnsi="Garamond"/>
        </w:rPr>
        <w:t xml:space="preserve"> részének pénzügyi eseményeit is szemléltetjük diagramon.</w:t>
      </w:r>
    </w:p>
    <w:p w:rsidR="006421D5" w:rsidRDefault="006421D5" w:rsidP="00A91827">
      <w:pPr>
        <w:spacing w:line="276" w:lineRule="auto"/>
        <w:jc w:val="both"/>
        <w:rPr>
          <w:rFonts w:ascii="Garamond" w:hAnsi="Garamond"/>
        </w:rPr>
      </w:pPr>
    </w:p>
    <w:p w:rsidR="005A019C" w:rsidRDefault="00BE5826" w:rsidP="00E603F8">
      <w:pPr>
        <w:spacing w:after="240"/>
        <w:rPr>
          <w:rFonts w:ascii="Garamond" w:hAnsi="Garamond"/>
        </w:rPr>
      </w:pPr>
      <w:bookmarkStart w:id="1" w:name="_MON_1488704202"/>
      <w:bookmarkEnd w:id="1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135890</wp:posOffset>
            </wp:positionH>
            <wp:positionV relativeFrom="paragraph">
              <wp:posOffset>-5080</wp:posOffset>
            </wp:positionV>
            <wp:extent cx="5848350" cy="3304540"/>
            <wp:effectExtent l="0" t="0" r="0" b="0"/>
            <wp:wrapSquare wrapText="right"/>
            <wp:docPr id="6" name="Kép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1827" w:rsidRPr="00720E54" w:rsidRDefault="005A019C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A91827" w:rsidRPr="00720E54">
        <w:rPr>
          <w:rFonts w:ascii="Garamond" w:hAnsi="Garamond"/>
        </w:rPr>
        <w:t xml:space="preserve"> pályázaton kívüli </w:t>
      </w:r>
      <w:r>
        <w:rPr>
          <w:rFonts w:ascii="Garamond" w:hAnsi="Garamond"/>
        </w:rPr>
        <w:t xml:space="preserve">kivitelezési </w:t>
      </w:r>
      <w:r w:rsidR="00A91827" w:rsidRPr="00720E54">
        <w:rPr>
          <w:rFonts w:ascii="Garamond" w:hAnsi="Garamond"/>
        </w:rPr>
        <w:t>feladatok pénzügyi vonatkozás</w:t>
      </w:r>
      <w:r w:rsidR="00A91827">
        <w:rPr>
          <w:rFonts w:ascii="Garamond" w:hAnsi="Garamond"/>
        </w:rPr>
        <w:t>ú</w:t>
      </w:r>
      <w:r>
        <w:rPr>
          <w:rFonts w:ascii="Garamond" w:hAnsi="Garamond"/>
        </w:rPr>
        <w:t xml:space="preserve"> folyamatai, azok</w:t>
      </w:r>
      <w:r w:rsidR="00A91827" w:rsidRPr="00720E54">
        <w:rPr>
          <w:rFonts w:ascii="Garamond" w:hAnsi="Garamond"/>
        </w:rPr>
        <w:t xml:space="preserve"> lebonyolítása</w:t>
      </w:r>
      <w:r>
        <w:rPr>
          <w:rFonts w:ascii="Garamond" w:hAnsi="Garamond"/>
        </w:rPr>
        <w:t>,</w:t>
      </w:r>
      <w:r w:rsidRPr="005A019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</w:t>
      </w:r>
      <w:r w:rsidRPr="00720E54">
        <w:rPr>
          <w:rFonts w:ascii="Garamond" w:hAnsi="Garamond"/>
        </w:rPr>
        <w:t>kiállított számlák pénzügyi rendezése, az ehhez a munkarészekhez nyújtott szállítói előlegekkel történő elszámolás</w:t>
      </w:r>
      <w:r w:rsidR="00A91827" w:rsidRPr="00720E54">
        <w:rPr>
          <w:rFonts w:ascii="Garamond" w:hAnsi="Garamond"/>
        </w:rPr>
        <w:t xml:space="preserve"> az Önkormányzat </w:t>
      </w:r>
      <w:r>
        <w:rPr>
          <w:rFonts w:ascii="Garamond" w:hAnsi="Garamond"/>
        </w:rPr>
        <w:t>feladatát képezte.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Pr="00720E54">
        <w:rPr>
          <w:rFonts w:ascii="Garamond" w:hAnsi="Garamond"/>
        </w:rPr>
        <w:t xml:space="preserve"> Városháza felújítására kötött Vállalkozási szerződés</w:t>
      </w:r>
      <w:r>
        <w:rPr>
          <w:rFonts w:ascii="Garamond" w:hAnsi="Garamond"/>
        </w:rPr>
        <w:t xml:space="preserve"> tehát </w:t>
      </w:r>
      <w:r w:rsidRPr="00720E54">
        <w:rPr>
          <w:rFonts w:ascii="Garamond" w:hAnsi="Garamond"/>
        </w:rPr>
        <w:t xml:space="preserve">pénzügyi szempontból </w:t>
      </w:r>
      <w:r>
        <w:rPr>
          <w:rFonts w:ascii="Garamond" w:hAnsi="Garamond"/>
        </w:rPr>
        <w:t xml:space="preserve">is </w:t>
      </w:r>
      <w:r w:rsidRPr="00720E54">
        <w:rPr>
          <w:rFonts w:ascii="Garamond" w:hAnsi="Garamond"/>
        </w:rPr>
        <w:t xml:space="preserve">teljesítésre került. A teljesítések ellenértékeinek kifizetése és a szállítói előleggel történő elszámolás 100 %-ban megvalósult. 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837FB7" w:rsidRDefault="00A91827" w:rsidP="00A91827">
      <w:pPr>
        <w:pStyle w:val="Listaszerbekezds"/>
        <w:numPr>
          <w:ilvl w:val="0"/>
          <w:numId w:val="22"/>
        </w:numPr>
        <w:jc w:val="both"/>
        <w:rPr>
          <w:rFonts w:ascii="Garamond" w:hAnsi="Garamond"/>
          <w:b/>
          <w:sz w:val="24"/>
          <w:szCs w:val="24"/>
        </w:rPr>
      </w:pPr>
      <w:r w:rsidRPr="00837FB7">
        <w:rPr>
          <w:rFonts w:ascii="Garamond" w:hAnsi="Garamond"/>
          <w:b/>
          <w:sz w:val="24"/>
          <w:szCs w:val="24"/>
        </w:rPr>
        <w:t>Szolgáltatások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2014</w:t>
      </w:r>
      <w:r w:rsidR="0044522A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-</w:t>
      </w:r>
      <w:r w:rsidR="0044522A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ben még folyamatban lévő szolgáltatások a</w:t>
      </w:r>
      <w:r>
        <w:rPr>
          <w:rFonts w:ascii="Garamond" w:hAnsi="Garamond"/>
        </w:rPr>
        <w:t>z</w:t>
      </w:r>
      <w:r w:rsidRPr="00720E54">
        <w:rPr>
          <w:rFonts w:ascii="Garamond" w:hAnsi="Garamond"/>
        </w:rPr>
        <w:t xml:space="preserve"> építési feladatokkal összefüggésben, a projekt életét végig kell, hogy kísérjék. Lezárásuk, 100 %-os teljesítésük a projekt teljes infrastrukturális befejezését, </w:t>
      </w:r>
      <w:r>
        <w:rPr>
          <w:rFonts w:ascii="Garamond" w:hAnsi="Garamond"/>
        </w:rPr>
        <w:t xml:space="preserve">egyes </w:t>
      </w:r>
      <w:r w:rsidRPr="00720E54">
        <w:rPr>
          <w:rFonts w:ascii="Garamond" w:hAnsi="Garamond"/>
        </w:rPr>
        <w:t>esetekben a pénzügyi lezárás</w:t>
      </w:r>
      <w:r>
        <w:rPr>
          <w:rFonts w:ascii="Garamond" w:hAnsi="Garamond"/>
        </w:rPr>
        <w:t>á</w:t>
      </w:r>
      <w:r w:rsidRPr="00720E54">
        <w:rPr>
          <w:rFonts w:ascii="Garamond" w:hAnsi="Garamond"/>
        </w:rPr>
        <w:t xml:space="preserve">t követően válhat lehetővé. 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 xml:space="preserve">A </w:t>
      </w:r>
      <w:r w:rsidRPr="00720E54">
        <w:rPr>
          <w:rFonts w:ascii="Garamond" w:hAnsi="Garamond"/>
          <w:u w:val="single"/>
        </w:rPr>
        <w:t>nyilvánosság</w:t>
      </w:r>
      <w:r w:rsidRPr="00720E54">
        <w:rPr>
          <w:rFonts w:ascii="Garamond" w:hAnsi="Garamond"/>
        </w:rPr>
        <w:t xml:space="preserve"> tájékoztatására irányuló feladatok végrehajtására </w:t>
      </w:r>
      <w:r>
        <w:rPr>
          <w:rFonts w:ascii="Garamond" w:hAnsi="Garamond"/>
        </w:rPr>
        <w:t>megkötött</w:t>
      </w:r>
      <w:r w:rsidRPr="00720E54">
        <w:rPr>
          <w:rFonts w:ascii="Garamond" w:hAnsi="Garamond"/>
        </w:rPr>
        <w:t xml:space="preserve"> szerződés teljesítettsége 2014. december 31-</w:t>
      </w:r>
      <w:r>
        <w:rPr>
          <w:rFonts w:ascii="Garamond" w:hAnsi="Garamond"/>
        </w:rPr>
        <w:t>én</w:t>
      </w:r>
      <w:r w:rsidRPr="00720E5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55,8 </w:t>
      </w:r>
      <w:r w:rsidRPr="00E902C7">
        <w:rPr>
          <w:rFonts w:ascii="Garamond" w:hAnsi="Garamond"/>
        </w:rPr>
        <w:t>% volt</w:t>
      </w:r>
      <w:r w:rsidR="0044522A">
        <w:rPr>
          <w:rFonts w:ascii="Garamond" w:hAnsi="Garamond"/>
        </w:rPr>
        <w:t>. A M</w:t>
      </w:r>
      <w:r w:rsidRPr="00720E54">
        <w:rPr>
          <w:rFonts w:ascii="Garamond" w:hAnsi="Garamond"/>
        </w:rPr>
        <w:t>egbízott részéről negyedéves ütemezésben benyújtott számlák teljes egészében kifizetésre kerülte</w:t>
      </w:r>
      <w:r>
        <w:rPr>
          <w:rFonts w:ascii="Garamond" w:hAnsi="Garamond"/>
        </w:rPr>
        <w:t>k</w:t>
      </w:r>
      <w:r w:rsidRPr="00720E54">
        <w:rPr>
          <w:rFonts w:ascii="Garamond" w:hAnsi="Garamond"/>
        </w:rPr>
        <w:t xml:space="preserve">, utófinanszírozású tételként a támogatás lehívásának </w:t>
      </w:r>
      <w:r w:rsidRPr="00507543">
        <w:rPr>
          <w:rFonts w:ascii="Garamond" w:hAnsi="Garamond"/>
        </w:rPr>
        <w:t xml:space="preserve">aránya </w:t>
      </w:r>
      <w:r>
        <w:rPr>
          <w:rFonts w:ascii="Garamond" w:hAnsi="Garamond"/>
        </w:rPr>
        <w:t>47,7</w:t>
      </w:r>
      <w:r w:rsidRPr="00507543">
        <w:rPr>
          <w:rFonts w:ascii="Garamond" w:hAnsi="Garamond"/>
        </w:rPr>
        <w:t xml:space="preserve"> %</w:t>
      </w:r>
      <w:r w:rsidR="0044522A">
        <w:rPr>
          <w:rFonts w:ascii="Garamond" w:hAnsi="Garamond"/>
        </w:rPr>
        <w:t xml:space="preserve">. </w:t>
      </w:r>
    </w:p>
    <w:p w:rsidR="00CA6481" w:rsidRPr="00720E54" w:rsidRDefault="00CA6481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másik, projekt zárás</w:t>
      </w:r>
      <w:r>
        <w:rPr>
          <w:rFonts w:ascii="Garamond" w:hAnsi="Garamond"/>
        </w:rPr>
        <w:t>á</w:t>
      </w:r>
      <w:r w:rsidRPr="00720E54">
        <w:rPr>
          <w:rFonts w:ascii="Garamond" w:hAnsi="Garamond"/>
        </w:rPr>
        <w:t xml:space="preserve">ig megjelenő tevékenység a </w:t>
      </w:r>
      <w:r w:rsidRPr="00720E54">
        <w:rPr>
          <w:rFonts w:ascii="Garamond" w:hAnsi="Garamond"/>
          <w:u w:val="single"/>
        </w:rPr>
        <w:t>könyvvizsgálat.</w:t>
      </w:r>
      <w:r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A könyvvizsgáló feladatok elvégzésének céljából megkötött megbízási szerződés éves ütemezésben, három ütemben írja elő az auditálási feladatok teljesülésének dokumentálását</w:t>
      </w:r>
      <w:r w:rsidR="005A019C">
        <w:rPr>
          <w:rFonts w:ascii="Garamond" w:hAnsi="Garamond"/>
        </w:rPr>
        <w:t>. A szerződés e tekintetben két</w:t>
      </w:r>
      <w:r w:rsidRPr="00720E54">
        <w:rPr>
          <w:rFonts w:ascii="Garamond" w:hAnsi="Garamond"/>
        </w:rPr>
        <w:t xml:space="preserve">harmad </w:t>
      </w:r>
      <w:r>
        <w:rPr>
          <w:rFonts w:ascii="Garamond" w:hAnsi="Garamond"/>
        </w:rPr>
        <w:t>részben</w:t>
      </w:r>
      <w:r w:rsidRPr="00720E54">
        <w:rPr>
          <w:rFonts w:ascii="Garamond" w:hAnsi="Garamond"/>
        </w:rPr>
        <w:t xml:space="preserve">, időarányosan teljesítésre került. A számlák kiállítása, az ellenérték pénzügyi rendezése és a támogatás utólagos lehívása megtörtént. A szerződésből kifolyólag még egy alkalommal, akkor már a végszámla kiállítására kerülhet sor, ennek feltétele azonban már a projekt zárásával összefüggő feladatok </w:t>
      </w:r>
      <w:r>
        <w:rPr>
          <w:rFonts w:ascii="Garamond" w:hAnsi="Garamond"/>
        </w:rPr>
        <w:t>elvégzése</w:t>
      </w:r>
      <w:r w:rsidRPr="00720E54">
        <w:rPr>
          <w:rFonts w:ascii="Garamond" w:hAnsi="Garamond"/>
        </w:rPr>
        <w:t xml:space="preserve"> lesz. </w:t>
      </w:r>
    </w:p>
    <w:p w:rsidR="00A91827" w:rsidRPr="00837FB7" w:rsidRDefault="00A91827" w:rsidP="00A91827">
      <w:pPr>
        <w:pStyle w:val="Listaszerbekezds"/>
        <w:numPr>
          <w:ilvl w:val="0"/>
          <w:numId w:val="22"/>
        </w:numPr>
        <w:jc w:val="both"/>
        <w:rPr>
          <w:rFonts w:ascii="Garamond" w:hAnsi="Garamond"/>
          <w:b/>
          <w:sz w:val="24"/>
          <w:szCs w:val="24"/>
        </w:rPr>
      </w:pPr>
      <w:r w:rsidRPr="00837FB7">
        <w:rPr>
          <w:rFonts w:ascii="Garamond" w:hAnsi="Garamond"/>
          <w:b/>
          <w:sz w:val="24"/>
          <w:szCs w:val="24"/>
        </w:rPr>
        <w:lastRenderedPageBreak/>
        <w:t>Soft</w:t>
      </w: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projekt keretében meghatározott Soft tevékenység</w:t>
      </w:r>
      <w:r w:rsidR="005A019C">
        <w:rPr>
          <w:rFonts w:ascii="Garamond" w:hAnsi="Garamond"/>
        </w:rPr>
        <w:t>ek két nagy feladatrészre oszlanak</w:t>
      </w:r>
      <w:r w:rsidRPr="00720E54">
        <w:rPr>
          <w:rFonts w:ascii="Garamond" w:hAnsi="Garamond"/>
        </w:rPr>
        <w:t>.</w:t>
      </w:r>
      <w:r>
        <w:rPr>
          <w:rFonts w:ascii="Garamond" w:hAnsi="Garamond"/>
        </w:rPr>
        <w:t xml:space="preserve"> Egy</w:t>
      </w:r>
      <w:r w:rsidR="005A019C">
        <w:rPr>
          <w:rFonts w:ascii="Garamond" w:hAnsi="Garamond"/>
        </w:rPr>
        <w:t>ik gazdája</w:t>
      </w:r>
      <w:r>
        <w:rPr>
          <w:rFonts w:ascii="Garamond" w:hAnsi="Garamond"/>
        </w:rPr>
        <w:t xml:space="preserve"> Eger MJV Önkormányzata, </w:t>
      </w:r>
      <w:r w:rsidR="005A019C">
        <w:rPr>
          <w:rFonts w:ascii="Garamond" w:hAnsi="Garamond"/>
        </w:rPr>
        <w:t xml:space="preserve">a </w:t>
      </w:r>
      <w:r>
        <w:rPr>
          <w:rFonts w:ascii="Garamond" w:hAnsi="Garamond"/>
        </w:rPr>
        <w:t>másik</w:t>
      </w:r>
      <w:r w:rsidR="005A019C">
        <w:rPr>
          <w:rFonts w:ascii="Garamond" w:hAnsi="Garamond"/>
        </w:rPr>
        <w:t>é</w:t>
      </w:r>
      <w:r>
        <w:rPr>
          <w:rFonts w:ascii="Garamond" w:hAnsi="Garamond"/>
        </w:rPr>
        <w:t xml:space="preserve"> </w:t>
      </w:r>
      <w:r w:rsidR="005A019C">
        <w:rPr>
          <w:rFonts w:ascii="Garamond" w:hAnsi="Garamond"/>
        </w:rPr>
        <w:t>az Egri Városfejlesztési Kft</w:t>
      </w:r>
      <w:r>
        <w:rPr>
          <w:rFonts w:ascii="Garamond" w:hAnsi="Garamond"/>
        </w:rPr>
        <w:t>.</w:t>
      </w:r>
      <w:r w:rsidRPr="00720E54">
        <w:rPr>
          <w:rFonts w:ascii="Garamond" w:hAnsi="Garamond"/>
        </w:rPr>
        <w:t xml:space="preserve">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ind w:firstLine="708"/>
        <w:jc w:val="both"/>
        <w:rPr>
          <w:rFonts w:ascii="Garamond" w:hAnsi="Garamond"/>
        </w:rPr>
      </w:pPr>
      <w:r w:rsidRPr="00833A20">
        <w:rPr>
          <w:rFonts w:ascii="Garamond" w:hAnsi="Garamond"/>
          <w:u w:val="single"/>
        </w:rPr>
        <w:t>Eger MJV</w:t>
      </w:r>
      <w:r>
        <w:rPr>
          <w:rFonts w:ascii="Garamond" w:hAnsi="Garamond"/>
        </w:rPr>
        <w:t xml:space="preserve"> </w:t>
      </w:r>
      <w:r w:rsidRPr="00833A20">
        <w:rPr>
          <w:rFonts w:ascii="Garamond" w:hAnsi="Garamond"/>
          <w:u w:val="single"/>
        </w:rPr>
        <w:t>Önkormányzat</w:t>
      </w:r>
      <w:r>
        <w:rPr>
          <w:rFonts w:ascii="Garamond" w:hAnsi="Garamond"/>
          <w:u w:val="single"/>
        </w:rPr>
        <w:t xml:space="preserve">a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 megvalósításra megkötött két megbízási szerződés az „Identitásteremtés, közösségépítés Eger belvárosában” valamint „Környezettudatosság elterjesztése, szemléletformálás az egri belvárosban” tárgyban jött létre. Mindkét szerződés tekintetében a</w:t>
      </w:r>
      <w:r w:rsidRPr="00720E54">
        <w:rPr>
          <w:rFonts w:ascii="Garamond" w:hAnsi="Garamond"/>
        </w:rPr>
        <w:t xml:space="preserve"> feladatok teljesítése és pénzügyi elszámolás</w:t>
      </w:r>
      <w:r>
        <w:rPr>
          <w:rFonts w:ascii="Garamond" w:hAnsi="Garamond"/>
        </w:rPr>
        <w:t>a tel</w:t>
      </w:r>
      <w:r w:rsidRPr="00720E54">
        <w:rPr>
          <w:rFonts w:ascii="Garamond" w:hAnsi="Garamond"/>
        </w:rPr>
        <w:t xml:space="preserve">jes mértékben </w:t>
      </w:r>
      <w:r>
        <w:rPr>
          <w:rFonts w:ascii="Garamond" w:hAnsi="Garamond"/>
        </w:rPr>
        <w:t>megvalósult az elmúlt évben.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szerződés</w:t>
      </w:r>
      <w:r>
        <w:rPr>
          <w:rFonts w:ascii="Garamond" w:hAnsi="Garamond"/>
        </w:rPr>
        <w:t>ek</w:t>
      </w:r>
      <w:r w:rsidRPr="00720E54">
        <w:rPr>
          <w:rFonts w:ascii="Garamond" w:hAnsi="Garamond"/>
        </w:rPr>
        <w:t xml:space="preserve">hez kapcsolódóan összesen </w:t>
      </w:r>
      <w:r>
        <w:rPr>
          <w:rFonts w:ascii="Garamond" w:hAnsi="Garamond"/>
        </w:rPr>
        <w:t>3</w:t>
      </w:r>
      <w:r w:rsidRPr="00720E54">
        <w:rPr>
          <w:rFonts w:ascii="Garamond" w:hAnsi="Garamond"/>
        </w:rPr>
        <w:t xml:space="preserve"> db részszámla </w:t>
      </w:r>
      <w:r>
        <w:rPr>
          <w:rFonts w:ascii="Garamond" w:hAnsi="Garamond"/>
        </w:rPr>
        <w:t xml:space="preserve">és 2 db végszámla </w:t>
      </w:r>
      <w:r w:rsidRPr="00720E54">
        <w:rPr>
          <w:rFonts w:ascii="Garamond" w:hAnsi="Garamond"/>
        </w:rPr>
        <w:t>kiállítása történt meg. A számlák kifizetése maradéktalanul teljesült.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 projektelem támogatási szempontú finanszírozási formája utófinanszírozás. A 2014. december 31-ig kifizetésre került támogatás összege 12.765 ezer Ft, mely az összes erre jutó támogatási összeg 72,4 %-a. A két végszámla támogatásának kifizetésére irányuló kérel</w:t>
      </w:r>
      <w:r w:rsidR="00D14DAB">
        <w:rPr>
          <w:rFonts w:ascii="Garamond" w:hAnsi="Garamond"/>
        </w:rPr>
        <w:t>em</w:t>
      </w:r>
      <w:r>
        <w:rPr>
          <w:rFonts w:ascii="Garamond" w:hAnsi="Garamond"/>
        </w:rPr>
        <w:t xml:space="preserve"> 2015-ben </w:t>
      </w:r>
      <w:r w:rsidR="00D14DAB">
        <w:rPr>
          <w:rFonts w:ascii="Garamond" w:hAnsi="Garamond"/>
        </w:rPr>
        <w:t>vált benyújthatóvá</w:t>
      </w:r>
      <w:r>
        <w:rPr>
          <w:rFonts w:ascii="Garamond" w:hAnsi="Garamond"/>
        </w:rPr>
        <w:t>, jóváhagyása</w:t>
      </w:r>
      <w:r w:rsidR="00644857">
        <w:rPr>
          <w:rFonts w:ascii="Garamond" w:hAnsi="Garamond"/>
        </w:rPr>
        <w:t xml:space="preserve"> és kifizetése a</w:t>
      </w:r>
      <w:r>
        <w:rPr>
          <w:rFonts w:ascii="Garamond" w:hAnsi="Garamond"/>
        </w:rPr>
        <w:t xml:space="preserve"> </w:t>
      </w:r>
      <w:r w:rsidR="00D14DAB">
        <w:rPr>
          <w:rFonts w:ascii="Garamond" w:hAnsi="Garamond"/>
        </w:rPr>
        <w:t>Norda részéről megtörtént</w:t>
      </w:r>
      <w:r>
        <w:rPr>
          <w:rFonts w:ascii="Garamond" w:hAnsi="Garamond"/>
        </w:rPr>
        <w:t xml:space="preserve">.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ind w:firstLine="708"/>
        <w:jc w:val="both"/>
        <w:rPr>
          <w:rFonts w:ascii="Garamond" w:hAnsi="Garamond"/>
        </w:rPr>
      </w:pPr>
      <w:r w:rsidRPr="00833A20">
        <w:rPr>
          <w:rFonts w:ascii="Garamond" w:hAnsi="Garamond"/>
          <w:u w:val="single"/>
        </w:rPr>
        <w:t>Egri Városfejlesztési Kft</w:t>
      </w:r>
      <w:r w:rsidR="0044522A">
        <w:rPr>
          <w:rFonts w:ascii="Garamond" w:hAnsi="Garamond"/>
          <w:u w:val="single"/>
        </w:rPr>
        <w:t>.</w:t>
      </w:r>
      <w:r w:rsidRPr="00720E54">
        <w:rPr>
          <w:rFonts w:ascii="Garamond" w:hAnsi="Garamond"/>
        </w:rPr>
        <w:t xml:space="preserve"> 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Pr="004B6A09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Pr="00720E54">
        <w:rPr>
          <w:rFonts w:ascii="Garamond" w:hAnsi="Garamond"/>
        </w:rPr>
        <w:t xml:space="preserve"> programalapok, más néven a miniprojektek közvetett támogatásának lebonyolítását </w:t>
      </w:r>
      <w:r>
        <w:rPr>
          <w:rFonts w:ascii="Garamond" w:hAnsi="Garamond"/>
        </w:rPr>
        <w:t>vég</w:t>
      </w:r>
      <w:r w:rsidR="00E56A29">
        <w:rPr>
          <w:rFonts w:ascii="Garamond" w:hAnsi="Garamond"/>
        </w:rPr>
        <w:t>ezte a társaság</w:t>
      </w:r>
      <w:r w:rsidRPr="00720E54">
        <w:rPr>
          <w:rFonts w:ascii="Garamond" w:hAnsi="Garamond"/>
        </w:rPr>
        <w:t xml:space="preserve">. </w:t>
      </w:r>
      <w:r w:rsidRPr="004B6A09">
        <w:rPr>
          <w:rFonts w:ascii="Garamond" w:hAnsi="Garamond"/>
        </w:rPr>
        <w:t>Az Egri Városfejlesztési Kft., mint Közvetítő szervezet összesített pénzügyi táblázata:</w:t>
      </w:r>
    </w:p>
    <w:p w:rsidR="00A91827" w:rsidRPr="00720E54" w:rsidRDefault="00A91827" w:rsidP="00A91827">
      <w:pPr>
        <w:pStyle w:val="Listaszerbekezds"/>
        <w:suppressAutoHyphens/>
        <w:spacing w:after="120" w:line="240" w:lineRule="auto"/>
        <w:ind w:left="0"/>
        <w:jc w:val="both"/>
        <w:rPr>
          <w:rFonts w:ascii="Garamond" w:hAnsi="Garamond"/>
          <w:b/>
          <w:sz w:val="24"/>
          <w:szCs w:val="24"/>
        </w:rPr>
      </w:pPr>
    </w:p>
    <w:p w:rsidR="00A91827" w:rsidRPr="00720E54" w:rsidRDefault="00A91827" w:rsidP="00A91827">
      <w:pPr>
        <w:pStyle w:val="Listaszerbekezds"/>
        <w:suppressAutoHyphens/>
        <w:spacing w:after="120" w:line="240" w:lineRule="auto"/>
        <w:ind w:left="0"/>
        <w:jc w:val="right"/>
        <w:rPr>
          <w:rFonts w:ascii="Garamond" w:hAnsi="Garamond"/>
          <w:sz w:val="24"/>
          <w:szCs w:val="24"/>
        </w:rPr>
      </w:pPr>
      <w:r w:rsidRPr="00720E54">
        <w:rPr>
          <w:rFonts w:ascii="Garamond" w:hAnsi="Garamond"/>
          <w:sz w:val="24"/>
          <w:szCs w:val="24"/>
        </w:rPr>
        <w:t xml:space="preserve">Adatok: </w:t>
      </w:r>
      <w:r w:rsidR="00B612DB">
        <w:rPr>
          <w:rFonts w:ascii="Garamond" w:hAnsi="Garamond"/>
          <w:sz w:val="24"/>
          <w:szCs w:val="24"/>
        </w:rPr>
        <w:t xml:space="preserve">ezer </w:t>
      </w:r>
      <w:r w:rsidRPr="00720E54">
        <w:rPr>
          <w:rFonts w:ascii="Garamond" w:hAnsi="Garamond"/>
          <w:sz w:val="24"/>
          <w:szCs w:val="24"/>
        </w:rPr>
        <w:t>Ft-ban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1275"/>
        <w:gridCol w:w="1276"/>
        <w:gridCol w:w="1134"/>
      </w:tblGrid>
      <w:tr w:rsidR="00A91827" w:rsidRPr="00720E54" w:rsidTr="00B612DB">
        <w:trPr>
          <w:jc w:val="center"/>
        </w:trPr>
        <w:tc>
          <w:tcPr>
            <w:tcW w:w="2977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Elszámolható költségek</w:t>
            </w:r>
          </w:p>
        </w:tc>
        <w:tc>
          <w:tcPr>
            <w:tcW w:w="1418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Összes bruttó</w:t>
            </w:r>
          </w:p>
        </w:tc>
        <w:tc>
          <w:tcPr>
            <w:tcW w:w="1275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Támogatás intenzitás</w:t>
            </w:r>
          </w:p>
        </w:tc>
        <w:tc>
          <w:tcPr>
            <w:tcW w:w="1276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Támogatás</w:t>
            </w:r>
          </w:p>
        </w:tc>
        <w:tc>
          <w:tcPr>
            <w:tcW w:w="1134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Saját erő</w:t>
            </w:r>
          </w:p>
        </w:tc>
      </w:tr>
      <w:tr w:rsidR="00A91827" w:rsidRPr="00720E54" w:rsidTr="00B612DB">
        <w:trPr>
          <w:jc w:val="center"/>
        </w:trPr>
        <w:tc>
          <w:tcPr>
            <w:tcW w:w="2977" w:type="dxa"/>
            <w:shd w:val="clear" w:color="auto" w:fill="D9D9D9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Támogatáskezelői tevékenység működtetése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B612DB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2 032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85 %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1827" w:rsidRPr="00720E54" w:rsidRDefault="00A91827" w:rsidP="00B612DB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1 727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B612DB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30</w:t>
            </w:r>
            <w:r w:rsidR="00B612DB">
              <w:rPr>
                <w:rFonts w:ascii="Garamond" w:hAnsi="Garamond"/>
                <w:sz w:val="22"/>
                <w:szCs w:val="22"/>
              </w:rPr>
              <w:t>5</w:t>
            </w:r>
          </w:p>
        </w:tc>
      </w:tr>
      <w:tr w:rsidR="00A91827" w:rsidRPr="00720E54" w:rsidTr="00B612DB">
        <w:trPr>
          <w:jc w:val="center"/>
        </w:trPr>
        <w:tc>
          <w:tcPr>
            <w:tcW w:w="2977" w:type="dxa"/>
            <w:shd w:val="clear" w:color="auto" w:fill="D9D9D9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Programalap – kedvezményezetteknek megítélt támogatás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B612DB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18 288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85 %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1827" w:rsidRPr="00720E54" w:rsidRDefault="00A91827" w:rsidP="00B612DB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15 54</w:t>
            </w:r>
            <w:r w:rsidR="00B612DB">
              <w:rPr>
                <w:rFonts w:ascii="Garamond" w:hAnsi="Garamond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B612DB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2 743</w:t>
            </w:r>
          </w:p>
        </w:tc>
      </w:tr>
      <w:tr w:rsidR="00A91827" w:rsidRPr="00720E54" w:rsidTr="00B612DB">
        <w:trPr>
          <w:trHeight w:val="334"/>
          <w:jc w:val="center"/>
        </w:trPr>
        <w:tc>
          <w:tcPr>
            <w:tcW w:w="2977" w:type="dxa"/>
            <w:shd w:val="clear" w:color="auto" w:fill="D9D9D9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720E54">
              <w:rPr>
                <w:rFonts w:ascii="Garamond" w:hAnsi="Garamond"/>
                <w:b/>
                <w:sz w:val="22"/>
                <w:szCs w:val="22"/>
              </w:rPr>
              <w:t>ÖSSZESEN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1827" w:rsidRPr="00720E54" w:rsidRDefault="00A91827" w:rsidP="00B612DB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720E54">
              <w:rPr>
                <w:rFonts w:ascii="Garamond" w:hAnsi="Garamond"/>
                <w:b/>
                <w:sz w:val="22"/>
                <w:szCs w:val="22"/>
              </w:rPr>
              <w:t>20 320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720E54">
              <w:rPr>
                <w:rFonts w:ascii="Garamond" w:hAnsi="Garamond"/>
                <w:b/>
                <w:sz w:val="22"/>
                <w:szCs w:val="22"/>
              </w:rPr>
              <w:t>85 %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1827" w:rsidRPr="00720E54" w:rsidRDefault="00A91827" w:rsidP="00B612DB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720E54">
              <w:rPr>
                <w:rFonts w:ascii="Garamond" w:hAnsi="Garamond"/>
                <w:b/>
                <w:sz w:val="22"/>
                <w:szCs w:val="22"/>
              </w:rPr>
              <w:t>17 272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827" w:rsidRPr="00720E54" w:rsidRDefault="00A91827" w:rsidP="00B612DB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720E54">
              <w:rPr>
                <w:rFonts w:ascii="Garamond" w:hAnsi="Garamond"/>
                <w:b/>
                <w:sz w:val="22"/>
                <w:szCs w:val="22"/>
              </w:rPr>
              <w:t>3 048</w:t>
            </w:r>
          </w:p>
        </w:tc>
      </w:tr>
    </w:tbl>
    <w:p w:rsidR="00A91827" w:rsidRPr="00720E54" w:rsidRDefault="00A91827" w:rsidP="00A91827">
      <w:pPr>
        <w:jc w:val="both"/>
        <w:rPr>
          <w:rFonts w:ascii="Garamond" w:hAnsi="Garamond"/>
        </w:rPr>
      </w:pPr>
    </w:p>
    <w:p w:rsidR="00A91827" w:rsidRDefault="00A91827" w:rsidP="00A91827">
      <w:pPr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  <w:u w:val="single"/>
        </w:rPr>
      </w:pPr>
      <w:r w:rsidRPr="00720E54">
        <w:rPr>
          <w:rFonts w:ascii="Garamond" w:hAnsi="Garamond"/>
          <w:u w:val="single"/>
        </w:rPr>
        <w:t>Előlegkérelmek:</w:t>
      </w:r>
    </w:p>
    <w:p w:rsidR="00A91827" w:rsidRPr="00720E54" w:rsidRDefault="00A91827" w:rsidP="00A91827">
      <w:pPr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</w:rPr>
      </w:pPr>
      <w:r w:rsidRPr="00720E54">
        <w:rPr>
          <w:rFonts w:ascii="Garamond" w:hAnsi="Garamond"/>
        </w:rPr>
        <w:t>Az E</w:t>
      </w:r>
      <w:r w:rsidR="00E56A29">
        <w:rPr>
          <w:rFonts w:ascii="Garamond" w:hAnsi="Garamond"/>
        </w:rPr>
        <w:t xml:space="preserve">gri Városfejlesztési Kft. </w:t>
      </w:r>
      <w:r w:rsidRPr="00720E54">
        <w:rPr>
          <w:rFonts w:ascii="Garamond" w:hAnsi="Garamond"/>
        </w:rPr>
        <w:t>két előlegkérelmet nyújtott be, ezzel a Támogatási Szerződésben rögzített maximálisan kérhető előleg lehívásra került. Az eddig benyújt</w:t>
      </w:r>
      <w:r w:rsidR="00E56A29">
        <w:rPr>
          <w:rFonts w:ascii="Garamond" w:hAnsi="Garamond"/>
        </w:rPr>
        <w:t>ott kifizetési kérelmekben az összes előleg elszámolásra került</w:t>
      </w:r>
      <w:r w:rsidRPr="00720E54">
        <w:rPr>
          <w:rFonts w:ascii="Garamond" w:hAnsi="Garamond"/>
        </w:rPr>
        <w:t xml:space="preserve">, nincs több előleggel kapcsolatos kötelezettség. </w:t>
      </w:r>
      <w:r w:rsidR="00837FB7" w:rsidRPr="00D14DAB">
        <w:rPr>
          <w:rFonts w:ascii="Garamond" w:hAnsi="Garamond"/>
        </w:rPr>
        <w:t>A kapott előlegeket felhasználva biztosít</w:t>
      </w:r>
      <w:r w:rsidR="00E56A29">
        <w:rPr>
          <w:rFonts w:ascii="Garamond" w:hAnsi="Garamond"/>
        </w:rPr>
        <w:t>ha</w:t>
      </w:r>
      <w:r w:rsidR="00837FB7" w:rsidRPr="00D14DAB">
        <w:rPr>
          <w:rFonts w:ascii="Garamond" w:hAnsi="Garamond"/>
        </w:rPr>
        <w:t>ttuk</w:t>
      </w:r>
      <w:r w:rsidR="00837FB7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a Kedvezményezett civil szervezetek</w:t>
      </w:r>
      <w:r w:rsidR="00837FB7">
        <w:rPr>
          <w:rFonts w:ascii="Garamond" w:hAnsi="Garamond"/>
        </w:rPr>
        <w:t xml:space="preserve"> </w:t>
      </w:r>
      <w:r w:rsidR="00837FB7" w:rsidRPr="00D14DAB">
        <w:rPr>
          <w:rFonts w:ascii="Garamond" w:hAnsi="Garamond"/>
        </w:rPr>
        <w:t>számára a</w:t>
      </w:r>
      <w:r w:rsidRPr="00D14DAB">
        <w:rPr>
          <w:rFonts w:ascii="Garamond" w:hAnsi="Garamond"/>
        </w:rPr>
        <w:t xml:space="preserve"> programjai</w:t>
      </w:r>
      <w:r w:rsidR="00837FB7" w:rsidRPr="00D14DAB">
        <w:rPr>
          <w:rFonts w:ascii="Garamond" w:hAnsi="Garamond"/>
        </w:rPr>
        <w:t>k</w:t>
      </w:r>
      <w:r w:rsidRPr="00D14DAB">
        <w:rPr>
          <w:rFonts w:ascii="Garamond" w:hAnsi="Garamond"/>
        </w:rPr>
        <w:t xml:space="preserve">hoz </w:t>
      </w:r>
      <w:r w:rsidR="00837FB7" w:rsidRPr="00D14DAB">
        <w:rPr>
          <w:rFonts w:ascii="Garamond" w:hAnsi="Garamond"/>
        </w:rPr>
        <w:t>általuk</w:t>
      </w:r>
      <w:r w:rsidR="00837FB7">
        <w:rPr>
          <w:rFonts w:ascii="Garamond" w:hAnsi="Garamond"/>
        </w:rPr>
        <w:t xml:space="preserve"> </w:t>
      </w:r>
      <w:r w:rsidRPr="00720E54">
        <w:rPr>
          <w:rFonts w:ascii="Garamond" w:hAnsi="Garamond"/>
        </w:rPr>
        <w:t>igényelt előlegeket.</w:t>
      </w:r>
    </w:p>
    <w:p w:rsidR="00A91827" w:rsidRDefault="00A91827" w:rsidP="00A91827">
      <w:pPr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977"/>
        <w:gridCol w:w="1984"/>
      </w:tblGrid>
      <w:tr w:rsidR="00A91827" w:rsidRPr="00720E54" w:rsidTr="00A91827">
        <w:trPr>
          <w:jc w:val="center"/>
        </w:trPr>
        <w:tc>
          <w:tcPr>
            <w:tcW w:w="959" w:type="dxa"/>
            <w:shd w:val="clear" w:color="auto" w:fill="A6A6A6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color w:val="FFFFFF"/>
              </w:rPr>
            </w:pPr>
          </w:p>
        </w:tc>
        <w:tc>
          <w:tcPr>
            <w:tcW w:w="2977" w:type="dxa"/>
            <w:shd w:val="clear" w:color="auto" w:fill="A6A6A6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</w:rPr>
            </w:pPr>
            <w:r w:rsidRPr="00A91827">
              <w:rPr>
                <w:rFonts w:ascii="Garamond" w:hAnsi="Garamond"/>
                <w:b/>
                <w:color w:val="FFFFFF"/>
              </w:rPr>
              <w:t>Előlegkérelem összege</w:t>
            </w:r>
          </w:p>
        </w:tc>
        <w:tc>
          <w:tcPr>
            <w:tcW w:w="1984" w:type="dxa"/>
            <w:shd w:val="clear" w:color="auto" w:fill="A6A6A6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</w:rPr>
            </w:pPr>
            <w:r w:rsidRPr="00A91827">
              <w:rPr>
                <w:rFonts w:ascii="Garamond" w:hAnsi="Garamond"/>
                <w:b/>
                <w:color w:val="FFFFFF"/>
              </w:rPr>
              <w:t>Jóváhagyva</w:t>
            </w:r>
          </w:p>
        </w:tc>
      </w:tr>
      <w:tr w:rsidR="00A91827" w:rsidRPr="00720E54" w:rsidTr="00A91827">
        <w:trPr>
          <w:jc w:val="center"/>
        </w:trPr>
        <w:tc>
          <w:tcPr>
            <w:tcW w:w="959" w:type="dxa"/>
            <w:shd w:val="clear" w:color="auto" w:fill="D9D9D9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</w:rPr>
            </w:pPr>
            <w:r w:rsidRPr="00720E54">
              <w:rPr>
                <w:rFonts w:ascii="Garamond" w:hAnsi="Garamond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A91827" w:rsidRPr="00720E54" w:rsidRDefault="00A91827" w:rsidP="006421D5">
            <w:pPr>
              <w:jc w:val="right"/>
              <w:rPr>
                <w:rFonts w:ascii="Garamond" w:hAnsi="Garamond"/>
              </w:rPr>
            </w:pPr>
            <w:r w:rsidRPr="00720E54">
              <w:rPr>
                <w:rFonts w:ascii="Garamond" w:hAnsi="Garamond"/>
              </w:rPr>
              <w:t>4 30</w:t>
            </w:r>
            <w:r w:rsidR="006421D5">
              <w:rPr>
                <w:rFonts w:ascii="Garamond" w:hAnsi="Garamond"/>
              </w:rPr>
              <w:t>1 ezer</w:t>
            </w:r>
            <w:r w:rsidRPr="00720E54">
              <w:rPr>
                <w:rFonts w:ascii="Garamond" w:hAnsi="Garamond"/>
              </w:rPr>
              <w:t xml:space="preserve"> Ft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</w:rPr>
            </w:pPr>
            <w:r w:rsidRPr="00720E54">
              <w:rPr>
                <w:rFonts w:ascii="Garamond" w:hAnsi="Garamond"/>
              </w:rPr>
              <w:t>2013.01.29.</w:t>
            </w:r>
          </w:p>
        </w:tc>
      </w:tr>
      <w:tr w:rsidR="00A91827" w:rsidRPr="00720E54" w:rsidTr="00A91827">
        <w:trPr>
          <w:jc w:val="center"/>
        </w:trPr>
        <w:tc>
          <w:tcPr>
            <w:tcW w:w="959" w:type="dxa"/>
            <w:shd w:val="clear" w:color="auto" w:fill="D9D9D9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</w:rPr>
            </w:pPr>
            <w:r w:rsidRPr="00720E54">
              <w:rPr>
                <w:rFonts w:ascii="Garamond" w:hAnsi="Garamond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A91827" w:rsidRPr="00720E54" w:rsidRDefault="00A91827" w:rsidP="006421D5">
            <w:pPr>
              <w:jc w:val="right"/>
              <w:rPr>
                <w:rFonts w:ascii="Garamond" w:hAnsi="Garamond"/>
              </w:rPr>
            </w:pPr>
            <w:r w:rsidRPr="00720E54">
              <w:rPr>
                <w:rFonts w:ascii="Garamond" w:hAnsi="Garamond"/>
              </w:rPr>
              <w:t>1</w:t>
            </w:r>
            <w:r w:rsidR="006421D5">
              <w:rPr>
                <w:rFonts w:ascii="Garamond" w:hAnsi="Garamond"/>
              </w:rPr>
              <w:t> </w:t>
            </w:r>
            <w:r w:rsidRPr="00720E54">
              <w:rPr>
                <w:rFonts w:ascii="Garamond" w:hAnsi="Garamond"/>
              </w:rPr>
              <w:t>744</w:t>
            </w:r>
            <w:r w:rsidR="006421D5">
              <w:rPr>
                <w:rFonts w:ascii="Garamond" w:hAnsi="Garamond"/>
              </w:rPr>
              <w:t xml:space="preserve"> ezer</w:t>
            </w:r>
            <w:r w:rsidRPr="00720E54">
              <w:rPr>
                <w:rFonts w:ascii="Garamond" w:hAnsi="Garamond"/>
              </w:rPr>
              <w:t xml:space="preserve"> Ft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</w:rPr>
            </w:pPr>
            <w:r w:rsidRPr="00720E54">
              <w:rPr>
                <w:rFonts w:ascii="Garamond" w:hAnsi="Garamond"/>
              </w:rPr>
              <w:t>2014.01.29.</w:t>
            </w:r>
          </w:p>
        </w:tc>
      </w:tr>
      <w:tr w:rsidR="00A91827" w:rsidRPr="00720E54" w:rsidTr="00A91827">
        <w:trPr>
          <w:jc w:val="center"/>
        </w:trPr>
        <w:tc>
          <w:tcPr>
            <w:tcW w:w="959" w:type="dxa"/>
            <w:shd w:val="clear" w:color="auto" w:fill="D9D9D9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b/>
              </w:rPr>
            </w:pPr>
            <w:r w:rsidRPr="00720E54">
              <w:rPr>
                <w:rFonts w:ascii="Garamond" w:hAnsi="Garamond"/>
                <w:b/>
              </w:rPr>
              <w:t>Össz</w:t>
            </w:r>
            <w:r>
              <w:rPr>
                <w:rFonts w:ascii="Garamond" w:hAnsi="Garamond"/>
                <w:b/>
              </w:rPr>
              <w:t>esen</w:t>
            </w:r>
            <w:r w:rsidRPr="00720E54">
              <w:rPr>
                <w:rFonts w:ascii="Garamond" w:hAnsi="Garamond"/>
                <w:b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:rsidR="00A91827" w:rsidRPr="00720E54" w:rsidRDefault="00A91827" w:rsidP="006421D5">
            <w:pPr>
              <w:jc w:val="right"/>
              <w:rPr>
                <w:rFonts w:ascii="Garamond" w:hAnsi="Garamond"/>
                <w:b/>
              </w:rPr>
            </w:pPr>
            <w:r w:rsidRPr="00720E54">
              <w:rPr>
                <w:rFonts w:ascii="Garamond" w:hAnsi="Garamond"/>
                <w:b/>
              </w:rPr>
              <w:t>6</w:t>
            </w:r>
            <w:r w:rsidR="006421D5">
              <w:rPr>
                <w:rFonts w:ascii="Garamond" w:hAnsi="Garamond"/>
                <w:b/>
              </w:rPr>
              <w:t> </w:t>
            </w:r>
            <w:r w:rsidRPr="00720E54">
              <w:rPr>
                <w:rFonts w:ascii="Garamond" w:hAnsi="Garamond"/>
                <w:b/>
              </w:rPr>
              <w:t>045</w:t>
            </w:r>
            <w:r w:rsidR="006421D5">
              <w:rPr>
                <w:rFonts w:ascii="Garamond" w:hAnsi="Garamond"/>
                <w:b/>
              </w:rPr>
              <w:t xml:space="preserve"> ezer</w:t>
            </w:r>
            <w:r w:rsidRPr="00720E54">
              <w:rPr>
                <w:rFonts w:ascii="Garamond" w:hAnsi="Garamond"/>
                <w:b/>
              </w:rPr>
              <w:t xml:space="preserve"> Ft</w:t>
            </w:r>
          </w:p>
        </w:tc>
        <w:tc>
          <w:tcPr>
            <w:tcW w:w="1984" w:type="dxa"/>
            <w:shd w:val="clear" w:color="auto" w:fill="auto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b/>
              </w:rPr>
            </w:pPr>
          </w:p>
        </w:tc>
      </w:tr>
    </w:tbl>
    <w:p w:rsidR="00A91827" w:rsidRPr="00720E54" w:rsidRDefault="00A91827" w:rsidP="00D3104D">
      <w:pPr>
        <w:pStyle w:val="Listaszerbekezds"/>
        <w:suppressAutoHyphens/>
        <w:spacing w:after="120" w:line="240" w:lineRule="auto"/>
        <w:ind w:left="0"/>
        <w:jc w:val="both"/>
        <w:rPr>
          <w:rFonts w:ascii="Garamond" w:hAnsi="Garamond"/>
          <w:sz w:val="24"/>
          <w:szCs w:val="24"/>
          <w:u w:val="single"/>
        </w:rPr>
      </w:pPr>
      <w:r w:rsidRPr="00720E54">
        <w:rPr>
          <w:rFonts w:ascii="Garamond" w:hAnsi="Garamond"/>
          <w:sz w:val="24"/>
          <w:szCs w:val="24"/>
          <w:u w:val="single"/>
        </w:rPr>
        <w:lastRenderedPageBreak/>
        <w:t>Kifizetési kérelmek:</w:t>
      </w:r>
    </w:p>
    <w:p w:rsidR="00A91827" w:rsidRDefault="00A91827" w:rsidP="00A91827">
      <w:pPr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</w:rPr>
      </w:pPr>
      <w:r w:rsidRPr="00720E54">
        <w:rPr>
          <w:rFonts w:ascii="Garamond" w:hAnsi="Garamond"/>
        </w:rPr>
        <w:t>Az Egri Városfejlesztési Kft. eddig hat alkalommal nyújtott be kifizetési kérelmet a NORDA felé, melynek főbb adatait az alábbi táblázat tartalmazza:</w:t>
      </w:r>
    </w:p>
    <w:p w:rsidR="00A91827" w:rsidRPr="00720E54" w:rsidRDefault="00A91827" w:rsidP="00A91827">
      <w:pPr>
        <w:jc w:val="right"/>
        <w:rPr>
          <w:rFonts w:ascii="Garamond" w:hAnsi="Garamond"/>
        </w:rPr>
      </w:pPr>
      <w:r w:rsidRPr="00720E54">
        <w:rPr>
          <w:rFonts w:ascii="Garamond" w:hAnsi="Garamond"/>
        </w:rPr>
        <w:t>Adatok: Ft-ban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3101"/>
        <w:gridCol w:w="2410"/>
        <w:gridCol w:w="2158"/>
      </w:tblGrid>
      <w:tr w:rsidR="00A91827" w:rsidRPr="00720E54" w:rsidTr="00A91827">
        <w:tc>
          <w:tcPr>
            <w:tcW w:w="1435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Kifizetési kérelem száma</w:t>
            </w:r>
          </w:p>
        </w:tc>
        <w:tc>
          <w:tcPr>
            <w:tcW w:w="3101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Kifizetési kérelem tartalma</w:t>
            </w:r>
          </w:p>
        </w:tc>
        <w:tc>
          <w:tcPr>
            <w:tcW w:w="2410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Kifizetési kérelem (elszámolás) összege</w:t>
            </w:r>
          </w:p>
        </w:tc>
        <w:tc>
          <w:tcPr>
            <w:tcW w:w="2158" w:type="dxa"/>
            <w:shd w:val="clear" w:color="auto" w:fill="A6A6A6"/>
            <w:vAlign w:val="center"/>
          </w:tcPr>
          <w:p w:rsidR="00A91827" w:rsidRPr="00A91827" w:rsidRDefault="00A91827" w:rsidP="00A91827">
            <w:pPr>
              <w:jc w:val="both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A91827">
              <w:rPr>
                <w:rFonts w:ascii="Garamond" w:hAnsi="Garamond"/>
                <w:b/>
                <w:color w:val="FFFFFF"/>
                <w:sz w:val="22"/>
                <w:szCs w:val="22"/>
              </w:rPr>
              <w:t>Elfogadott támogatás (85%)</w:t>
            </w:r>
          </w:p>
        </w:tc>
      </w:tr>
      <w:tr w:rsidR="00A91827" w:rsidRPr="00720E54" w:rsidTr="00A91827">
        <w:tc>
          <w:tcPr>
            <w:tcW w:w="1435" w:type="dxa"/>
            <w:shd w:val="clear" w:color="auto" w:fill="F2F2F2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25.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Támogatás-kezelői tevékenység működtetése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1 284 474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1 091 803</w:t>
            </w:r>
          </w:p>
        </w:tc>
      </w:tr>
      <w:tr w:rsidR="00A91827" w:rsidRPr="00720E54" w:rsidTr="00A91827">
        <w:tc>
          <w:tcPr>
            <w:tcW w:w="1435" w:type="dxa"/>
            <w:shd w:val="clear" w:color="auto" w:fill="F2F2F2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41.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Támogatás-kezelői tevékenység működtetése, Egri Városszépítő Egyesület + Kereskedők Eger Belvárosáért Egyesület végső elszámolása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4 283 345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3 640 843</w:t>
            </w:r>
          </w:p>
        </w:tc>
      </w:tr>
      <w:tr w:rsidR="00A91827" w:rsidRPr="00720E54" w:rsidTr="00A91827">
        <w:tc>
          <w:tcPr>
            <w:tcW w:w="1435" w:type="dxa"/>
            <w:shd w:val="clear" w:color="auto" w:fill="F2F2F2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47.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Programalap – civil szervezetek elszámolásai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2 537 091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2 156 527</w:t>
            </w:r>
          </w:p>
        </w:tc>
      </w:tr>
      <w:tr w:rsidR="00A91827" w:rsidRPr="00720E54" w:rsidTr="00A91827">
        <w:tc>
          <w:tcPr>
            <w:tcW w:w="1435" w:type="dxa"/>
            <w:shd w:val="clear" w:color="auto" w:fill="F2F2F2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56.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Programalap – civil szervezetek elszámolásai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6 000 199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5 100 169</w:t>
            </w:r>
          </w:p>
        </w:tc>
      </w:tr>
      <w:tr w:rsidR="00A91827" w:rsidRPr="00720E54" w:rsidTr="00A91827">
        <w:tc>
          <w:tcPr>
            <w:tcW w:w="1435" w:type="dxa"/>
            <w:shd w:val="clear" w:color="auto" w:fill="F2F2F2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60.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Programalap – civil szervezetek elszámolásai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2 799 967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2 379 972</w:t>
            </w:r>
          </w:p>
        </w:tc>
      </w:tr>
      <w:tr w:rsidR="00A91827" w:rsidRPr="00720E54" w:rsidTr="00A91827">
        <w:tc>
          <w:tcPr>
            <w:tcW w:w="1435" w:type="dxa"/>
            <w:shd w:val="clear" w:color="auto" w:fill="F2F2F2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62.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Programalap – civil szervezetek elszámolásai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1 455 878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1 237 496</w:t>
            </w:r>
          </w:p>
        </w:tc>
      </w:tr>
      <w:tr w:rsidR="00A91827" w:rsidRPr="00720E54" w:rsidTr="00A91827">
        <w:tc>
          <w:tcPr>
            <w:tcW w:w="1435" w:type="dxa"/>
            <w:shd w:val="clear" w:color="auto" w:fill="F2F2F2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720E54">
              <w:rPr>
                <w:rFonts w:ascii="Garamond" w:hAnsi="Garamond"/>
                <w:sz w:val="22"/>
                <w:szCs w:val="22"/>
              </w:rPr>
              <w:t>ÖSSZESEN:</w:t>
            </w:r>
          </w:p>
        </w:tc>
        <w:tc>
          <w:tcPr>
            <w:tcW w:w="3101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720E54">
              <w:rPr>
                <w:rFonts w:ascii="Garamond" w:hAnsi="Garamond"/>
                <w:b/>
                <w:sz w:val="22"/>
                <w:szCs w:val="22"/>
              </w:rPr>
              <w:t>18 360 954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A91827" w:rsidRPr="00720E54" w:rsidRDefault="00A91827" w:rsidP="00A91827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720E54">
              <w:rPr>
                <w:rFonts w:ascii="Garamond" w:hAnsi="Garamond"/>
                <w:b/>
                <w:sz w:val="22"/>
                <w:szCs w:val="22"/>
              </w:rPr>
              <w:t>15 606 810</w:t>
            </w:r>
          </w:p>
        </w:tc>
      </w:tr>
    </w:tbl>
    <w:p w:rsidR="00A91827" w:rsidRPr="00720E54" w:rsidRDefault="00A91827" w:rsidP="00A91827">
      <w:pPr>
        <w:jc w:val="both"/>
        <w:rPr>
          <w:rFonts w:ascii="Garamond" w:hAnsi="Garamond"/>
        </w:rPr>
      </w:pPr>
    </w:p>
    <w:p w:rsidR="00A91827" w:rsidRPr="00720E54" w:rsidRDefault="00A91827" w:rsidP="00A91827">
      <w:pPr>
        <w:jc w:val="both"/>
        <w:rPr>
          <w:rFonts w:ascii="Garamond" w:hAnsi="Garamond"/>
        </w:rPr>
      </w:pPr>
      <w:r w:rsidRPr="00720E54">
        <w:rPr>
          <w:rFonts w:ascii="Garamond" w:hAnsi="Garamond"/>
        </w:rPr>
        <w:t>A 15 nyertes pályázatból az összes civil szervezet lezárta a programját, benyújtotta végső pénzügyi és szakmai beszámolóját, a vállalt programok rendben, határidőben megvalósultak.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Összefoglalásként, az alábbi diagramon s</w:t>
      </w:r>
      <w:r w:rsidR="00837FB7">
        <w:rPr>
          <w:rFonts w:ascii="Garamond" w:hAnsi="Garamond"/>
        </w:rPr>
        <w:t>zemléltetjük az Egri V</w:t>
      </w:r>
      <w:r>
        <w:rPr>
          <w:rFonts w:ascii="Garamond" w:hAnsi="Garamond"/>
        </w:rPr>
        <w:t>árosfejlesztési Kft</w:t>
      </w:r>
      <w:r w:rsidR="00D1722B">
        <w:rPr>
          <w:rFonts w:ascii="Garamond" w:hAnsi="Garamond"/>
        </w:rPr>
        <w:t>.</w:t>
      </w:r>
      <w:r>
        <w:rPr>
          <w:rFonts w:ascii="Garamond" w:hAnsi="Garamond"/>
        </w:rPr>
        <w:t xml:space="preserve"> által</w:t>
      </w:r>
      <w:r w:rsidR="00E56A29">
        <w:rPr>
          <w:rFonts w:ascii="Garamond" w:hAnsi="Garamond"/>
        </w:rPr>
        <w:t>, közreműködő szervezetként</w:t>
      </w:r>
      <w:r>
        <w:rPr>
          <w:rFonts w:ascii="Garamond" w:hAnsi="Garamond"/>
        </w:rPr>
        <w:t xml:space="preserve"> bonyolított és 15 % önerő mértékéig </w:t>
      </w:r>
      <w:r w:rsidR="00E56A29">
        <w:rPr>
          <w:rFonts w:ascii="Garamond" w:hAnsi="Garamond"/>
        </w:rPr>
        <w:t>a társaság által</w:t>
      </w:r>
      <w:r>
        <w:rPr>
          <w:rFonts w:ascii="Garamond" w:hAnsi="Garamond"/>
        </w:rPr>
        <w:t xml:space="preserve"> finanszírozott miniprojektek pénzügyi eseményeit.</w:t>
      </w: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A91827" w:rsidP="00A91827">
      <w:pPr>
        <w:spacing w:line="276" w:lineRule="auto"/>
        <w:jc w:val="both"/>
        <w:rPr>
          <w:rFonts w:ascii="Garamond" w:hAnsi="Garamond"/>
        </w:rPr>
      </w:pPr>
    </w:p>
    <w:p w:rsidR="00A91827" w:rsidRDefault="00BE5826" w:rsidP="00A91827">
      <w:pPr>
        <w:spacing w:line="276" w:lineRule="auto"/>
        <w:jc w:val="center"/>
      </w:pPr>
      <w:r w:rsidRPr="00A91827">
        <w:rPr>
          <w:rFonts w:ascii="Garamond" w:hAnsi="Garamond"/>
          <w:noProof/>
        </w:rPr>
        <w:drawing>
          <wp:inline distT="0" distB="0" distL="0" distR="0">
            <wp:extent cx="5191125" cy="3057525"/>
            <wp:effectExtent l="0" t="0" r="0" b="0"/>
            <wp:docPr id="4" name="Objektu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87156" w:rsidRDefault="00987156" w:rsidP="00A91827">
      <w:pPr>
        <w:spacing w:line="276" w:lineRule="auto"/>
        <w:jc w:val="center"/>
      </w:pPr>
    </w:p>
    <w:p w:rsidR="00A91827" w:rsidRDefault="00A91827" w:rsidP="00A91827">
      <w:pPr>
        <w:spacing w:line="276" w:lineRule="auto"/>
        <w:rPr>
          <w:rFonts w:ascii="Garamond" w:hAnsi="Garamond"/>
        </w:rPr>
      </w:pPr>
    </w:p>
    <w:p w:rsidR="00987156" w:rsidRPr="00987156" w:rsidRDefault="001973BE" w:rsidP="001973BE">
      <w:pPr>
        <w:spacing w:line="276" w:lineRule="auto"/>
        <w:ind w:left="284"/>
        <w:jc w:val="center"/>
        <w:rPr>
          <w:rFonts w:ascii="Garamond" w:hAnsi="Garamond"/>
          <w:b/>
        </w:rPr>
      </w:pPr>
      <w:r w:rsidRPr="001973BE">
        <w:rPr>
          <w:rFonts w:ascii="Garamond" w:hAnsi="Garamond"/>
          <w:b/>
        </w:rPr>
        <w:lastRenderedPageBreak/>
        <w:t>V.</w:t>
      </w:r>
      <w:r>
        <w:rPr>
          <w:rFonts w:ascii="Garamond" w:hAnsi="Garamond"/>
          <w:b/>
        </w:rPr>
        <w:t xml:space="preserve"> </w:t>
      </w:r>
      <w:r w:rsidR="00987156" w:rsidRPr="00987156">
        <w:rPr>
          <w:rFonts w:ascii="Garamond" w:hAnsi="Garamond"/>
          <w:b/>
        </w:rPr>
        <w:t>KÖZREMŰKÖDŐ SZERVEZET ELLENŐRZÉSEI</w:t>
      </w:r>
      <w:r w:rsidR="00477BEE">
        <w:rPr>
          <w:rFonts w:ascii="Garamond" w:hAnsi="Garamond"/>
          <w:b/>
        </w:rPr>
        <w:t xml:space="preserve"> (Belváros rehabilitáció)</w:t>
      </w:r>
    </w:p>
    <w:p w:rsidR="00987156" w:rsidRDefault="00987156" w:rsidP="00A91827">
      <w:pPr>
        <w:spacing w:line="276" w:lineRule="auto"/>
        <w:rPr>
          <w:rFonts w:ascii="Garamond" w:hAnsi="Garamond"/>
        </w:rPr>
      </w:pPr>
    </w:p>
    <w:p w:rsidR="00A91827" w:rsidRPr="00720E54" w:rsidRDefault="00A91827" w:rsidP="00A91827">
      <w:pPr>
        <w:spacing w:line="276" w:lineRule="auto"/>
        <w:rPr>
          <w:rFonts w:ascii="Garamond" w:hAnsi="Garamond"/>
        </w:rPr>
      </w:pPr>
    </w:p>
    <w:p w:rsidR="00504D16" w:rsidRPr="00504D16" w:rsidRDefault="00504D16" w:rsidP="00504D16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>A projekt Közreműködő Szervezete a NORDA Észak-Magyarországi Regionális Fejlesztési Ügynökség Nonprofit Kft</w:t>
      </w:r>
      <w:r w:rsidR="007D6FF3">
        <w:rPr>
          <w:rFonts w:ascii="Garamond" w:hAnsi="Garamond"/>
        </w:rPr>
        <w:t>.</w:t>
      </w:r>
      <w:r w:rsidRPr="00504D16">
        <w:rPr>
          <w:rFonts w:ascii="Garamond" w:hAnsi="Garamond"/>
        </w:rPr>
        <w:t xml:space="preserve"> részéről </w:t>
      </w:r>
      <w:r w:rsidR="00477BEE">
        <w:rPr>
          <w:rFonts w:ascii="Garamond" w:hAnsi="Garamond"/>
        </w:rPr>
        <w:t>2014</w:t>
      </w:r>
      <w:r w:rsidR="0044522A">
        <w:rPr>
          <w:rFonts w:ascii="Garamond" w:hAnsi="Garamond"/>
        </w:rPr>
        <w:t xml:space="preserve"> </w:t>
      </w:r>
      <w:r w:rsidR="00477BEE">
        <w:rPr>
          <w:rFonts w:ascii="Garamond" w:hAnsi="Garamond"/>
        </w:rPr>
        <w:t>-</w:t>
      </w:r>
      <w:r w:rsidR="0044522A">
        <w:rPr>
          <w:rFonts w:ascii="Garamond" w:hAnsi="Garamond"/>
        </w:rPr>
        <w:t xml:space="preserve"> </w:t>
      </w:r>
      <w:r w:rsidR="00477BEE">
        <w:rPr>
          <w:rFonts w:ascii="Garamond" w:hAnsi="Garamond"/>
        </w:rPr>
        <w:t>ben öt</w:t>
      </w:r>
      <w:r w:rsidRPr="00504D16">
        <w:rPr>
          <w:rFonts w:ascii="Garamond" w:hAnsi="Garamond"/>
        </w:rPr>
        <w:t xml:space="preserve"> alkalommal, műszaki és pénzügyi előrehaladást érintő helyszíni ellenőrzés zajlott le. </w:t>
      </w:r>
    </w:p>
    <w:p w:rsidR="009A44CF" w:rsidRPr="00E958C7" w:rsidRDefault="009A44CF" w:rsidP="00E958C7">
      <w:pPr>
        <w:jc w:val="both"/>
        <w:rPr>
          <w:rFonts w:ascii="Garamond" w:hAnsi="Garamond"/>
        </w:rPr>
      </w:pPr>
    </w:p>
    <w:p w:rsidR="00504D16" w:rsidRPr="00504D16" w:rsidRDefault="00504D16" w:rsidP="00504D16">
      <w:pPr>
        <w:numPr>
          <w:ilvl w:val="0"/>
          <w:numId w:val="19"/>
        </w:numPr>
        <w:ind w:left="0" w:firstLine="0"/>
        <w:jc w:val="both"/>
        <w:rPr>
          <w:rFonts w:ascii="Garamond" w:hAnsi="Garamond"/>
          <w:u w:val="single"/>
        </w:rPr>
      </w:pPr>
      <w:r w:rsidRPr="00504D16">
        <w:rPr>
          <w:rFonts w:ascii="Garamond" w:hAnsi="Garamond"/>
        </w:rPr>
        <w:t>H</w:t>
      </w:r>
      <w:r>
        <w:rPr>
          <w:rFonts w:ascii="Garamond" w:hAnsi="Garamond"/>
        </w:rPr>
        <w:t>elyszíni ellenőrzés (6.),</w:t>
      </w:r>
      <w:r w:rsidRPr="00504D16">
        <w:rPr>
          <w:rFonts w:ascii="Garamond" w:hAnsi="Garamond"/>
        </w:rPr>
        <w:t xml:space="preserve"> időpontja: </w:t>
      </w:r>
      <w:r w:rsidRPr="00504D16">
        <w:rPr>
          <w:rFonts w:ascii="Garamond" w:hAnsi="Garamond"/>
          <w:u w:val="single"/>
        </w:rPr>
        <w:t>2014. március 26.</w:t>
      </w:r>
    </w:p>
    <w:p w:rsidR="00504D16" w:rsidRPr="00504D16" w:rsidRDefault="00504D16" w:rsidP="00504D16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 xml:space="preserve">A vizsgálat tárgya a 2012. augusztus 24. és 2014. március 26. közötti időszak műszaki és pénzügyi előrehaladásának, az ahhoz kapcsolódó eredeti dokumentumok vizsgálata. </w:t>
      </w:r>
    </w:p>
    <w:p w:rsidR="00504D16" w:rsidRPr="00504D16" w:rsidRDefault="00504D16" w:rsidP="00504D16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>A vizsgálat megállapítása szerint a projekt a támogatási szerződésnek megfelelően halad. Hiba feltárása nem történt, hiánypótlás kiírására nem került sor.</w:t>
      </w:r>
    </w:p>
    <w:p w:rsidR="00504D16" w:rsidRPr="00504D16" w:rsidRDefault="00504D16" w:rsidP="00504D16">
      <w:pPr>
        <w:jc w:val="both"/>
        <w:rPr>
          <w:rFonts w:ascii="Garamond" w:hAnsi="Garamond"/>
        </w:rPr>
      </w:pPr>
    </w:p>
    <w:p w:rsidR="00504D16" w:rsidRPr="00504D16" w:rsidRDefault="00504D16" w:rsidP="00504D16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504D16">
        <w:rPr>
          <w:rFonts w:ascii="Garamond" w:hAnsi="Garamond"/>
        </w:rPr>
        <w:t>H</w:t>
      </w:r>
      <w:r>
        <w:rPr>
          <w:rFonts w:ascii="Garamond" w:hAnsi="Garamond"/>
        </w:rPr>
        <w:t>elyszíni ellenőrzés (7.),</w:t>
      </w:r>
      <w:r w:rsidR="0044522A">
        <w:rPr>
          <w:rFonts w:ascii="Garamond" w:hAnsi="Garamond"/>
        </w:rPr>
        <w:t xml:space="preserve"> </w:t>
      </w:r>
      <w:r w:rsidRPr="00504D16">
        <w:rPr>
          <w:rFonts w:ascii="Garamond" w:hAnsi="Garamond"/>
        </w:rPr>
        <w:t xml:space="preserve">időpontja: </w:t>
      </w:r>
      <w:r w:rsidRPr="00504D16">
        <w:rPr>
          <w:rFonts w:ascii="Garamond" w:hAnsi="Garamond"/>
          <w:u w:val="single"/>
        </w:rPr>
        <w:t>2014. április 24.</w:t>
      </w:r>
    </w:p>
    <w:p w:rsidR="00504D16" w:rsidRPr="00504D16" w:rsidRDefault="00504D16" w:rsidP="00504D16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 xml:space="preserve">A vizsgálat tárgya a 2012. augusztus 24. és 2014. április 24. közötti időszak műszaki és pénzügyi előrehaladásának, az ahhoz kapcsolódó eredeti dokumentumok vizsgálata. </w:t>
      </w:r>
    </w:p>
    <w:p w:rsidR="00504D16" w:rsidRDefault="00504D16" w:rsidP="00504D16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>A vizsgálat megállapítása szerint a projekt a támogatási szerződésnek megfelelően halad. Hiba feltárása nem történt, hiánypótlás kiírására nem került sor.</w:t>
      </w:r>
    </w:p>
    <w:p w:rsidR="00D14DAB" w:rsidRPr="00504D16" w:rsidRDefault="00D14DAB" w:rsidP="00504D16">
      <w:pPr>
        <w:jc w:val="both"/>
        <w:rPr>
          <w:rFonts w:ascii="Garamond" w:hAnsi="Garamond"/>
        </w:rPr>
      </w:pPr>
    </w:p>
    <w:p w:rsidR="00504D16" w:rsidRPr="00504D16" w:rsidRDefault="00504D16" w:rsidP="00504D16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504D16">
        <w:rPr>
          <w:rFonts w:ascii="Garamond" w:hAnsi="Garamond"/>
        </w:rPr>
        <w:t>H</w:t>
      </w:r>
      <w:r>
        <w:rPr>
          <w:rFonts w:ascii="Garamond" w:hAnsi="Garamond"/>
        </w:rPr>
        <w:t>elyszíni ellenőrzés (8.),</w:t>
      </w:r>
      <w:r w:rsidR="0044522A">
        <w:rPr>
          <w:rFonts w:ascii="Garamond" w:hAnsi="Garamond"/>
        </w:rPr>
        <w:t xml:space="preserve"> </w:t>
      </w:r>
      <w:r w:rsidRPr="00504D16">
        <w:rPr>
          <w:rFonts w:ascii="Garamond" w:hAnsi="Garamond"/>
        </w:rPr>
        <w:t xml:space="preserve">időpontja: </w:t>
      </w:r>
      <w:r w:rsidRPr="00504D16">
        <w:rPr>
          <w:rFonts w:ascii="Garamond" w:hAnsi="Garamond"/>
          <w:u w:val="single"/>
        </w:rPr>
        <w:t xml:space="preserve">2014. </w:t>
      </w:r>
      <w:r w:rsidR="006733CB">
        <w:rPr>
          <w:rFonts w:ascii="Garamond" w:hAnsi="Garamond"/>
          <w:u w:val="single"/>
        </w:rPr>
        <w:t>július 29</w:t>
      </w:r>
      <w:r w:rsidRPr="00504D16">
        <w:rPr>
          <w:rFonts w:ascii="Garamond" w:hAnsi="Garamond"/>
          <w:u w:val="single"/>
        </w:rPr>
        <w:t>.</w:t>
      </w:r>
    </w:p>
    <w:p w:rsidR="00504D16" w:rsidRPr="00504D16" w:rsidRDefault="00504D16" w:rsidP="00504D16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 xml:space="preserve">A vizsgálat tárgya a 2012. augusztus 24. és 2014. </w:t>
      </w:r>
      <w:r w:rsidR="006733CB">
        <w:rPr>
          <w:rFonts w:ascii="Garamond" w:hAnsi="Garamond"/>
        </w:rPr>
        <w:t>július 29</w:t>
      </w:r>
      <w:r w:rsidRPr="00504D16">
        <w:rPr>
          <w:rFonts w:ascii="Garamond" w:hAnsi="Garamond"/>
        </w:rPr>
        <w:t xml:space="preserve">. közötti időszak műszaki és pénzügyi előrehaladásának, az ahhoz kapcsolódó eredeti dokumentumok vizsgálata. </w:t>
      </w:r>
    </w:p>
    <w:p w:rsidR="00504D16" w:rsidRPr="00504D16" w:rsidRDefault="00504D16" w:rsidP="00504D16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>A vizsgálat megállapítása szerint a projekt a támogatási szerződésnek megfelelően halad. Hiba feltárása nem történt, hiánypótlás kiírására nem került sor.</w:t>
      </w:r>
    </w:p>
    <w:p w:rsidR="00E958C7" w:rsidRDefault="00E958C7" w:rsidP="00E958C7">
      <w:pPr>
        <w:jc w:val="both"/>
        <w:rPr>
          <w:rFonts w:ascii="Constantia" w:hAnsi="Constantia"/>
        </w:rPr>
      </w:pPr>
    </w:p>
    <w:p w:rsidR="006733CB" w:rsidRPr="00504D16" w:rsidRDefault="006733CB" w:rsidP="006733CB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504D16">
        <w:rPr>
          <w:rFonts w:ascii="Garamond" w:hAnsi="Garamond"/>
        </w:rPr>
        <w:t>H</w:t>
      </w:r>
      <w:r>
        <w:rPr>
          <w:rFonts w:ascii="Garamond" w:hAnsi="Garamond"/>
        </w:rPr>
        <w:t>elyszíni ellenőrzés (9),</w:t>
      </w:r>
      <w:r w:rsidRPr="00504D16">
        <w:rPr>
          <w:rFonts w:ascii="Garamond" w:hAnsi="Garamond"/>
        </w:rPr>
        <w:t xml:space="preserve">  időpontja: </w:t>
      </w:r>
      <w:r w:rsidRPr="00504D16">
        <w:rPr>
          <w:rFonts w:ascii="Garamond" w:hAnsi="Garamond"/>
          <w:u w:val="single"/>
        </w:rPr>
        <w:t xml:space="preserve">2014. </w:t>
      </w:r>
      <w:r>
        <w:rPr>
          <w:rFonts w:ascii="Garamond" w:hAnsi="Garamond"/>
          <w:u w:val="single"/>
        </w:rPr>
        <w:t>október 2</w:t>
      </w:r>
      <w:r w:rsidRPr="00504D16">
        <w:rPr>
          <w:rFonts w:ascii="Garamond" w:hAnsi="Garamond"/>
          <w:u w:val="single"/>
        </w:rPr>
        <w:t>.</w:t>
      </w:r>
    </w:p>
    <w:p w:rsidR="006733CB" w:rsidRPr="00504D16" w:rsidRDefault="006733CB" w:rsidP="006733CB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 xml:space="preserve">A vizsgálat tárgya a 2012. augusztus 24. és 2014. </w:t>
      </w:r>
      <w:r>
        <w:rPr>
          <w:rFonts w:ascii="Garamond" w:hAnsi="Garamond"/>
        </w:rPr>
        <w:t>október</w:t>
      </w:r>
      <w:r w:rsidRPr="00504D16">
        <w:rPr>
          <w:rFonts w:ascii="Garamond" w:hAnsi="Garamond"/>
        </w:rPr>
        <w:t xml:space="preserve"> 2. közötti időszak műszaki és pénzügyi előrehaladásának, az ahhoz kapcsolódó eredeti dokumentumok vizsgálata. </w:t>
      </w:r>
    </w:p>
    <w:p w:rsidR="006733CB" w:rsidRDefault="006733CB" w:rsidP="006733CB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>A vizsgálat megállapítása szerint a projekt a támogatási szerződésnek megfelelően halad. Hiba feltárása nem történt, hiánypótlás kiírására nem került sor.</w:t>
      </w:r>
    </w:p>
    <w:p w:rsidR="006733CB" w:rsidRDefault="006733CB" w:rsidP="006733CB">
      <w:pPr>
        <w:jc w:val="both"/>
        <w:rPr>
          <w:rFonts w:ascii="Garamond" w:hAnsi="Garamond"/>
        </w:rPr>
      </w:pPr>
    </w:p>
    <w:p w:rsidR="006733CB" w:rsidRPr="00504D16" w:rsidRDefault="006733CB" w:rsidP="006733CB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504D16">
        <w:rPr>
          <w:rFonts w:ascii="Garamond" w:hAnsi="Garamond"/>
        </w:rPr>
        <w:t>H</w:t>
      </w:r>
      <w:r>
        <w:rPr>
          <w:rFonts w:ascii="Garamond" w:hAnsi="Garamond"/>
        </w:rPr>
        <w:t>elyszíni ellenőrzés (10),</w:t>
      </w:r>
      <w:r w:rsidR="0044522A">
        <w:rPr>
          <w:rFonts w:ascii="Garamond" w:hAnsi="Garamond"/>
        </w:rPr>
        <w:t xml:space="preserve"> </w:t>
      </w:r>
      <w:r w:rsidRPr="00504D16">
        <w:rPr>
          <w:rFonts w:ascii="Garamond" w:hAnsi="Garamond"/>
        </w:rPr>
        <w:t xml:space="preserve">időpontja: </w:t>
      </w:r>
      <w:r w:rsidRPr="00504D16">
        <w:rPr>
          <w:rFonts w:ascii="Garamond" w:hAnsi="Garamond"/>
          <w:u w:val="single"/>
        </w:rPr>
        <w:t xml:space="preserve">2014. </w:t>
      </w:r>
      <w:r>
        <w:rPr>
          <w:rFonts w:ascii="Garamond" w:hAnsi="Garamond"/>
          <w:u w:val="single"/>
        </w:rPr>
        <w:t>december 17.</w:t>
      </w:r>
    </w:p>
    <w:p w:rsidR="006733CB" w:rsidRPr="00504D16" w:rsidRDefault="006733CB" w:rsidP="006733CB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 xml:space="preserve">A vizsgálat tárgya a 2012. augusztus 24. és 2014. </w:t>
      </w:r>
      <w:r>
        <w:rPr>
          <w:rFonts w:ascii="Garamond" w:hAnsi="Garamond"/>
        </w:rPr>
        <w:t>december 17</w:t>
      </w:r>
      <w:r w:rsidRPr="00504D16">
        <w:rPr>
          <w:rFonts w:ascii="Garamond" w:hAnsi="Garamond"/>
        </w:rPr>
        <w:t xml:space="preserve">. közötti időszak műszaki és pénzügyi előrehaladásának, az ahhoz kapcsolódó eredeti dokumentumok vizsgálata. </w:t>
      </w:r>
    </w:p>
    <w:p w:rsidR="006733CB" w:rsidRPr="00504D16" w:rsidRDefault="006733CB" w:rsidP="006733CB">
      <w:pPr>
        <w:jc w:val="both"/>
        <w:rPr>
          <w:rFonts w:ascii="Garamond" w:hAnsi="Garamond"/>
        </w:rPr>
      </w:pPr>
      <w:r w:rsidRPr="00504D16">
        <w:rPr>
          <w:rFonts w:ascii="Garamond" w:hAnsi="Garamond"/>
        </w:rPr>
        <w:t xml:space="preserve">A vizsgálat megállapítása szerint a projekt a támogatási szerződésnek megfelelően halad. </w:t>
      </w:r>
      <w:r>
        <w:rPr>
          <w:rFonts w:ascii="Garamond" w:hAnsi="Garamond"/>
        </w:rPr>
        <w:t xml:space="preserve">A vizsgálatot követően kérték a kivitelezők által eltávolított 1 db „B” típusú információs tábla visszahelyezését, valamint az Agria Parkoló Kft. konzorciumi partnert, hogy kifizetési kérelmeket megalapozó egyes bizonylatait eredetiben is biztosítsa, mutassa be. A hiányosságok pótlása megtörtént. </w:t>
      </w:r>
    </w:p>
    <w:p w:rsidR="006733CB" w:rsidRPr="00504D16" w:rsidRDefault="006733CB" w:rsidP="006733CB">
      <w:pPr>
        <w:jc w:val="both"/>
        <w:rPr>
          <w:rFonts w:ascii="Garamond" w:hAnsi="Garamond"/>
        </w:rPr>
      </w:pPr>
    </w:p>
    <w:p w:rsidR="001973BE" w:rsidRPr="00A8773D" w:rsidRDefault="001973BE" w:rsidP="001973BE">
      <w:pPr>
        <w:jc w:val="center"/>
        <w:rPr>
          <w:rFonts w:ascii="Garamond" w:hAnsi="Garamond"/>
          <w:b/>
          <w:bCs/>
          <w:color w:val="000000"/>
          <w:u w:val="single"/>
        </w:rPr>
      </w:pPr>
      <w:r>
        <w:rPr>
          <w:rStyle w:val="Knyvcme"/>
          <w:rFonts w:ascii="Garamond" w:hAnsi="Garamond"/>
        </w:rPr>
        <w:br w:type="page"/>
      </w:r>
      <w:r w:rsidRPr="00AE6DE3">
        <w:rPr>
          <w:rFonts w:ascii="Garamond" w:hAnsi="Garamond" w:cs="Verdana"/>
          <w:b/>
          <w:bCs/>
          <w:color w:val="000000"/>
          <w:sz w:val="28"/>
          <w:szCs w:val="28"/>
          <w:u w:val="single"/>
        </w:rPr>
        <w:lastRenderedPageBreak/>
        <w:t>„</w:t>
      </w:r>
      <w:r w:rsidRPr="00A8773D">
        <w:rPr>
          <w:rFonts w:ascii="Garamond" w:hAnsi="Garamond"/>
          <w:b/>
          <w:bCs/>
          <w:color w:val="000000"/>
          <w:u w:val="single"/>
        </w:rPr>
        <w:t xml:space="preserve">Szala városrész szociális rehabilitációja” </w:t>
      </w:r>
    </w:p>
    <w:p w:rsidR="001973BE" w:rsidRPr="00A8773D" w:rsidRDefault="001973BE" w:rsidP="001973BE">
      <w:pPr>
        <w:jc w:val="center"/>
        <w:rPr>
          <w:rFonts w:ascii="Garamond" w:hAnsi="Garamond"/>
          <w:b/>
          <w:bCs/>
          <w:color w:val="000000"/>
          <w:u w:val="single"/>
        </w:rPr>
      </w:pPr>
      <w:r w:rsidRPr="00A8773D">
        <w:rPr>
          <w:rFonts w:ascii="Garamond" w:hAnsi="Garamond"/>
          <w:b/>
          <w:bCs/>
          <w:color w:val="000000"/>
          <w:u w:val="single"/>
        </w:rPr>
        <w:t>(ÉMOP-3.1.1-12-2013-0007)</w:t>
      </w:r>
    </w:p>
    <w:p w:rsidR="001973BE" w:rsidRPr="001973BE" w:rsidRDefault="001973BE" w:rsidP="001973BE">
      <w:pPr>
        <w:jc w:val="center"/>
        <w:rPr>
          <w:rFonts w:ascii="Garamond" w:hAnsi="Garamond" w:cs="Verdana"/>
          <w:b/>
          <w:bCs/>
          <w:color w:val="000000"/>
          <w:u w:val="single"/>
        </w:rPr>
      </w:pPr>
    </w:p>
    <w:p w:rsidR="001973BE" w:rsidRPr="001973BE" w:rsidRDefault="001973BE" w:rsidP="001973BE">
      <w:pPr>
        <w:rPr>
          <w:rFonts w:ascii="Garamond" w:hAnsi="Garamond" w:cs="Verdana"/>
          <w:color w:val="000000"/>
        </w:rPr>
      </w:pPr>
    </w:p>
    <w:p w:rsidR="001973BE" w:rsidRPr="001973BE" w:rsidRDefault="001973BE" w:rsidP="001973BE">
      <w:pPr>
        <w:spacing w:line="100" w:lineRule="atLeast"/>
        <w:jc w:val="both"/>
        <w:rPr>
          <w:rFonts w:ascii="Garamond" w:hAnsi="Garamond"/>
        </w:rPr>
      </w:pPr>
      <w:r w:rsidRPr="001973BE">
        <w:rPr>
          <w:rFonts w:ascii="Garamond" w:hAnsi="Garamond"/>
        </w:rPr>
        <w:t>Eger Megyei Jogú Város Önkormányzata az Új Széchenyi Terv Észak-Magyarországi Operatív Program keretében projekt-javaslatot nyújtott be 2013.02.15-én az ÉMOP-3.1.1.-12 kódszámú „Szociális célú városrehabilitáció” tárgyú konstrukcióra. A pályázat címe: „</w:t>
      </w:r>
      <w:r w:rsidRPr="001973BE">
        <w:rPr>
          <w:rFonts w:ascii="Garamond" w:hAnsi="Garamond"/>
          <w:b/>
        </w:rPr>
        <w:t xml:space="preserve">Szala városrész szociális rehabilitációja”, </w:t>
      </w:r>
      <w:r w:rsidRPr="001973BE">
        <w:rPr>
          <w:rFonts w:ascii="Garamond" w:hAnsi="Garamond"/>
        </w:rPr>
        <w:t>mely a 2013. ápri</w:t>
      </w:r>
      <w:r w:rsidR="00477BEE">
        <w:rPr>
          <w:rFonts w:ascii="Garamond" w:hAnsi="Garamond"/>
        </w:rPr>
        <w:t xml:space="preserve">lis 26-án kelt levél értelmében </w:t>
      </w:r>
      <w:r w:rsidRPr="001973BE">
        <w:rPr>
          <w:rFonts w:ascii="Garamond" w:hAnsi="Garamond"/>
        </w:rPr>
        <w:t>támogatásban részesült. A projekt megvalósításának tervezett időtartama: 2013.11.28 - 2015.05.30.</w:t>
      </w:r>
    </w:p>
    <w:p w:rsidR="001973BE" w:rsidRPr="001973BE" w:rsidRDefault="001973BE" w:rsidP="001973BE">
      <w:pPr>
        <w:spacing w:line="100" w:lineRule="atLeast"/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b/>
        </w:rPr>
      </w:pPr>
      <w:r w:rsidRPr="001973BE">
        <w:rPr>
          <w:rFonts w:ascii="Garamond" w:hAnsi="Garamond"/>
        </w:rPr>
        <w:t>A 2013. június 18-án megkötésre került Támogatási szerződés, valamint annak 2013. decemberi</w:t>
      </w:r>
      <w:r w:rsidR="007D6FF3">
        <w:rPr>
          <w:rFonts w:ascii="Garamond" w:hAnsi="Garamond"/>
        </w:rPr>
        <w:t>, 1. számú módosítása alapján a</w:t>
      </w:r>
      <w:r w:rsidRPr="001973BE">
        <w:rPr>
          <w:rFonts w:ascii="Garamond" w:hAnsi="Garamond"/>
        </w:rPr>
        <w:t xml:space="preserve"> „Szala városrész szociális rehabilitációja” című projekt tervezett, a támogatás szempontjából elszámolható, összköltsége: </w:t>
      </w:r>
      <w:r w:rsidRPr="001973BE">
        <w:rPr>
          <w:rFonts w:ascii="Garamond" w:hAnsi="Garamond"/>
          <w:b/>
        </w:rPr>
        <w:t>345.690.220,- Ft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projekt támogatási intenzitása 100%.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költségvetés bruttó elszámolású, mivel a projekt megvalósítása tekintetében az Önkormányzat általános forgalmi adó levonási jogával nem élhet, kivéve a Garzonház projektelemet, itt le</w:t>
      </w:r>
      <w:r w:rsidR="0072330A">
        <w:rPr>
          <w:rFonts w:ascii="Garamond" w:hAnsi="Garamond"/>
        </w:rPr>
        <w:t>vonható a felmerülő áfa</w:t>
      </w:r>
      <w:r w:rsidRPr="001973BE">
        <w:rPr>
          <w:rFonts w:ascii="Garamond" w:hAnsi="Garamond"/>
        </w:rPr>
        <w:t xml:space="preserve">.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spacing w:line="100" w:lineRule="atLeast"/>
        <w:jc w:val="both"/>
        <w:rPr>
          <w:rFonts w:ascii="Garamond" w:hAnsi="Garamond"/>
          <w:u w:val="single"/>
        </w:rPr>
      </w:pPr>
      <w:r w:rsidRPr="001973BE">
        <w:rPr>
          <w:rFonts w:ascii="Garamond" w:hAnsi="Garamond"/>
          <w:u w:val="single"/>
        </w:rPr>
        <w:t>A pályázatban szereplő projektelemek a következők:</w:t>
      </w:r>
    </w:p>
    <w:p w:rsidR="001973BE" w:rsidRPr="001973BE" w:rsidRDefault="001973BE" w:rsidP="001973BE">
      <w:pPr>
        <w:pStyle w:val="Listaszerbekezds"/>
        <w:numPr>
          <w:ilvl w:val="0"/>
          <w:numId w:val="26"/>
        </w:numPr>
        <w:suppressAutoHyphens/>
        <w:spacing w:after="0" w:line="100" w:lineRule="atLeast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Garzonház energiatakarékos felújítása, hőszigetelése, nyílászárók cseréje;</w:t>
      </w:r>
    </w:p>
    <w:p w:rsidR="001973BE" w:rsidRPr="001973BE" w:rsidRDefault="001973BE" w:rsidP="001973BE">
      <w:pPr>
        <w:pStyle w:val="Listaszerbekezds"/>
        <w:numPr>
          <w:ilvl w:val="0"/>
          <w:numId w:val="26"/>
        </w:numPr>
        <w:suppressAutoHyphens/>
        <w:spacing w:after="0" w:line="100" w:lineRule="atLeast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Játszótér és sportpálya építése az Árnyékszala utcában;</w:t>
      </w:r>
    </w:p>
    <w:p w:rsidR="001973BE" w:rsidRPr="001973BE" w:rsidRDefault="001973BE" w:rsidP="001973BE">
      <w:pPr>
        <w:pStyle w:val="Listaszerbekezds"/>
        <w:numPr>
          <w:ilvl w:val="0"/>
          <w:numId w:val="26"/>
        </w:numPr>
        <w:suppressAutoHyphens/>
        <w:spacing w:after="0" w:line="100" w:lineRule="atLeast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Közösségi ház kialakítása az Árnyékszala utca 42. szám alatt;</w:t>
      </w:r>
    </w:p>
    <w:p w:rsidR="001973BE" w:rsidRPr="001973BE" w:rsidRDefault="001973BE" w:rsidP="001973BE">
      <w:pPr>
        <w:pStyle w:val="Listaszerbekezds"/>
        <w:numPr>
          <w:ilvl w:val="0"/>
          <w:numId w:val="26"/>
        </w:numPr>
        <w:suppressAutoHyphens/>
        <w:spacing w:after="0" w:line="100" w:lineRule="atLeast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Verőszala és Szalapart utcák felújítása;</w:t>
      </w:r>
    </w:p>
    <w:p w:rsidR="001973BE" w:rsidRPr="001973BE" w:rsidRDefault="001973BE" w:rsidP="001973BE">
      <w:pPr>
        <w:pStyle w:val="Listaszerbekezds"/>
        <w:numPr>
          <w:ilvl w:val="0"/>
          <w:numId w:val="26"/>
        </w:numPr>
        <w:suppressAutoHyphens/>
        <w:spacing w:after="0" w:line="100" w:lineRule="atLeast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Kötelezően előírt Soft elemek megvalósítása;</w:t>
      </w:r>
    </w:p>
    <w:p w:rsidR="001973BE" w:rsidRPr="001973BE" w:rsidRDefault="001973BE" w:rsidP="001973BE">
      <w:pPr>
        <w:pStyle w:val="Listaszerbekezds"/>
        <w:suppressAutoHyphens/>
        <w:spacing w:after="0" w:line="100" w:lineRule="atLeast"/>
        <w:jc w:val="both"/>
        <w:rPr>
          <w:rFonts w:ascii="Garamond" w:hAnsi="Garamond"/>
          <w:sz w:val="24"/>
          <w:szCs w:val="24"/>
        </w:rPr>
      </w:pPr>
    </w:p>
    <w:p w:rsidR="001973BE" w:rsidRDefault="001973BE" w:rsidP="001973BE">
      <w:pPr>
        <w:jc w:val="both"/>
        <w:rPr>
          <w:rFonts w:ascii="Garamond" w:hAnsi="Garamond"/>
        </w:rPr>
      </w:pPr>
    </w:p>
    <w:p w:rsidR="00D564A1" w:rsidRPr="001973BE" w:rsidRDefault="00D564A1" w:rsidP="001973BE">
      <w:pPr>
        <w:jc w:val="both"/>
        <w:rPr>
          <w:rFonts w:ascii="Garamond" w:hAnsi="Garamond"/>
        </w:rPr>
      </w:pPr>
    </w:p>
    <w:p w:rsidR="001973BE" w:rsidRPr="00D564A1" w:rsidRDefault="001973BE" w:rsidP="00D564A1">
      <w:pPr>
        <w:jc w:val="center"/>
        <w:rPr>
          <w:rFonts w:ascii="Garamond" w:hAnsi="Garamond"/>
          <w:b/>
        </w:rPr>
      </w:pPr>
      <w:r w:rsidRPr="00D564A1">
        <w:rPr>
          <w:rFonts w:ascii="Garamond" w:hAnsi="Garamond"/>
          <w:b/>
        </w:rPr>
        <w:t>AZ EGYES PROJEKTELEMEK MŰSZAKI TARTALMA: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pStyle w:val="Listaszerbekezds"/>
        <w:numPr>
          <w:ilvl w:val="0"/>
          <w:numId w:val="28"/>
        </w:numPr>
        <w:suppressAutoHyphens/>
        <w:spacing w:after="120" w:line="240" w:lineRule="auto"/>
        <w:jc w:val="both"/>
        <w:rPr>
          <w:rFonts w:ascii="Garamond" w:hAnsi="Garamond"/>
        </w:rPr>
      </w:pPr>
      <w:r w:rsidRPr="001973BE">
        <w:rPr>
          <w:rFonts w:ascii="Garamond" w:hAnsi="Garamond"/>
          <w:b/>
        </w:rPr>
        <w:t>KÖZÖSSÉGI HÁZ</w:t>
      </w:r>
    </w:p>
    <w:p w:rsidR="001973BE" w:rsidRPr="001973BE" w:rsidRDefault="001973BE" w:rsidP="001973BE">
      <w:pPr>
        <w:suppressAutoHyphens w:val="0"/>
        <w:autoSpaceDE w:val="0"/>
        <w:autoSpaceDN w:val="0"/>
        <w:adjustRightInd w:val="0"/>
        <w:jc w:val="both"/>
        <w:rPr>
          <w:rFonts w:ascii="Garamond" w:eastAsia="Calibri" w:hAnsi="Garamond" w:cs="ArialMT"/>
        </w:rPr>
      </w:pPr>
      <w:r w:rsidRPr="001973BE">
        <w:rPr>
          <w:rFonts w:ascii="Garamond" w:eastAsia="Calibri" w:hAnsi="Garamond" w:cs="ArialMT"/>
        </w:rPr>
        <w:t xml:space="preserve">A vállalkozási szerződés 2014. január 28-án </w:t>
      </w:r>
      <w:r w:rsidR="00AE6DE3" w:rsidRPr="00AE6DE3">
        <w:rPr>
          <w:rFonts w:ascii="Garamond" w:eastAsia="Calibri" w:hAnsi="Garamond" w:cs="ArialMT"/>
        </w:rPr>
        <w:t>jött létre</w:t>
      </w:r>
      <w:r w:rsidRPr="001973BE">
        <w:rPr>
          <w:rFonts w:ascii="Garamond" w:eastAsia="Calibri" w:hAnsi="Garamond" w:cs="ArialMT"/>
        </w:rPr>
        <w:t>, a nyertes vállalkozó: METRIX-ÉPÍTŐ Kft</w:t>
      </w:r>
      <w:r w:rsidR="00D1722B">
        <w:rPr>
          <w:rFonts w:ascii="Garamond" w:eastAsia="Calibri" w:hAnsi="Garamond" w:cs="ArialMT"/>
        </w:rPr>
        <w:t>.</w:t>
      </w:r>
      <w:r w:rsidRPr="001973BE">
        <w:rPr>
          <w:rFonts w:ascii="Garamond" w:eastAsia="Calibri" w:hAnsi="Garamond" w:cs="ArialMT"/>
        </w:rPr>
        <w:t xml:space="preserve"> (Székhely: 3300 Eger, Trinitárius u. 2.)</w:t>
      </w:r>
    </w:p>
    <w:p w:rsidR="001973BE" w:rsidRPr="001973BE" w:rsidRDefault="001973BE" w:rsidP="001973BE">
      <w:pPr>
        <w:suppressAutoHyphens w:val="0"/>
        <w:autoSpaceDE w:val="0"/>
        <w:autoSpaceDN w:val="0"/>
        <w:adjustRightInd w:val="0"/>
        <w:jc w:val="both"/>
        <w:rPr>
          <w:rFonts w:ascii="Garamond" w:eastAsia="Calibri" w:hAnsi="Garamond" w:cs="ArialMT"/>
        </w:rPr>
      </w:pPr>
    </w:p>
    <w:p w:rsidR="001973BE" w:rsidRPr="001973BE" w:rsidRDefault="001973BE" w:rsidP="001973BE">
      <w:pPr>
        <w:suppressAutoHyphens w:val="0"/>
        <w:autoSpaceDE w:val="0"/>
        <w:autoSpaceDN w:val="0"/>
        <w:adjustRightInd w:val="0"/>
        <w:jc w:val="both"/>
        <w:rPr>
          <w:rFonts w:ascii="Garamond" w:eastAsia="Calibri" w:hAnsi="Garamond" w:cs="ArialMT"/>
        </w:rPr>
      </w:pPr>
      <w:r w:rsidRPr="001973BE">
        <w:rPr>
          <w:rFonts w:ascii="Garamond" w:eastAsia="Calibri" w:hAnsi="Garamond" w:cs="Arial-BoldMT"/>
          <w:b/>
          <w:bCs/>
        </w:rPr>
        <w:t xml:space="preserve">A létesítmény helye: </w:t>
      </w:r>
      <w:r w:rsidRPr="001973BE">
        <w:rPr>
          <w:rFonts w:ascii="Garamond" w:eastAsia="Calibri" w:hAnsi="Garamond" w:cs="ArialMT"/>
        </w:rPr>
        <w:t>Eger, Árnyékszala u. 42. sz. alatti ingatlan.</w:t>
      </w:r>
    </w:p>
    <w:p w:rsidR="001973BE" w:rsidRPr="001973BE" w:rsidRDefault="001973BE" w:rsidP="001973BE">
      <w:pPr>
        <w:suppressAutoHyphens w:val="0"/>
        <w:autoSpaceDE w:val="0"/>
        <w:autoSpaceDN w:val="0"/>
        <w:adjustRightInd w:val="0"/>
        <w:jc w:val="both"/>
        <w:rPr>
          <w:rFonts w:ascii="Garamond" w:eastAsia="Calibri" w:hAnsi="Garamond" w:cs="ArialMT"/>
        </w:rPr>
      </w:pPr>
      <w:r w:rsidRPr="001973BE">
        <w:rPr>
          <w:rFonts w:ascii="Garamond" w:eastAsia="Calibri" w:hAnsi="Garamond" w:cs="ArialMT"/>
        </w:rPr>
        <w:t>Felújítás-átalakítás:</w:t>
      </w:r>
    </w:p>
    <w:p w:rsidR="001973BE" w:rsidRPr="001973BE" w:rsidRDefault="001973BE" w:rsidP="0072330A">
      <w:pPr>
        <w:suppressAutoHyphens w:val="0"/>
        <w:autoSpaceDE w:val="0"/>
        <w:autoSpaceDN w:val="0"/>
        <w:adjustRightInd w:val="0"/>
        <w:jc w:val="both"/>
        <w:rPr>
          <w:rFonts w:ascii="Garamond" w:eastAsia="Calibri" w:hAnsi="Garamond" w:cs="Arial-BoldMT"/>
          <w:bCs/>
        </w:rPr>
      </w:pPr>
      <w:r w:rsidRPr="001973BE">
        <w:rPr>
          <w:rFonts w:ascii="Garamond" w:eastAsia="Calibri" w:hAnsi="Garamond" w:cs="Arial-BoldMT"/>
          <w:bCs/>
        </w:rPr>
        <w:t xml:space="preserve">Rendőrségi </w:t>
      </w:r>
      <w:r w:rsidR="0072330A">
        <w:rPr>
          <w:rFonts w:ascii="Garamond" w:eastAsia="Calibri" w:hAnsi="Garamond" w:cs="Arial-BoldMT"/>
          <w:bCs/>
        </w:rPr>
        <w:t>szoba</w:t>
      </w:r>
      <w:r w:rsidRPr="001973BE">
        <w:rPr>
          <w:rFonts w:ascii="Garamond" w:eastAsia="Calibri" w:hAnsi="Garamond" w:cs="Arial-BoldMT"/>
          <w:bCs/>
        </w:rPr>
        <w:t xml:space="preserve"> összesen:</w:t>
      </w:r>
      <w:r w:rsidR="0072330A">
        <w:rPr>
          <w:rFonts w:ascii="Garamond" w:eastAsia="Calibri" w:hAnsi="Garamond" w:cs="Arial-BoldMT"/>
          <w:bCs/>
        </w:rPr>
        <w:tab/>
      </w:r>
      <w:r w:rsidR="0072330A">
        <w:rPr>
          <w:rFonts w:ascii="Garamond" w:eastAsia="Calibri" w:hAnsi="Garamond" w:cs="Arial-BoldMT"/>
          <w:bCs/>
        </w:rPr>
        <w:tab/>
      </w:r>
      <w:r w:rsidR="007D6FF3">
        <w:rPr>
          <w:rFonts w:ascii="Garamond" w:eastAsia="Calibri" w:hAnsi="Garamond" w:cs="Arial-BoldMT"/>
          <w:bCs/>
        </w:rPr>
        <w:t xml:space="preserve"> 32,63 m</w:t>
      </w:r>
      <w:r w:rsidR="007D6FF3" w:rsidRPr="007D6FF3">
        <w:rPr>
          <w:rFonts w:ascii="Garamond" w:eastAsia="Calibri" w:hAnsi="Garamond" w:cs="Arial-BoldMT"/>
          <w:bCs/>
          <w:vertAlign w:val="superscript"/>
        </w:rPr>
        <w:t>2</w:t>
      </w:r>
    </w:p>
    <w:p w:rsidR="001973BE" w:rsidRPr="001973BE" w:rsidRDefault="001973BE" w:rsidP="0072330A">
      <w:pPr>
        <w:suppressAutoHyphens w:val="0"/>
        <w:autoSpaceDE w:val="0"/>
        <w:autoSpaceDN w:val="0"/>
        <w:adjustRightInd w:val="0"/>
        <w:jc w:val="both"/>
        <w:rPr>
          <w:rFonts w:ascii="Garamond" w:eastAsia="Calibri" w:hAnsi="Garamond" w:cs="Arial-BoldMT"/>
          <w:bCs/>
        </w:rPr>
      </w:pPr>
      <w:r w:rsidRPr="001973BE">
        <w:rPr>
          <w:rFonts w:ascii="Garamond" w:eastAsia="Calibri" w:hAnsi="Garamond" w:cs="Arial-BoldMT"/>
          <w:bCs/>
        </w:rPr>
        <w:t>Közösségi ház területek összesen:</w:t>
      </w:r>
      <w:r w:rsidR="0072330A">
        <w:rPr>
          <w:rFonts w:ascii="Garamond" w:eastAsia="Calibri" w:hAnsi="Garamond" w:cs="Arial-BoldMT"/>
          <w:bCs/>
        </w:rPr>
        <w:tab/>
      </w:r>
      <w:r w:rsidRPr="001973BE">
        <w:rPr>
          <w:rFonts w:ascii="Garamond" w:eastAsia="Calibri" w:hAnsi="Garamond" w:cs="Arial-BoldMT"/>
          <w:bCs/>
        </w:rPr>
        <w:t xml:space="preserve"> 81,63 m</w:t>
      </w:r>
      <w:r w:rsidRPr="007D6FF3">
        <w:rPr>
          <w:rFonts w:ascii="Garamond" w:eastAsia="Calibri" w:hAnsi="Garamond" w:cs="Arial-BoldMT"/>
          <w:bCs/>
          <w:vertAlign w:val="superscript"/>
        </w:rPr>
        <w:t xml:space="preserve">2 </w:t>
      </w:r>
    </w:p>
    <w:p w:rsidR="001973BE" w:rsidRPr="001973BE" w:rsidRDefault="001973BE" w:rsidP="001973BE">
      <w:pPr>
        <w:suppressAutoHyphens w:val="0"/>
        <w:autoSpaceDE w:val="0"/>
        <w:autoSpaceDN w:val="0"/>
        <w:adjustRightInd w:val="0"/>
        <w:jc w:val="both"/>
        <w:rPr>
          <w:rFonts w:ascii="Garamond" w:hAnsi="Garamond"/>
        </w:rPr>
      </w:pPr>
      <w:r w:rsidRPr="001973BE">
        <w:rPr>
          <w:rFonts w:ascii="Garamond" w:eastAsia="Calibri" w:hAnsi="Garamond" w:cs="ArialMT"/>
        </w:rPr>
        <w:t xml:space="preserve">Bővítés-új építés </w:t>
      </w:r>
      <w:r w:rsidRPr="001973BE">
        <w:rPr>
          <w:rFonts w:ascii="Garamond" w:eastAsia="Calibri" w:hAnsi="Garamond" w:cs="Arial-BoldMT"/>
          <w:bCs/>
        </w:rPr>
        <w:t>összesen:</w:t>
      </w:r>
      <w:r w:rsidR="0072330A">
        <w:rPr>
          <w:rFonts w:ascii="Garamond" w:eastAsia="Calibri" w:hAnsi="Garamond" w:cs="Arial-BoldMT"/>
          <w:bCs/>
        </w:rPr>
        <w:tab/>
      </w:r>
      <w:r w:rsidR="0072330A">
        <w:rPr>
          <w:rFonts w:ascii="Garamond" w:eastAsia="Calibri" w:hAnsi="Garamond" w:cs="Arial-BoldMT"/>
          <w:bCs/>
        </w:rPr>
        <w:tab/>
      </w:r>
      <w:r w:rsidRPr="001973BE">
        <w:rPr>
          <w:rFonts w:ascii="Garamond" w:eastAsia="Calibri" w:hAnsi="Garamond" w:cs="Arial-BoldMT"/>
          <w:bCs/>
        </w:rPr>
        <w:t xml:space="preserve"> 15,32 m</w:t>
      </w:r>
      <w:r w:rsidRPr="007D6FF3">
        <w:rPr>
          <w:rFonts w:ascii="Garamond" w:eastAsia="Calibri" w:hAnsi="Garamond" w:cs="Arial-BoldMT"/>
          <w:bCs/>
          <w:vertAlign w:val="superscript"/>
        </w:rPr>
        <w:t xml:space="preserve">2 </w:t>
      </w:r>
    </w:p>
    <w:p w:rsidR="001973BE" w:rsidRPr="0072330A" w:rsidRDefault="001973BE" w:rsidP="001973BE">
      <w:pPr>
        <w:jc w:val="both"/>
        <w:rPr>
          <w:rFonts w:ascii="Garamond" w:hAnsi="Garamond"/>
        </w:rPr>
      </w:pPr>
      <w:r w:rsidRPr="0072330A">
        <w:rPr>
          <w:rFonts w:ascii="Garamond" w:eastAsia="Calibri" w:hAnsi="Garamond" w:cs="Arial-BoldMT"/>
          <w:bCs/>
        </w:rPr>
        <w:t xml:space="preserve">Közösségi ház összesen: </w:t>
      </w:r>
      <w:r w:rsidR="0072330A" w:rsidRPr="0072330A">
        <w:rPr>
          <w:rFonts w:ascii="Garamond" w:eastAsia="Calibri" w:hAnsi="Garamond" w:cs="Arial-BoldMT"/>
          <w:bCs/>
        </w:rPr>
        <w:tab/>
      </w:r>
      <w:r w:rsidR="0072330A" w:rsidRPr="0072330A">
        <w:rPr>
          <w:rFonts w:ascii="Garamond" w:eastAsia="Calibri" w:hAnsi="Garamond" w:cs="Arial-BoldMT"/>
          <w:bCs/>
        </w:rPr>
        <w:tab/>
      </w:r>
      <w:r w:rsidRPr="0072330A">
        <w:rPr>
          <w:rFonts w:ascii="Garamond" w:eastAsia="Calibri" w:hAnsi="Garamond" w:cs="Arial-BoldMT"/>
          <w:bCs/>
        </w:rPr>
        <w:t>129,58 m</w:t>
      </w:r>
      <w:r w:rsidRPr="007D6FF3">
        <w:rPr>
          <w:rFonts w:ascii="Garamond" w:eastAsia="Calibri" w:hAnsi="Garamond" w:cs="Arial-BoldMT"/>
          <w:bCs/>
          <w:vertAlign w:val="superscript"/>
        </w:rPr>
        <w:t xml:space="preserve">2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Az épület átalakítási munkái 2014.02.20.-án kezdődtek el, ekkor történt meg a munkaterület átadás-átvétele a kivitelező Metrix-Építő Kft. részére. A kivitelezés a jogerős építési engedély és a kiviteli terv szerint történt. </w:t>
      </w:r>
    </w:p>
    <w:p w:rsid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telek belső udvarán lévő 2 db tároló és fedett gazda</w:t>
      </w:r>
      <w:r w:rsidR="0072330A">
        <w:rPr>
          <w:rFonts w:ascii="Garamond" w:hAnsi="Garamond"/>
        </w:rPr>
        <w:t>sági előtér elbontásra került. Majd elkészült az</w:t>
      </w:r>
      <w:r w:rsidRPr="001973BE">
        <w:rPr>
          <w:rFonts w:ascii="Garamond" w:hAnsi="Garamond"/>
        </w:rPr>
        <w:t xml:space="preserve"> épület kiszellőztet</w:t>
      </w:r>
      <w:r w:rsidR="0072330A">
        <w:rPr>
          <w:rFonts w:ascii="Garamond" w:hAnsi="Garamond"/>
        </w:rPr>
        <w:t>ő</w:t>
      </w:r>
      <w:r w:rsidRPr="001973BE">
        <w:rPr>
          <w:rFonts w:ascii="Garamond" w:hAnsi="Garamond"/>
        </w:rPr>
        <w:t xml:space="preserve"> dra</w:t>
      </w:r>
      <w:r w:rsidR="0072330A">
        <w:rPr>
          <w:rFonts w:ascii="Garamond" w:hAnsi="Garamond"/>
        </w:rPr>
        <w:t>in csövezése</w:t>
      </w:r>
      <w:r w:rsidRPr="001973BE">
        <w:rPr>
          <w:rFonts w:ascii="Garamond" w:hAnsi="Garamond"/>
        </w:rPr>
        <w:t xml:space="preserve">. </w:t>
      </w:r>
      <w:r w:rsidR="00667FCF">
        <w:rPr>
          <w:rFonts w:ascii="Garamond" w:hAnsi="Garamond"/>
        </w:rPr>
        <w:t>Következő munkafázisok a</w:t>
      </w:r>
      <w:r w:rsidRPr="001973BE">
        <w:rPr>
          <w:rFonts w:ascii="Garamond" w:hAnsi="Garamond"/>
        </w:rPr>
        <w:t xml:space="preserve"> toldalék épület alapozása, főfalak alatti szigetelés, főfalazás, nyílásáthidalás, vasbeton födém, fa tetőszerkezet, porhó elleni védelem (alátét fólia) ellenlécezés, tetőlécezés, hornyolt cserépfedés, bádogos szerkezetek, e</w:t>
      </w:r>
      <w:r w:rsidR="00667FCF">
        <w:rPr>
          <w:rFonts w:ascii="Garamond" w:hAnsi="Garamond"/>
        </w:rPr>
        <w:t>reszdeszkázás, homlokdeszkázat voltak</w:t>
      </w:r>
      <w:r w:rsidRPr="001973BE">
        <w:rPr>
          <w:rFonts w:ascii="Garamond" w:hAnsi="Garamond"/>
        </w:rPr>
        <w:t>.</w:t>
      </w:r>
      <w:r w:rsidR="00667FCF">
        <w:rPr>
          <w:rFonts w:ascii="Garamond" w:hAnsi="Garamond"/>
        </w:rPr>
        <w:t xml:space="preserve"> Az épület egészére vonatkozóan megtörtént a</w:t>
      </w:r>
      <w:r w:rsidRPr="001973BE">
        <w:rPr>
          <w:rFonts w:ascii="Garamond" w:hAnsi="Garamond"/>
        </w:rPr>
        <w:t xml:space="preserve"> régi aljzatok elbontás</w:t>
      </w:r>
      <w:r w:rsidR="007D6FF3">
        <w:rPr>
          <w:rFonts w:ascii="Garamond" w:hAnsi="Garamond"/>
        </w:rPr>
        <w:t xml:space="preserve">a, új tömörített kavicságyazat, </w:t>
      </w:r>
      <w:r w:rsidRPr="001973BE">
        <w:rPr>
          <w:rFonts w:ascii="Garamond" w:hAnsi="Garamond"/>
        </w:rPr>
        <w:t>talajnedvesség elleni szigetelés, az aljzatra lépésálló hőszigetelés, technológiai szigetelés</w:t>
      </w:r>
      <w:r w:rsidR="007D6FF3">
        <w:rPr>
          <w:rFonts w:ascii="Garamond" w:hAnsi="Garamond"/>
        </w:rPr>
        <w:t xml:space="preserve">, </w:t>
      </w:r>
      <w:r w:rsidR="007D6FF3" w:rsidRPr="001973BE">
        <w:rPr>
          <w:rFonts w:ascii="Garamond" w:hAnsi="Garamond"/>
        </w:rPr>
        <w:t>vasalt</w:t>
      </w:r>
      <w:r w:rsidR="007D6FF3">
        <w:rPr>
          <w:rFonts w:ascii="Garamond" w:hAnsi="Garamond"/>
        </w:rPr>
        <w:t xml:space="preserve"> aljzatbeton készítése</w:t>
      </w:r>
      <w:r w:rsidRPr="001973BE">
        <w:rPr>
          <w:rFonts w:ascii="Garamond" w:hAnsi="Garamond"/>
        </w:rPr>
        <w:t>, padlóf</w:t>
      </w:r>
      <w:r w:rsidR="007D6FF3">
        <w:rPr>
          <w:rFonts w:ascii="Garamond" w:hAnsi="Garamond"/>
        </w:rPr>
        <w:t>űtés alapvezetékének fektetése</w:t>
      </w:r>
      <w:r w:rsidRPr="001973BE">
        <w:rPr>
          <w:rFonts w:ascii="Garamond" w:hAnsi="Garamond"/>
        </w:rPr>
        <w:t>, válaszfalazás, a padlástérben ásványgyapot hőszigetelés. A főbejárat előtti rámpa illetve akadálymentes közlekedés megvalósítása vasbeton szerkezettel megtörtént.</w:t>
      </w:r>
    </w:p>
    <w:p w:rsidR="00667FCF" w:rsidRPr="001973BE" w:rsidRDefault="00667FCF" w:rsidP="00667FCF">
      <w:pPr>
        <w:suppressAutoHyphens w:val="0"/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Fonts w:ascii="Garamond" w:eastAsia="Calibri" w:hAnsi="Garamond" w:cs="ArialMT"/>
        </w:rPr>
        <w:lastRenderedPageBreak/>
        <w:t>A kialakított, felújított</w:t>
      </w:r>
      <w:r w:rsidRPr="001973BE">
        <w:rPr>
          <w:rFonts w:ascii="Garamond" w:eastAsia="Calibri" w:hAnsi="Garamond" w:cs="ArialMT"/>
        </w:rPr>
        <w:t xml:space="preserve"> épületben a közösségi tér a szükséges kiszolgáló funkciókkal, illetve egy rendőrségi tartózkodó a hozzá kapcsolódó vizes helyiségekkel</w:t>
      </w:r>
      <w:r>
        <w:rPr>
          <w:rFonts w:ascii="Garamond" w:eastAsia="Calibri" w:hAnsi="Garamond" w:cs="ArialMT"/>
        </w:rPr>
        <w:t xml:space="preserve"> megvalósult</w:t>
      </w:r>
      <w:r w:rsidRPr="001973BE">
        <w:rPr>
          <w:rFonts w:ascii="Garamond" w:eastAsia="Calibri" w:hAnsi="Garamond" w:cs="ArialMT"/>
        </w:rPr>
        <w:t>. Az épület főbejárata változatlan helyen</w:t>
      </w:r>
      <w:r>
        <w:rPr>
          <w:rFonts w:ascii="Garamond" w:eastAsia="Calibri" w:hAnsi="Garamond" w:cs="ArialMT"/>
        </w:rPr>
        <w:t>, az Árnyékszala utcáról nyílik, az épület sarokrészén</w:t>
      </w:r>
      <w:r w:rsidRPr="001973BE">
        <w:rPr>
          <w:rFonts w:ascii="Garamond" w:eastAsia="Calibri" w:hAnsi="Garamond" w:cs="ArialMT"/>
        </w:rPr>
        <w:t>. Itt szélfogó és portásfülke, illetve egy általános célú raktár létesül</w:t>
      </w:r>
      <w:r>
        <w:rPr>
          <w:rFonts w:ascii="Garamond" w:eastAsia="Calibri" w:hAnsi="Garamond" w:cs="ArialMT"/>
        </w:rPr>
        <w:t>t</w:t>
      </w:r>
      <w:r w:rsidRPr="001973BE">
        <w:rPr>
          <w:rFonts w:ascii="Garamond" w:eastAsia="Calibri" w:hAnsi="Garamond" w:cs="ArialMT"/>
        </w:rPr>
        <w:t>. Az épület fűtési rendszere felújításra, korszerűsítésre kerül</w:t>
      </w:r>
      <w:r>
        <w:rPr>
          <w:rFonts w:ascii="Garamond" w:eastAsia="Calibri" w:hAnsi="Garamond" w:cs="ArialMT"/>
        </w:rPr>
        <w:t>t</w:t>
      </w:r>
      <w:r w:rsidRPr="001973BE">
        <w:rPr>
          <w:rFonts w:ascii="Garamond" w:eastAsia="Calibri" w:hAnsi="Garamond" w:cs="ArialMT"/>
        </w:rPr>
        <w:t>, a rendőrségi szoba előterében, a meglévő kazán helyén, új kondenzációs fali kazán készül</w:t>
      </w:r>
      <w:r>
        <w:rPr>
          <w:rFonts w:ascii="Garamond" w:eastAsia="Calibri" w:hAnsi="Garamond" w:cs="ArialMT"/>
        </w:rPr>
        <w:t>t</w:t>
      </w:r>
      <w:r w:rsidRPr="001973BE">
        <w:rPr>
          <w:rFonts w:ascii="Garamond" w:eastAsia="Calibri" w:hAnsi="Garamond" w:cs="ArialMT"/>
        </w:rPr>
        <w:t xml:space="preserve">, a keletkező égéstermék elvezetésére saját gyári szett kéménnyel. Emellett, a meglévő épületburok hőszigetelésével, illetve a korszerűtlen homlokzati nyílászárók cseréjével a meglévő épületrészek további energetikai korszerűsítése </w:t>
      </w:r>
      <w:r>
        <w:rPr>
          <w:rFonts w:ascii="Garamond" w:eastAsia="Calibri" w:hAnsi="Garamond" w:cs="ArialMT"/>
        </w:rPr>
        <w:t>megtörtént</w:t>
      </w:r>
      <w:r w:rsidRPr="001973BE">
        <w:rPr>
          <w:rFonts w:ascii="Garamond" w:eastAsia="Calibri" w:hAnsi="Garamond" w:cs="ArialMT"/>
        </w:rPr>
        <w:t>. A közönségforgalmi használatra szánt területeken komplex akadálymentesítés valósul</w:t>
      </w:r>
      <w:r>
        <w:rPr>
          <w:rFonts w:ascii="Garamond" w:eastAsia="Calibri" w:hAnsi="Garamond" w:cs="ArialMT"/>
        </w:rPr>
        <w:t>t</w:t>
      </w:r>
      <w:r w:rsidRPr="001973BE">
        <w:rPr>
          <w:rFonts w:ascii="Garamond" w:eastAsia="Calibri" w:hAnsi="Garamond" w:cs="ArialMT"/>
        </w:rPr>
        <w:t xml:space="preserve"> meg (</w:t>
      </w:r>
      <w:r>
        <w:rPr>
          <w:rFonts w:ascii="Garamond" w:eastAsia="Calibri" w:hAnsi="Garamond" w:cs="ArialMT"/>
        </w:rPr>
        <w:t xml:space="preserve">akadálymentes </w:t>
      </w:r>
      <w:r w:rsidRPr="001973BE">
        <w:rPr>
          <w:rFonts w:ascii="Garamond" w:eastAsia="Calibri" w:hAnsi="Garamond" w:cs="ArialMT"/>
        </w:rPr>
        <w:t>megközelítés, főbejárat, szélfogó, közösségi tér, konyhaétkező, akadálymentes mosdó-WC).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Az épület műszaki átadás-átvételi folyamata 2014.06.03-án lezárult. A közösségi ház ünnepélyes megnyitója 2014. július 7-én volt, ezután megkezdődtek a házban a különféle programok, események.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pStyle w:val="Listaszerbekezds"/>
        <w:numPr>
          <w:ilvl w:val="0"/>
          <w:numId w:val="28"/>
        </w:numPr>
        <w:suppressAutoHyphens/>
        <w:spacing w:after="120" w:line="240" w:lineRule="auto"/>
        <w:jc w:val="both"/>
        <w:rPr>
          <w:rFonts w:ascii="Garamond" w:hAnsi="Garamond"/>
          <w:b/>
        </w:rPr>
      </w:pPr>
      <w:r w:rsidRPr="001973BE">
        <w:rPr>
          <w:rFonts w:ascii="Garamond" w:hAnsi="Garamond"/>
          <w:b/>
        </w:rPr>
        <w:t>JÁTSZÓTÉR ÉS SPORTPÁLYA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A vállalkozási szerződés 2013. november 28-án </w:t>
      </w:r>
      <w:r w:rsidR="00AE6DE3">
        <w:rPr>
          <w:rFonts w:ascii="Garamond" w:hAnsi="Garamond"/>
        </w:rPr>
        <w:t>jött létre</w:t>
      </w:r>
      <w:r w:rsidRPr="001973BE">
        <w:rPr>
          <w:rFonts w:ascii="Garamond" w:hAnsi="Garamond"/>
        </w:rPr>
        <w:t>, a nyertes vállalkozó: ZELE-BAU Kft</w:t>
      </w:r>
      <w:r w:rsidR="00AB5F45">
        <w:rPr>
          <w:rFonts w:ascii="Garamond" w:hAnsi="Garamond"/>
        </w:rPr>
        <w:t>.</w:t>
      </w:r>
      <w:r w:rsidRPr="001973BE">
        <w:rPr>
          <w:rFonts w:ascii="Garamond" w:hAnsi="Garamond"/>
        </w:rPr>
        <w:t xml:space="preserve"> (Székhely: 3350 Kál, Fő út felső út 1. sz.).</w:t>
      </w:r>
      <w:r w:rsidRPr="001973BE">
        <w:rPr>
          <w:rFonts w:ascii="Garamond" w:hAnsi="Garamond" w:cs="Tahoma"/>
        </w:rPr>
        <w:t xml:space="preserve">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hAnsi="Garamond" w:cs="Tahoma"/>
        </w:rPr>
      </w:pPr>
      <w:r w:rsidRPr="001973BE">
        <w:rPr>
          <w:rFonts w:ascii="Garamond" w:hAnsi="Garamond" w:cs="Tahoma"/>
        </w:rPr>
        <w:t>A Szala városrészben élők kérték egy játszóhely kialakítását (homokozó, ping-pong asztalok, egy kisebb futballpálya és pihenő). Az önkormányzat kérése volt költségtakarékos megoldások (salakos pálya aszfalt helyett) alkalmazása, a későbbi fejlesztésnek és bővítésnek teret hagyva. Parkberendezések elhelyezése is feladat volt. Az építési törmeléktől meg kellett tisztítani a területet. Két oldalról vezet járda a futballpályához, melyen a játszóhelyek is megközelíthetők. A feltáró járdák 1,6 m szélesek beton járdalappal burkoltak. A futballpálya és az asztalitenisz burkolata megegyezik, salakos, földműves kialakításúak. A futballpálya köré közvetlenül a szegély külső vonalába sportkerítés került. A kerítés 3,25 m magas, két részből áll. Az alsó rész 2,15 m magas betonacél háló (10x10-es), fölül fonatos kerítés 1 m szélességben (PVC bevonatos, 50x50 szemnagyságú). Két ping-pong asztal elhelyezése történt meg a területen. Az asztalokat pihenő választja el egymástól, mely közvetlenül a homokozóhoz vezet. A homokozó 4,4 m külső átmérőjű szabályos félkör, szegélye a zöldfelülethez képest 10 cm-rel kiemelt. Mérleghinta került a gyepes területre, mely alá eséscsillapító burkolat építése nem volt szükséges. A futballpályán 2 db kézilabda kapu is elhelyezésre került. A játszóhelyen a padok helyett, betonba rögzített farönk ülőkék elhelyezése volt tervezve. Két helyen hulladékgyűjtő elhelyezése volt szükséges, fém kivitelben. A sportpálya és játszótér területén és határain jelentős mennyiségű növénytelepítés valósult meg.</w:t>
      </w: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hAnsi="Garamond" w:cs="Tahoma"/>
        </w:rPr>
      </w:pPr>
      <w:r w:rsidRPr="001973BE">
        <w:rPr>
          <w:rFonts w:ascii="Garamond" w:hAnsi="Garamond" w:cs="Tahoma"/>
        </w:rPr>
        <w:t>A városrészben lakók összefogásának köszönhetően pályázaton kívül megépült még egy nyársaló rész is a játszótér mellett, valamint összefogással a lakók ültettek még virágokat is a helyszínre.</w:t>
      </w: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hAnsi="Garamond" w:cs="Tahoma"/>
        </w:rPr>
      </w:pPr>
      <w:r w:rsidRPr="001973BE">
        <w:rPr>
          <w:rFonts w:ascii="Garamond" w:hAnsi="Garamond" w:cs="Tahoma"/>
        </w:rPr>
        <w:t>A sportpálya és a játszótér műszaki átadás-átvétele 2014.04.28-án történt meg.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pStyle w:val="Listaszerbekezds"/>
        <w:numPr>
          <w:ilvl w:val="0"/>
          <w:numId w:val="28"/>
        </w:numPr>
        <w:suppressAutoHyphens/>
        <w:spacing w:after="120" w:line="240" w:lineRule="auto"/>
        <w:jc w:val="both"/>
        <w:rPr>
          <w:rFonts w:ascii="Garamond" w:hAnsi="Garamond"/>
          <w:b/>
        </w:rPr>
      </w:pPr>
      <w:r w:rsidRPr="001973BE">
        <w:rPr>
          <w:rFonts w:ascii="Garamond" w:hAnsi="Garamond"/>
          <w:b/>
        </w:rPr>
        <w:t>GARZONHÁZ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A vállalkozói szerződés </w:t>
      </w:r>
      <w:r w:rsidR="00CD79BB">
        <w:rPr>
          <w:rFonts w:ascii="Garamond" w:hAnsi="Garamond"/>
        </w:rPr>
        <w:t xml:space="preserve">2014. július </w:t>
      </w:r>
      <w:r w:rsidRPr="001973BE">
        <w:rPr>
          <w:rFonts w:ascii="Garamond" w:hAnsi="Garamond"/>
        </w:rPr>
        <w:t xml:space="preserve">3-án </w:t>
      </w:r>
      <w:r w:rsidR="00C73FA6">
        <w:rPr>
          <w:rFonts w:ascii="Garamond" w:hAnsi="Garamond"/>
        </w:rPr>
        <w:t>került aláírásra</w:t>
      </w:r>
      <w:r w:rsidRPr="001973BE">
        <w:rPr>
          <w:rFonts w:ascii="Garamond" w:hAnsi="Garamond"/>
        </w:rPr>
        <w:t>, a közbeszerzési eljár</w:t>
      </w:r>
      <w:r w:rsidR="00C73FA6">
        <w:rPr>
          <w:rFonts w:ascii="Garamond" w:hAnsi="Garamond"/>
        </w:rPr>
        <w:t xml:space="preserve">ás alapján nyertes vállalkozó a </w:t>
      </w:r>
      <w:r w:rsidRPr="001973BE">
        <w:rPr>
          <w:rFonts w:ascii="Garamond" w:hAnsi="Garamond"/>
        </w:rPr>
        <w:t xml:space="preserve">Fenstherm-West Kft. és a Zeron Zrt. által alkotott konzorcium. </w:t>
      </w:r>
      <w:r w:rsidR="00CD79BB">
        <w:rPr>
          <w:rFonts w:ascii="Garamond" w:hAnsi="Garamond"/>
        </w:rPr>
        <w:t xml:space="preserve">2014. július </w:t>
      </w:r>
      <w:r w:rsidRPr="001973BE">
        <w:rPr>
          <w:rFonts w:ascii="Garamond" w:hAnsi="Garamond"/>
        </w:rPr>
        <w:t>4-én megtörtént a munkaterület átadás-átvétele, a felújítási munkák megkezdődtek.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pStyle w:val="Default"/>
        <w:jc w:val="both"/>
        <w:rPr>
          <w:rFonts w:ascii="Garamond" w:hAnsi="Garamond"/>
        </w:rPr>
      </w:pPr>
      <w:r w:rsidRPr="001973BE">
        <w:rPr>
          <w:rFonts w:ascii="Garamond" w:hAnsi="Garamond"/>
        </w:rPr>
        <w:t>Az épület Egerben a Rákóczi u. 8-10. szám alatt helyezkedik el. Az épület földszint + 10 emeletes. A földszinten a bejárati előtér, a közös tároló, kiszolgáló helyiségek</w:t>
      </w:r>
      <w:r w:rsidR="00CF0B7E">
        <w:rPr>
          <w:rFonts w:ascii="Garamond" w:hAnsi="Garamond"/>
        </w:rPr>
        <w:t>,</w:t>
      </w:r>
      <w:r w:rsidRPr="001973BE">
        <w:rPr>
          <w:rFonts w:ascii="Garamond" w:hAnsi="Garamond"/>
        </w:rPr>
        <w:t xml:space="preserve"> orvosi rendelő, rendőrség valamint hőközpont található. Az emeleti szinteken függőfolyosóról nyílóan az első emeleten 18, a 2.-10. emeleten szintenként 20 lakás helyezkedik el, összesen 198 db lakás található az épületben.</w:t>
      </w:r>
    </w:p>
    <w:p w:rsidR="001973BE" w:rsidRPr="001973BE" w:rsidRDefault="001973BE" w:rsidP="001973BE">
      <w:pPr>
        <w:pStyle w:val="Default"/>
        <w:jc w:val="both"/>
        <w:rPr>
          <w:rFonts w:ascii="Garamond" w:hAnsi="Garamond"/>
        </w:rPr>
      </w:pPr>
    </w:p>
    <w:p w:rsidR="001973BE" w:rsidRPr="001973BE" w:rsidRDefault="001973BE" w:rsidP="001973BE">
      <w:pPr>
        <w:pStyle w:val="Default"/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A fűtési szezon kezdetére mind a 198 db lakás nyílászárói ki lettek cserélve, a legszigorúbb hőtechnikai szabványoknak megfelelő ablakok </w:t>
      </w:r>
      <w:r w:rsidR="00CF0B7E" w:rsidRPr="001973BE">
        <w:rPr>
          <w:rFonts w:ascii="Garamond" w:hAnsi="Garamond"/>
        </w:rPr>
        <w:t>beszerel</w:t>
      </w:r>
      <w:r w:rsidR="00CF0B7E">
        <w:rPr>
          <w:rFonts w:ascii="Garamond" w:hAnsi="Garamond"/>
        </w:rPr>
        <w:t>ésével</w:t>
      </w:r>
      <w:r w:rsidRPr="001973BE">
        <w:rPr>
          <w:rFonts w:ascii="Garamond" w:hAnsi="Garamond"/>
        </w:rPr>
        <w:t xml:space="preserve">, így télen már minden bérlő jelentős energia megtakarítást érhetett el. A nyílászárók cseréi mellett elkészült még a tető csapadékvíz elleni szigetelése </w:t>
      </w:r>
      <w:r w:rsidRPr="001973BE">
        <w:rPr>
          <w:rFonts w:ascii="Garamond" w:hAnsi="Garamond"/>
        </w:rPr>
        <w:lastRenderedPageBreak/>
        <w:t>is, a loggiák és a függőfolyosó padlószerkezetének felújítása, valamint megkezdődtek és még folyamatban vannak a külső homlokzati fal hőszigete</w:t>
      </w:r>
      <w:r w:rsidR="00700BC2">
        <w:rPr>
          <w:rFonts w:ascii="Garamond" w:hAnsi="Garamond"/>
        </w:rPr>
        <w:t xml:space="preserve">léssel kapcsolatos munkálatai. </w:t>
      </w:r>
    </w:p>
    <w:p w:rsidR="001973BE" w:rsidRPr="001973BE" w:rsidRDefault="001973BE" w:rsidP="001973BE">
      <w:pPr>
        <w:pStyle w:val="Default"/>
        <w:jc w:val="both"/>
        <w:rPr>
          <w:rFonts w:ascii="Garamond" w:hAnsi="Garamond"/>
        </w:rPr>
      </w:pPr>
      <w:r w:rsidRPr="001973BE">
        <w:rPr>
          <w:rFonts w:ascii="Garamond" w:hAnsi="Garamond"/>
        </w:rPr>
        <w:t>A</w:t>
      </w:r>
      <w:r w:rsidR="00700BC2">
        <w:rPr>
          <w:rFonts w:ascii="Garamond" w:hAnsi="Garamond"/>
        </w:rPr>
        <w:t xml:space="preserve"> munkálatok befejezésének </w:t>
      </w:r>
      <w:r w:rsidRPr="001973BE">
        <w:rPr>
          <w:rFonts w:ascii="Garamond" w:hAnsi="Garamond"/>
        </w:rPr>
        <w:t xml:space="preserve">határideje: 2015. </w:t>
      </w:r>
      <w:r w:rsidR="00700BC2">
        <w:rPr>
          <w:rFonts w:ascii="Garamond" w:hAnsi="Garamond"/>
        </w:rPr>
        <w:t>április 30</w:t>
      </w:r>
      <w:r w:rsidRPr="001973BE">
        <w:rPr>
          <w:rFonts w:ascii="Garamond" w:hAnsi="Garamond"/>
        </w:rPr>
        <w:t>.</w:t>
      </w:r>
    </w:p>
    <w:p w:rsidR="001973BE" w:rsidRPr="001973BE" w:rsidRDefault="001973BE" w:rsidP="001973BE">
      <w:pPr>
        <w:pStyle w:val="Default"/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pStyle w:val="Listaszerbekezds"/>
        <w:numPr>
          <w:ilvl w:val="0"/>
          <w:numId w:val="28"/>
        </w:numPr>
        <w:suppressAutoHyphens/>
        <w:spacing w:after="120" w:line="240" w:lineRule="auto"/>
        <w:jc w:val="both"/>
        <w:rPr>
          <w:rFonts w:ascii="Garamond" w:hAnsi="Garamond"/>
          <w:b/>
        </w:rPr>
      </w:pPr>
      <w:r w:rsidRPr="001973BE">
        <w:rPr>
          <w:rFonts w:ascii="Garamond" w:hAnsi="Garamond"/>
          <w:b/>
        </w:rPr>
        <w:t>VERŐSZALA ÉS SZALAPART UTCÁK FELÚJÍTÁSA</w:t>
      </w:r>
    </w:p>
    <w:p w:rsidR="001973BE" w:rsidRPr="001973BE" w:rsidRDefault="001973BE" w:rsidP="001973BE">
      <w:pPr>
        <w:suppressAutoHyphens w:val="0"/>
        <w:autoSpaceDE w:val="0"/>
        <w:autoSpaceDN w:val="0"/>
        <w:adjustRightInd w:val="0"/>
        <w:jc w:val="both"/>
        <w:rPr>
          <w:rFonts w:ascii="Garamond" w:eastAsia="Calibri" w:hAnsi="Garamond" w:cs="ArialNarrow"/>
        </w:rPr>
      </w:pPr>
      <w:r w:rsidRPr="001973BE">
        <w:rPr>
          <w:rFonts w:ascii="Garamond" w:eastAsia="Calibri" w:hAnsi="Garamond" w:cs="ArialNarrow"/>
        </w:rPr>
        <w:t xml:space="preserve">A vállalkozási szerződés 2014. január 30-án </w:t>
      </w:r>
      <w:r w:rsidR="00560A31">
        <w:rPr>
          <w:rFonts w:ascii="Garamond" w:eastAsia="Calibri" w:hAnsi="Garamond" w:cs="ArialNarrow"/>
        </w:rPr>
        <w:t>jött létre</w:t>
      </w:r>
      <w:r w:rsidRPr="001973BE">
        <w:rPr>
          <w:rFonts w:ascii="Garamond" w:eastAsia="Calibri" w:hAnsi="Garamond" w:cs="ArialNarrow"/>
        </w:rPr>
        <w:t>, a nyertes vállalkozó: DYNAMIC ÚT Kft</w:t>
      </w:r>
      <w:r w:rsidR="00CF0B7E">
        <w:rPr>
          <w:rFonts w:ascii="Garamond" w:eastAsia="Calibri" w:hAnsi="Garamond" w:cs="ArialNarrow"/>
        </w:rPr>
        <w:t>.</w:t>
      </w:r>
      <w:r w:rsidRPr="001973BE">
        <w:rPr>
          <w:rFonts w:ascii="Garamond" w:eastAsia="Calibri" w:hAnsi="Garamond" w:cs="ArialNarrow"/>
        </w:rPr>
        <w:t xml:space="preserve"> (Székhely: 3300 Eger, Kistályai út 18.)</w:t>
      </w:r>
    </w:p>
    <w:p w:rsidR="001973BE" w:rsidRPr="001973BE" w:rsidRDefault="001973BE" w:rsidP="001973BE">
      <w:pPr>
        <w:suppressAutoHyphens w:val="0"/>
        <w:autoSpaceDE w:val="0"/>
        <w:autoSpaceDN w:val="0"/>
        <w:adjustRightInd w:val="0"/>
        <w:jc w:val="both"/>
        <w:rPr>
          <w:rFonts w:ascii="Garamond" w:eastAsia="Calibri" w:hAnsi="Garamond" w:cs="ArialNarrow"/>
        </w:rPr>
      </w:pPr>
    </w:p>
    <w:p w:rsidR="001973BE" w:rsidRPr="001973BE" w:rsidRDefault="001973BE" w:rsidP="001973BE">
      <w:pPr>
        <w:suppressAutoHyphens w:val="0"/>
        <w:autoSpaceDE w:val="0"/>
        <w:autoSpaceDN w:val="0"/>
        <w:adjustRightInd w:val="0"/>
        <w:jc w:val="both"/>
        <w:rPr>
          <w:rFonts w:ascii="Garamond" w:eastAsia="Calibri" w:hAnsi="Garamond" w:cs="ArialNarrow"/>
        </w:rPr>
      </w:pPr>
      <w:r w:rsidRPr="001973BE">
        <w:rPr>
          <w:rFonts w:ascii="Garamond" w:eastAsia="Calibri" w:hAnsi="Garamond" w:cs="ArialNarrow"/>
        </w:rPr>
        <w:t xml:space="preserve">A két utca aszfalt burkolata </w:t>
      </w:r>
      <w:r w:rsidR="00DA3091">
        <w:rPr>
          <w:rFonts w:ascii="Garamond" w:eastAsia="Calibri" w:hAnsi="Garamond" w:cs="ArialNarrow"/>
        </w:rPr>
        <w:t>meglehetősen</w:t>
      </w:r>
      <w:r w:rsidRPr="001973BE">
        <w:rPr>
          <w:rFonts w:ascii="Garamond" w:eastAsia="Calibri" w:hAnsi="Garamond" w:cs="ArialNarrow"/>
        </w:rPr>
        <w:t xml:space="preserve"> leromlott állapotban volt, ezért a további károsodás elkerülés</w:t>
      </w:r>
      <w:r w:rsidR="00DA3091">
        <w:rPr>
          <w:rFonts w:ascii="Garamond" w:eastAsia="Calibri" w:hAnsi="Garamond" w:cs="ArialNarrow"/>
        </w:rPr>
        <w:t>e</w:t>
      </w:r>
      <w:r w:rsidRPr="001973BE">
        <w:rPr>
          <w:rFonts w:ascii="Garamond" w:eastAsia="Calibri" w:hAnsi="Garamond" w:cs="ArialNarrow"/>
        </w:rPr>
        <w:t xml:space="preserve"> és a balesetveszélyes állapot megszüntetése miatt teljes szélességben </w:t>
      </w:r>
      <w:r w:rsidR="00DA3091">
        <w:rPr>
          <w:rFonts w:ascii="Garamond" w:eastAsia="Calibri" w:hAnsi="Garamond" w:cs="ArialNarrow"/>
        </w:rPr>
        <w:t xml:space="preserve">az </w:t>
      </w:r>
      <w:r w:rsidRPr="001973BE">
        <w:rPr>
          <w:rFonts w:ascii="Garamond" w:eastAsia="Calibri" w:hAnsi="Garamond" w:cs="ArialNarrow"/>
        </w:rPr>
        <w:t>aszfaltburkolat felújításra volt szükség. A munkálatok 2014.06.26-án kezdődtek el, a műszaki átadás-átvétel 2014.09.11-én történt meg.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pStyle w:val="Listaszerbekezds"/>
        <w:numPr>
          <w:ilvl w:val="0"/>
          <w:numId w:val="28"/>
        </w:numPr>
        <w:suppressAutoHyphens/>
        <w:spacing w:after="120" w:line="240" w:lineRule="auto"/>
        <w:jc w:val="both"/>
        <w:rPr>
          <w:rFonts w:ascii="Garamond" w:hAnsi="Garamond"/>
          <w:b/>
        </w:rPr>
      </w:pPr>
      <w:r w:rsidRPr="001973BE">
        <w:rPr>
          <w:rFonts w:ascii="Garamond" w:hAnsi="Garamond"/>
          <w:b/>
        </w:rPr>
        <w:t>SOFT Programalap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b/>
          <w:u w:val="single"/>
        </w:rPr>
      </w:pPr>
      <w:r w:rsidRPr="001973BE">
        <w:rPr>
          <w:rFonts w:ascii="Garamond" w:hAnsi="Garamond"/>
          <w:b/>
          <w:u w:val="single"/>
        </w:rPr>
        <w:t>Soft projektelemek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soft programokat két csoportra osztjuk:</w:t>
      </w:r>
    </w:p>
    <w:p w:rsidR="001973BE" w:rsidRPr="001973BE" w:rsidRDefault="001973BE" w:rsidP="001973BE">
      <w:pPr>
        <w:numPr>
          <w:ilvl w:val="0"/>
          <w:numId w:val="2"/>
        </w:num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Miniprojektek (Egri Városfejlesztési Kft. Közvetítő Szervezetként jár el.)</w:t>
      </w:r>
    </w:p>
    <w:p w:rsidR="00CF0B7E" w:rsidRDefault="001973BE" w:rsidP="001973BE">
      <w:pPr>
        <w:numPr>
          <w:ilvl w:val="0"/>
          <w:numId w:val="2"/>
        </w:num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közbeszerzés útján kiválasztott Érted Agria Alapítvány (330</w:t>
      </w:r>
      <w:r w:rsidR="00CF0B7E">
        <w:rPr>
          <w:rFonts w:ascii="Garamond" w:hAnsi="Garamond"/>
        </w:rPr>
        <w:t>0 Eger, Vízimolnár u. 6. 8/24.)</w:t>
      </w:r>
    </w:p>
    <w:p w:rsidR="001973BE" w:rsidRPr="001973BE" w:rsidRDefault="001973BE" w:rsidP="00CF0B7E">
      <w:pPr>
        <w:ind w:left="360" w:firstLine="349"/>
        <w:jc w:val="both"/>
        <w:rPr>
          <w:rFonts w:ascii="Garamond" w:hAnsi="Garamond"/>
        </w:rPr>
      </w:pPr>
      <w:r w:rsidRPr="001973BE">
        <w:rPr>
          <w:rFonts w:ascii="Garamond" w:hAnsi="Garamond"/>
        </w:rPr>
        <w:t>által lebonyolítandó programok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Mindkét programcsomag esetén a megvaló</w:t>
      </w:r>
      <w:r w:rsidR="00DA3091">
        <w:rPr>
          <w:rFonts w:ascii="Garamond" w:hAnsi="Garamond"/>
        </w:rPr>
        <w:t>sítás határideje: 2015. 03. 31.</w:t>
      </w:r>
    </w:p>
    <w:p w:rsidR="001973BE" w:rsidRDefault="001973BE" w:rsidP="001973BE">
      <w:pPr>
        <w:jc w:val="both"/>
        <w:rPr>
          <w:rFonts w:ascii="Garamond" w:hAnsi="Garamond"/>
        </w:rPr>
      </w:pPr>
    </w:p>
    <w:p w:rsidR="00EF14F6" w:rsidRPr="001973BE" w:rsidRDefault="00EF14F6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b/>
        </w:rPr>
      </w:pPr>
      <w:r w:rsidRPr="001973BE">
        <w:rPr>
          <w:rFonts w:ascii="Garamond" w:hAnsi="Garamond"/>
          <w:b/>
          <w:u w:val="single"/>
        </w:rPr>
        <w:t>Miniprojektek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b/>
        </w:rPr>
      </w:pPr>
      <w:r w:rsidRPr="001973BE">
        <w:rPr>
          <w:rFonts w:ascii="Garamond" w:hAnsi="Garamond"/>
        </w:rPr>
        <w:t xml:space="preserve">Eger Megyei Jogú Város Önkormányzata döntése alapján a </w:t>
      </w:r>
      <w:r w:rsidRPr="00644857">
        <w:rPr>
          <w:rFonts w:ascii="Garamond" w:hAnsi="Garamond"/>
        </w:rPr>
        <w:t>„Szala városrész szociális rehabilitációja”</w:t>
      </w:r>
      <w:r w:rsidRPr="001973BE">
        <w:rPr>
          <w:rFonts w:ascii="Garamond" w:hAnsi="Garamond"/>
          <w:b/>
        </w:rPr>
        <w:t xml:space="preserve"> </w:t>
      </w:r>
      <w:r w:rsidRPr="001973BE">
        <w:rPr>
          <w:rFonts w:ascii="Garamond" w:hAnsi="Garamond"/>
        </w:rPr>
        <w:t xml:space="preserve">című projekt keretében a Programalaphoz kapcsolódó feladatokat az Egri Városfejlesztési Kft., mint konzorciumi partner valósítja meg </w:t>
      </w:r>
      <w:r w:rsidRPr="00644857">
        <w:rPr>
          <w:rFonts w:ascii="Garamond" w:hAnsi="Garamond"/>
        </w:rPr>
        <w:t>Közvetítő Szervezetként</w:t>
      </w:r>
      <w:r w:rsidRPr="001973BE">
        <w:rPr>
          <w:rFonts w:ascii="Garamond" w:hAnsi="Garamond"/>
          <w:b/>
        </w:rPr>
        <w:t xml:space="preserve">.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Programalap működtetésének ütemterve alapján a pályázati felhívás 2014. februártól folyamatosan, havonta többször is megjelent folyóiratokban</w:t>
      </w:r>
      <w:r w:rsidR="00DA3091">
        <w:rPr>
          <w:rFonts w:ascii="Garamond" w:hAnsi="Garamond"/>
        </w:rPr>
        <w:t xml:space="preserve"> </w:t>
      </w:r>
      <w:r w:rsidR="00DA3091" w:rsidRPr="001973BE">
        <w:rPr>
          <w:rFonts w:ascii="Garamond" w:hAnsi="Garamond"/>
        </w:rPr>
        <w:t>(Pénzvilág, Egri Magazin)</w:t>
      </w:r>
      <w:r w:rsidRPr="001973BE">
        <w:rPr>
          <w:rFonts w:ascii="Garamond" w:hAnsi="Garamond"/>
        </w:rPr>
        <w:t xml:space="preserve">, februártól március végéig többször lehetett látni a TV Eger képújság részében, valamint január végétől a város honlapján (www.eger.hu) is elérhető volt a teljes pályázati anyag: pályázati felhívás, pályázati útmutató, jelentkezési lap. Ezen kívül, aki igényelte, nyomtatott formában is átvehette a pályázati anyagokat az Egri Városfejlesztési Kft. irodájában. </w:t>
      </w:r>
    </w:p>
    <w:p w:rsidR="001973BE" w:rsidRPr="00644857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Az ütemterv szerint a </w:t>
      </w:r>
      <w:r w:rsidRPr="00644857">
        <w:rPr>
          <w:rFonts w:ascii="Garamond" w:hAnsi="Garamond"/>
        </w:rPr>
        <w:t>pályázatok benyújtására</w:t>
      </w:r>
      <w:r w:rsidR="00633A62">
        <w:rPr>
          <w:rFonts w:ascii="Garamond" w:hAnsi="Garamond"/>
        </w:rPr>
        <w:t xml:space="preserve"> folyamatosan </w:t>
      </w:r>
      <w:r w:rsidRPr="001973BE">
        <w:rPr>
          <w:rFonts w:ascii="Garamond" w:hAnsi="Garamond"/>
        </w:rPr>
        <w:t xml:space="preserve">lehetőség </w:t>
      </w:r>
      <w:r w:rsidR="00633A62" w:rsidRPr="001973BE">
        <w:rPr>
          <w:rFonts w:ascii="Garamond" w:hAnsi="Garamond"/>
        </w:rPr>
        <w:t>volt</w:t>
      </w:r>
      <w:r w:rsidR="00633A62" w:rsidRPr="001973BE">
        <w:rPr>
          <w:rFonts w:ascii="Garamond" w:hAnsi="Garamond"/>
          <w:b/>
        </w:rPr>
        <w:t xml:space="preserve"> </w:t>
      </w:r>
      <w:r w:rsidR="00644857">
        <w:rPr>
          <w:rFonts w:ascii="Garamond" w:hAnsi="Garamond"/>
        </w:rPr>
        <w:t xml:space="preserve">2014. február </w:t>
      </w:r>
      <w:r w:rsidRPr="00644857">
        <w:rPr>
          <w:rFonts w:ascii="Garamond" w:hAnsi="Garamond"/>
        </w:rPr>
        <w:t>1. és március 31</w:t>
      </w:r>
      <w:r w:rsidR="00644857">
        <w:rPr>
          <w:rFonts w:ascii="Garamond" w:hAnsi="Garamond"/>
        </w:rPr>
        <w:t>.</w:t>
      </w:r>
      <w:r w:rsidRPr="00644857">
        <w:rPr>
          <w:rFonts w:ascii="Garamond" w:hAnsi="Garamond"/>
        </w:rPr>
        <w:t xml:space="preserve"> között.  </w:t>
      </w: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eastAsia="DejaVuSans" w:hAnsi="Garamond"/>
          <w:iCs/>
        </w:rPr>
      </w:pPr>
      <w:r w:rsidRPr="001973BE">
        <w:rPr>
          <w:rFonts w:ascii="Garamond" w:eastAsia="DejaVuSans" w:hAnsi="Garamond"/>
          <w:iCs/>
        </w:rPr>
        <w:t>A pályázat meghirdetésével a cél az volt, hogy a városrészben élő felnőttek és gyermekek számára olyan programok és rendezvények valósuljanak meg, amelyek mindenki számára hozzáférhető művészeti élményt, szórakozási formát, sportolási lehetőséget és egyéb a szabadidő hasznos eltöltését célzó programot kínálnak. Fő célcsoport a Szala városrész fiataljai, gyermekei, tanulói, szülői és nem utolsó sorban a helyi lakosok voltak.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u w:val="single"/>
        </w:rPr>
      </w:pPr>
      <w:r w:rsidRPr="001973BE">
        <w:rPr>
          <w:rFonts w:ascii="Garamond" w:hAnsi="Garamond"/>
          <w:u w:val="single"/>
        </w:rPr>
        <w:t>A pályázó civil szervezetek az alábbi 4 fő pályázati témakörből választhattak:</w:t>
      </w:r>
    </w:p>
    <w:p w:rsidR="001973BE" w:rsidRPr="001973BE" w:rsidRDefault="001973BE" w:rsidP="001973BE">
      <w:pPr>
        <w:pStyle w:val="Listaszerbekezds"/>
        <w:numPr>
          <w:ilvl w:val="0"/>
          <w:numId w:val="27"/>
        </w:numPr>
        <w:suppressAutoHyphens/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Környezetállapot-javítására szervezett programok lebonyolítása a helyi közösség erősítése jegyében</w:t>
      </w:r>
    </w:p>
    <w:p w:rsidR="001973BE" w:rsidRPr="001973BE" w:rsidRDefault="001973BE" w:rsidP="001973BE">
      <w:pPr>
        <w:pStyle w:val="Listaszerbekezds"/>
        <w:numPr>
          <w:ilvl w:val="0"/>
          <w:numId w:val="27"/>
        </w:numPr>
        <w:suppressAutoHyphens/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A helyi kötődést és büszkeséget elősegítő tartalomfejlesztés</w:t>
      </w:r>
    </w:p>
    <w:p w:rsidR="001973BE" w:rsidRPr="001973BE" w:rsidRDefault="001973BE" w:rsidP="001973BE">
      <w:pPr>
        <w:pStyle w:val="Listaszerbekezds"/>
        <w:numPr>
          <w:ilvl w:val="0"/>
          <w:numId w:val="27"/>
        </w:numPr>
        <w:suppressAutoHyphens/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A helyi közösség összekovácsolását elősegítő programok és rendezvények</w:t>
      </w:r>
    </w:p>
    <w:p w:rsidR="001973BE" w:rsidRPr="001973BE" w:rsidRDefault="001973BE" w:rsidP="001973BE">
      <w:pPr>
        <w:pStyle w:val="Listaszerbekezds"/>
        <w:numPr>
          <w:ilvl w:val="0"/>
          <w:numId w:val="27"/>
        </w:numPr>
        <w:suppressAutoHyphens/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Családsegítő szolgáltatások fejlesztése, bővítése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eastAsia="DejaVuSans" w:hAnsi="Garamond"/>
          <w:iCs/>
        </w:rPr>
      </w:pPr>
      <w:r w:rsidRPr="001973BE">
        <w:rPr>
          <w:rFonts w:ascii="Garamond" w:eastAsia="DejaVuSans" w:hAnsi="Garamond"/>
          <w:iCs/>
        </w:rPr>
        <w:lastRenderedPageBreak/>
        <w:t>A megadott határidőn belül 9 db érvényes pályázat érkezett be, amiből a bíráló bizottság 8 db pályázatot hirdetett ki nyertesnek.</w:t>
      </w: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eastAsia="DejaVuSans" w:hAnsi="Garamond"/>
          <w:iCs/>
        </w:rPr>
      </w:pP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eastAsia="DejaVuSans" w:hAnsi="Garamond"/>
          <w:iCs/>
        </w:rPr>
      </w:pPr>
      <w:r w:rsidRPr="001973BE">
        <w:rPr>
          <w:rFonts w:ascii="Garamond" w:eastAsia="DejaVuSans" w:hAnsi="Garamond"/>
          <w:iCs/>
        </w:rPr>
        <w:t>A kedvezményezett civil szervezetek a következők: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Együtt Egymásért Alapítvány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Pinceszínház Eger Művészeti Közhasznú Egyesület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Cukorbetegek Egri Egyesülete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Egri Családsegítő Alapítvány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Egri Norma Közhasznú Alapítvány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Egri Zenészek Egyesülete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Alakítás 2000 Összművészeti és Ifjúsági Alapítvány</w:t>
      </w: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eastAsia="DejaVuSans" w:hAnsi="Garamond"/>
          <w:iCs/>
        </w:rPr>
      </w:pP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eastAsia="DejaVuSans" w:hAnsi="Garamond"/>
          <w:iCs/>
        </w:rPr>
      </w:pPr>
      <w:r w:rsidRPr="001973BE">
        <w:rPr>
          <w:rFonts w:ascii="Garamond" w:eastAsia="DejaVuSans" w:hAnsi="Garamond"/>
          <w:iCs/>
        </w:rPr>
        <w:t>A nyertes civil szervezetek által elnyert összes támogatás: 18.115</w:t>
      </w:r>
      <w:r w:rsidR="00EF14F6">
        <w:rPr>
          <w:rFonts w:ascii="Garamond" w:eastAsia="DejaVuSans" w:hAnsi="Garamond"/>
          <w:iCs/>
        </w:rPr>
        <w:t xml:space="preserve"> ezer</w:t>
      </w:r>
      <w:r w:rsidRPr="001973BE">
        <w:rPr>
          <w:rFonts w:ascii="Garamond" w:eastAsia="DejaVuSans" w:hAnsi="Garamond"/>
          <w:iCs/>
        </w:rPr>
        <w:t xml:space="preserve"> Ft, amiből a kedvezményezettek 40 % előleg igénylésére</w:t>
      </w:r>
      <w:r w:rsidR="00633A62">
        <w:rPr>
          <w:rFonts w:ascii="Garamond" w:eastAsia="DejaVuSans" w:hAnsi="Garamond"/>
          <w:iCs/>
        </w:rPr>
        <w:t xml:space="preserve"> voltak</w:t>
      </w:r>
      <w:r w:rsidRPr="001973BE">
        <w:rPr>
          <w:rFonts w:ascii="Garamond" w:eastAsia="DejaVuSans" w:hAnsi="Garamond"/>
          <w:iCs/>
        </w:rPr>
        <w:t xml:space="preserve"> jogosultak.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autoSpaceDE w:val="0"/>
        <w:autoSpaceDN w:val="0"/>
        <w:adjustRightInd w:val="0"/>
        <w:jc w:val="both"/>
        <w:rPr>
          <w:rFonts w:ascii="Garamond" w:eastAsia="DejaVuSans" w:hAnsi="Garamond"/>
          <w:iCs/>
        </w:rPr>
      </w:pPr>
      <w:r w:rsidRPr="001973BE">
        <w:rPr>
          <w:rFonts w:ascii="Garamond" w:eastAsia="DejaVuSans" w:hAnsi="Garamond"/>
          <w:iCs/>
        </w:rPr>
        <w:t>A támogatásból az alábbi programok valósultak meg: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Hagyományőrző Romanap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Drogprevenció és ehhez kapcsolódó vetélkedő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Ökonap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Táboroztatás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Kézműves szakkörök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Színjátszó szakkör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Családi nap a Szalában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Szalai hagyományőrző Karácsony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Csellengő csoport működtetése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Szülőcsoport működtetése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Pótvizsgára való felkészítés, korrepetálás, kompetenciafejlesztés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Pályaorientációs foglalkozások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Tehetségkutató dalverseny, zenei szakkör, csoportos dalkör</w:t>
      </w:r>
    </w:p>
    <w:p w:rsidR="001973BE" w:rsidRPr="001973BE" w:rsidRDefault="001973BE" w:rsidP="001973BE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DejaVuSans" w:hAnsi="Garamond"/>
          <w:iCs/>
          <w:sz w:val="24"/>
          <w:szCs w:val="24"/>
        </w:rPr>
      </w:pPr>
      <w:r w:rsidRPr="001973BE">
        <w:rPr>
          <w:rFonts w:ascii="Garamond" w:eastAsia="DejaVuSans" w:hAnsi="Garamond"/>
          <w:iCs/>
          <w:sz w:val="24"/>
          <w:szCs w:val="24"/>
        </w:rPr>
        <w:t>Önismereti csoport működtetése pszichológus szakmai segítségével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b/>
        </w:rPr>
      </w:pPr>
      <w:r w:rsidRPr="001973BE">
        <w:rPr>
          <w:rFonts w:ascii="Garamond" w:hAnsi="Garamond"/>
          <w:b/>
          <w:u w:val="single"/>
        </w:rPr>
        <w:t>Érted Agria Alapítvány által lebonyolítandó programok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Eger MJV Önkormányzata és az Alapítvány között 2014. február 20-án jöttek létre a Megbízási szerződések a feladatok lebonyolítására. A megbízásban szereplő feladatok összehangolásához biztosítottuk a Kft. számára az infrastrukturális fejlesztések építési ütemezésének legfrissebb tervezetét. Az Érted Agria Alapítvány az építési projektekhez igazodva a következő programokat bonyolította le: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pStyle w:val="Listaszerbekezds"/>
        <w:numPr>
          <w:ilvl w:val="0"/>
          <w:numId w:val="29"/>
        </w:numPr>
        <w:suppressAutoHyphens/>
        <w:spacing w:after="120" w:line="240" w:lineRule="auto"/>
        <w:jc w:val="both"/>
        <w:rPr>
          <w:rFonts w:ascii="Garamond" w:hAnsi="Garamond"/>
          <w:u w:val="single"/>
        </w:rPr>
      </w:pPr>
      <w:r w:rsidRPr="001973BE">
        <w:rPr>
          <w:rFonts w:ascii="Garamond" w:hAnsi="Garamond"/>
          <w:b/>
          <w:u w:val="single"/>
        </w:rPr>
        <w:t>Komplex közösségfejlesztési és egyéb szociális szolgáltatások fejlesztése</w:t>
      </w:r>
    </w:p>
    <w:p w:rsidR="001973BE" w:rsidRPr="001973BE" w:rsidRDefault="001973BE" w:rsidP="001973BE">
      <w:pPr>
        <w:jc w:val="both"/>
        <w:rPr>
          <w:rFonts w:ascii="Garamond" w:hAnsi="Garamond"/>
          <w:u w:val="single"/>
        </w:rPr>
      </w:pPr>
      <w:r w:rsidRPr="001973BE">
        <w:rPr>
          <w:rFonts w:ascii="Garamond" w:hAnsi="Garamond"/>
          <w:u w:val="single"/>
        </w:rPr>
        <w:t>A tevékenység célja:</w:t>
      </w:r>
    </w:p>
    <w:p w:rsidR="001973BE" w:rsidRPr="001973BE" w:rsidRDefault="001973BE" w:rsidP="001973BE">
      <w:pPr>
        <w:pStyle w:val="Listaszerbekezds"/>
        <w:numPr>
          <w:ilvl w:val="0"/>
          <w:numId w:val="26"/>
        </w:numPr>
        <w:suppressAutoHyphens/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Az érintett lakosság bevonása a projekttervezésbe, megvalósításba</w:t>
      </w:r>
    </w:p>
    <w:p w:rsidR="001973BE" w:rsidRPr="001973BE" w:rsidRDefault="001973BE" w:rsidP="001973BE">
      <w:pPr>
        <w:pStyle w:val="Listaszerbekezds"/>
        <w:numPr>
          <w:ilvl w:val="0"/>
          <w:numId w:val="26"/>
        </w:numPr>
        <w:suppressAutoHyphens/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Az érintett lakosság erőforrásainak feltérképezése, felhasználása a helyi közösségi tevékenységekben</w:t>
      </w:r>
    </w:p>
    <w:p w:rsidR="001973BE" w:rsidRPr="001973BE" w:rsidRDefault="001973BE" w:rsidP="001973BE">
      <w:pPr>
        <w:pStyle w:val="Listaszerbekezds"/>
        <w:numPr>
          <w:ilvl w:val="0"/>
          <w:numId w:val="26"/>
        </w:numPr>
        <w:suppressAutoHyphens/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1973BE">
        <w:rPr>
          <w:rFonts w:ascii="Garamond" w:hAnsi="Garamond"/>
          <w:sz w:val="24"/>
          <w:szCs w:val="24"/>
        </w:rPr>
        <w:t>Együttműködés az érintett lakossággal a projekt egész ideje alatt, hogy az az ő érdekeinek, lehetőségeinek, jövőképüknek megfelelően, azt alakítva valósuljon meg.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szakemberek által támogatott közösségfejlesztés során a marginalizálódott városrész lakói érdekközösséggé alakulnak annak érdekében, hogy képessé váljanak a közösségi funkciók ellátására. A szolgáltatással a cél olyan definiált közösségek létrejöttének segítése, amely képessé válik a gazdasági boldogulás, a társadalmi részvétel, a társadalmi kontroll és kölcsönös segítségnyújtás funkcióinak betöltésére.</w:t>
      </w:r>
    </w:p>
    <w:p w:rsidR="001973BE" w:rsidRPr="001973BE" w:rsidRDefault="00633A62" w:rsidP="001973BE">
      <w:pPr>
        <w:jc w:val="both"/>
        <w:rPr>
          <w:rFonts w:ascii="Garamond" w:hAnsi="Garamond"/>
        </w:rPr>
      </w:pPr>
      <w:r w:rsidRPr="00633A62">
        <w:rPr>
          <w:rFonts w:ascii="Garamond" w:hAnsi="Garamond"/>
        </w:rPr>
        <w:t xml:space="preserve">Eredmény: </w:t>
      </w:r>
      <w:r>
        <w:rPr>
          <w:rFonts w:ascii="Garamond" w:hAnsi="Garamond"/>
        </w:rPr>
        <w:t xml:space="preserve">Közösségfelmérés. </w:t>
      </w:r>
      <w:r w:rsidR="001973BE" w:rsidRPr="001973BE">
        <w:rPr>
          <w:rFonts w:ascii="Garamond" w:hAnsi="Garamond"/>
        </w:rPr>
        <w:t xml:space="preserve">Tankatalógus elkészítése és felhasználása a helyi közösség erőforrásainak </w:t>
      </w:r>
      <w:r w:rsidR="001973BE" w:rsidRPr="001973BE">
        <w:rPr>
          <w:rFonts w:ascii="Garamond" w:hAnsi="Garamond"/>
        </w:rPr>
        <w:lastRenderedPageBreak/>
        <w:t>hasznosítására. Fórumok, tematikus beszélgetések valamint önképző kör megalakulása.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pStyle w:val="Listaszerbekezds"/>
        <w:numPr>
          <w:ilvl w:val="0"/>
          <w:numId w:val="29"/>
        </w:numPr>
        <w:suppressAutoHyphens/>
        <w:spacing w:after="120" w:line="240" w:lineRule="auto"/>
        <w:jc w:val="both"/>
        <w:rPr>
          <w:rFonts w:ascii="Garamond" w:hAnsi="Garamond"/>
          <w:b/>
          <w:u w:val="single"/>
        </w:rPr>
      </w:pPr>
      <w:r w:rsidRPr="001973BE">
        <w:rPr>
          <w:rFonts w:ascii="Garamond" w:hAnsi="Garamond"/>
          <w:b/>
          <w:u w:val="single"/>
        </w:rPr>
        <w:t>Mentor és kortárs program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tevékenység célja, hogy növeljük az érintett településrészen élő roma fiatalok kezdeményező készségét, valamint erősítsük felelősségvállalásukat, ezáltal képessé tegyük őket, hogy tegyenek saját magukért és környezetükért. Cél továbbá, hogy a gyerekek, fiatalok személyes kompetenciáinak fejlesztésén keresztül növeljük a lehetőségeiket a társadalmi integrációra. Ez hosszú távon hozzájárul ahhoz, hogy növekedjen az iskolázottság és a továbbtanulás mértéke a területen, csökkenjen a fiatalkorúak körében elkövetett bűncselekmények száma és a rendszeres kábítószer fogyasztás, ezáltal közelebb kerüljenek egymáshoz mind életszínvonalban, mind életesélyekben a telepen élő romák és a város lakossága.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kortárs közösségek erősítésével a „szalás” fiatalok decentrálást tanulhat</w:t>
      </w:r>
      <w:r w:rsidR="00633A62">
        <w:rPr>
          <w:rFonts w:ascii="Garamond" w:hAnsi="Garamond"/>
        </w:rPr>
        <w:t>t</w:t>
      </w:r>
      <w:r w:rsidRPr="001973BE">
        <w:rPr>
          <w:rFonts w:ascii="Garamond" w:hAnsi="Garamond"/>
        </w:rPr>
        <w:t>ak. Az együttműködésre épülő akciókban megtapasztal</w:t>
      </w:r>
      <w:r w:rsidR="00633A62">
        <w:rPr>
          <w:rFonts w:ascii="Garamond" w:hAnsi="Garamond"/>
        </w:rPr>
        <w:t>hatt</w:t>
      </w:r>
      <w:r w:rsidRPr="001973BE">
        <w:rPr>
          <w:rFonts w:ascii="Garamond" w:hAnsi="Garamond"/>
        </w:rPr>
        <w:t>ák helyüket, fontosságukat, szerepüket a közösségben. Lehetőségük adód</w:t>
      </w:r>
      <w:r w:rsidR="00633A62">
        <w:rPr>
          <w:rFonts w:ascii="Garamond" w:hAnsi="Garamond"/>
        </w:rPr>
        <w:t>ott</w:t>
      </w:r>
      <w:r w:rsidRPr="001973BE">
        <w:rPr>
          <w:rFonts w:ascii="Garamond" w:hAnsi="Garamond"/>
        </w:rPr>
        <w:t xml:space="preserve"> a jövőre vonatkozó elképzeléseiket másokkal együtt realitás-próba alá venni. A csoport nyújt biztonságot, kommunikációs és kapcsolati lehetőségeket és főként visszajelzést az identitás-alakuláshoz. Az érintett településrész fiataljainak munkájá</w:t>
      </w:r>
      <w:r w:rsidR="00633A62">
        <w:rPr>
          <w:rFonts w:ascii="Garamond" w:hAnsi="Garamond"/>
        </w:rPr>
        <w:t>t folyamatosan mentorok támogatt</w:t>
      </w:r>
      <w:r w:rsidRPr="001973BE">
        <w:rPr>
          <w:rFonts w:ascii="Garamond" w:hAnsi="Garamond"/>
        </w:rPr>
        <w:t>ák.</w:t>
      </w:r>
    </w:p>
    <w:p w:rsidR="001973BE" w:rsidRPr="001973BE" w:rsidRDefault="00633A62" w:rsidP="001973BE">
      <w:pPr>
        <w:jc w:val="both"/>
        <w:rPr>
          <w:rFonts w:ascii="Garamond" w:hAnsi="Garamond"/>
        </w:rPr>
      </w:pPr>
      <w:r>
        <w:rPr>
          <w:rFonts w:ascii="Garamond" w:hAnsi="Garamond"/>
        </w:rPr>
        <w:t>E</w:t>
      </w:r>
      <w:r w:rsidR="001973BE" w:rsidRPr="00633A62">
        <w:rPr>
          <w:rFonts w:ascii="Garamond" w:hAnsi="Garamond"/>
        </w:rPr>
        <w:t xml:space="preserve">redmény: </w:t>
      </w:r>
      <w:r w:rsidR="001973BE" w:rsidRPr="001973BE">
        <w:rPr>
          <w:rFonts w:ascii="Garamond" w:hAnsi="Garamond"/>
        </w:rPr>
        <w:t>képzés a Heves Megyei Rendőrkapitányság közreműködésével, kiképzett mentorok és kortárssegítők, a projekt időtartama alatt folyamatos szakmai támogatás és utánpótlás szervezés a kortárssegítő és mentor team számára.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2014. december végéig mind a két program sikeresen lezajlott, az Alapítvány </w:t>
      </w:r>
      <w:r w:rsidR="00633A62">
        <w:rPr>
          <w:rFonts w:ascii="Garamond" w:hAnsi="Garamond"/>
        </w:rPr>
        <w:t xml:space="preserve">szoros kapcsolatban a helyiekkel, </w:t>
      </w:r>
      <w:r w:rsidRPr="001973BE">
        <w:rPr>
          <w:rFonts w:ascii="Garamond" w:hAnsi="Garamond"/>
        </w:rPr>
        <w:t>szinte minden</w:t>
      </w:r>
      <w:r w:rsidR="00633A62">
        <w:rPr>
          <w:rFonts w:ascii="Garamond" w:hAnsi="Garamond"/>
        </w:rPr>
        <w:t xml:space="preserve"> </w:t>
      </w:r>
      <w:r w:rsidRPr="001973BE">
        <w:rPr>
          <w:rFonts w:ascii="Garamond" w:hAnsi="Garamond"/>
        </w:rPr>
        <w:t xml:space="preserve">nap az </w:t>
      </w:r>
      <w:r w:rsidR="00644857">
        <w:rPr>
          <w:rFonts w:ascii="Garamond" w:hAnsi="Garamond"/>
        </w:rPr>
        <w:t>akcióterületen tevékenykedett. E</w:t>
      </w:r>
      <w:r w:rsidRPr="001973BE">
        <w:rPr>
          <w:rFonts w:ascii="Garamond" w:hAnsi="Garamond"/>
        </w:rPr>
        <w:t>gy saját folyóirat (Szala Híradó) kiadását is megvalósították</w:t>
      </w:r>
      <w:r w:rsidR="00644857">
        <w:rPr>
          <w:rFonts w:ascii="Garamond" w:hAnsi="Garamond"/>
        </w:rPr>
        <w:t xml:space="preserve">. A munkába a </w:t>
      </w:r>
      <w:r w:rsidRPr="001973BE">
        <w:rPr>
          <w:rFonts w:ascii="Garamond" w:hAnsi="Garamond"/>
        </w:rPr>
        <w:t>szociológia szakos főiskolai hallgatók</w:t>
      </w:r>
      <w:r w:rsidR="00633A62">
        <w:rPr>
          <w:rFonts w:ascii="Garamond" w:hAnsi="Garamond"/>
        </w:rPr>
        <w:t xml:space="preserve"> is bekapcsolódhattak, szakmai gyakorlatukat</w:t>
      </w:r>
      <w:r w:rsidRPr="001973BE">
        <w:rPr>
          <w:rFonts w:ascii="Garamond" w:hAnsi="Garamond"/>
        </w:rPr>
        <w:t xml:space="preserve"> itt</w:t>
      </w:r>
      <w:r w:rsidR="00633A62">
        <w:rPr>
          <w:rFonts w:ascii="Garamond" w:hAnsi="Garamond"/>
        </w:rPr>
        <w:t xml:space="preserve"> is</w:t>
      </w:r>
      <w:r w:rsidRPr="001973BE">
        <w:rPr>
          <w:rFonts w:ascii="Garamond" w:hAnsi="Garamond"/>
        </w:rPr>
        <w:t xml:space="preserve"> teljesíthették, és ez</w:t>
      </w:r>
      <w:r w:rsidR="00633A62">
        <w:rPr>
          <w:rFonts w:ascii="Garamond" w:hAnsi="Garamond"/>
        </w:rPr>
        <w:t>zel</w:t>
      </w:r>
      <w:r w:rsidRPr="001973BE">
        <w:rPr>
          <w:rFonts w:ascii="Garamond" w:hAnsi="Garamond"/>
        </w:rPr>
        <w:t xml:space="preserve"> </w:t>
      </w:r>
      <w:r w:rsidR="00633A62">
        <w:rPr>
          <w:rFonts w:ascii="Garamond" w:hAnsi="Garamond"/>
        </w:rPr>
        <w:t xml:space="preserve">egyben </w:t>
      </w:r>
      <w:r w:rsidR="00633A62" w:rsidRPr="001973BE">
        <w:rPr>
          <w:rFonts w:ascii="Garamond" w:hAnsi="Garamond"/>
        </w:rPr>
        <w:t>segítte</w:t>
      </w:r>
      <w:r w:rsidR="00633A62">
        <w:rPr>
          <w:rFonts w:ascii="Garamond" w:hAnsi="Garamond"/>
        </w:rPr>
        <w:t>tték is</w:t>
      </w:r>
      <w:r w:rsidRPr="001973BE">
        <w:rPr>
          <w:rFonts w:ascii="Garamond" w:hAnsi="Garamond"/>
        </w:rPr>
        <w:t xml:space="preserve"> a programok szervezésé</w:t>
      </w:r>
      <w:r w:rsidR="00633A62">
        <w:rPr>
          <w:rFonts w:ascii="Garamond" w:hAnsi="Garamond"/>
        </w:rPr>
        <w:t>t, lebonyolítását</w:t>
      </w:r>
      <w:r w:rsidRPr="001973BE">
        <w:rPr>
          <w:rFonts w:ascii="Garamond" w:hAnsi="Garamond"/>
        </w:rPr>
        <w:t>.</w:t>
      </w:r>
    </w:p>
    <w:p w:rsidR="00633A62" w:rsidRDefault="00633A62" w:rsidP="001973BE">
      <w:pPr>
        <w:jc w:val="both"/>
        <w:rPr>
          <w:rFonts w:ascii="Garamond" w:hAnsi="Garamond"/>
        </w:rPr>
      </w:pPr>
    </w:p>
    <w:p w:rsidR="00C45697" w:rsidRDefault="00C45697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Default="00D3104D" w:rsidP="001973BE">
      <w:pPr>
        <w:jc w:val="both"/>
        <w:rPr>
          <w:rFonts w:ascii="Garamond" w:hAnsi="Garamond"/>
        </w:rPr>
      </w:pPr>
    </w:p>
    <w:p w:rsidR="00D3104D" w:rsidRPr="001973BE" w:rsidRDefault="00D3104D" w:rsidP="001973BE">
      <w:pPr>
        <w:jc w:val="both"/>
        <w:rPr>
          <w:rFonts w:ascii="Garamond" w:hAnsi="Garamond"/>
        </w:rPr>
      </w:pPr>
    </w:p>
    <w:p w:rsidR="001973BE" w:rsidRPr="00D564A1" w:rsidRDefault="001973BE" w:rsidP="00D564A1">
      <w:pPr>
        <w:jc w:val="center"/>
        <w:rPr>
          <w:rFonts w:ascii="Garamond" w:hAnsi="Garamond"/>
          <w:b/>
        </w:rPr>
      </w:pPr>
      <w:r w:rsidRPr="00D564A1">
        <w:rPr>
          <w:rFonts w:ascii="Garamond" w:hAnsi="Garamond"/>
          <w:b/>
        </w:rPr>
        <w:lastRenderedPageBreak/>
        <w:t>GAZDASÁGI-PÉNZÜGYI BESZÁMOLÓ</w:t>
      </w:r>
    </w:p>
    <w:p w:rsidR="001973BE" w:rsidRPr="00D564A1" w:rsidRDefault="001973BE" w:rsidP="00D564A1">
      <w:pPr>
        <w:jc w:val="center"/>
        <w:rPr>
          <w:rFonts w:ascii="Garamond" w:hAnsi="Garamond"/>
          <w:b/>
        </w:rPr>
      </w:pPr>
      <w:r w:rsidRPr="00D564A1">
        <w:rPr>
          <w:rFonts w:ascii="Garamond" w:hAnsi="Garamond"/>
          <w:b/>
        </w:rPr>
        <w:t>Időszak: 2014. január 01 – 2015. március 31.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költségek és forrásainak konzorciumi partnerenkénti megoszlása a jelenleg érvényes Támogatási Szerződés szerint a következő:</w:t>
      </w:r>
    </w:p>
    <w:p w:rsidR="001973BE" w:rsidRPr="001973BE" w:rsidRDefault="001973BE" w:rsidP="001973BE">
      <w:pPr>
        <w:spacing w:line="100" w:lineRule="atLeast"/>
        <w:jc w:val="both"/>
        <w:rPr>
          <w:rFonts w:ascii="Garamond" w:hAnsi="Garamond"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1985"/>
        <w:gridCol w:w="2052"/>
      </w:tblGrid>
      <w:tr w:rsidR="00D41D89" w:rsidRPr="00F25537" w:rsidTr="00F25537">
        <w:trPr>
          <w:jc w:val="center"/>
        </w:trPr>
        <w:tc>
          <w:tcPr>
            <w:tcW w:w="2835" w:type="dxa"/>
            <w:shd w:val="clear" w:color="auto" w:fill="808080"/>
          </w:tcPr>
          <w:p w:rsidR="001973BE" w:rsidRPr="00F25537" w:rsidRDefault="001973BE" w:rsidP="00D41D89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Konzorciumi partner</w:t>
            </w:r>
          </w:p>
        </w:tc>
        <w:tc>
          <w:tcPr>
            <w:tcW w:w="2410" w:type="dxa"/>
            <w:shd w:val="clear" w:color="auto" w:fill="808080"/>
          </w:tcPr>
          <w:p w:rsidR="001973BE" w:rsidRPr="00F25537" w:rsidRDefault="001973BE" w:rsidP="00D41D89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Elszámolható költség</w:t>
            </w:r>
          </w:p>
        </w:tc>
        <w:tc>
          <w:tcPr>
            <w:tcW w:w="1985" w:type="dxa"/>
            <w:shd w:val="clear" w:color="auto" w:fill="808080"/>
          </w:tcPr>
          <w:p w:rsidR="001973BE" w:rsidRPr="00F25537" w:rsidRDefault="001973BE" w:rsidP="00D41D89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Támogatás</w:t>
            </w:r>
          </w:p>
        </w:tc>
        <w:tc>
          <w:tcPr>
            <w:tcW w:w="2052" w:type="dxa"/>
            <w:shd w:val="clear" w:color="auto" w:fill="808080"/>
          </w:tcPr>
          <w:p w:rsidR="001973BE" w:rsidRPr="00F25537" w:rsidRDefault="001973BE" w:rsidP="00D41D89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Önerő</w:t>
            </w:r>
          </w:p>
        </w:tc>
      </w:tr>
      <w:tr w:rsidR="001973BE" w:rsidRPr="00D41D89" w:rsidTr="000D4B81">
        <w:trPr>
          <w:jc w:val="center"/>
        </w:trPr>
        <w:tc>
          <w:tcPr>
            <w:tcW w:w="2835" w:type="dxa"/>
            <w:shd w:val="clear" w:color="auto" w:fill="D9D9D9"/>
            <w:vAlign w:val="center"/>
          </w:tcPr>
          <w:p w:rsidR="001973BE" w:rsidRPr="00D41D89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EMJV Önkormányzat</w:t>
            </w:r>
          </w:p>
        </w:tc>
        <w:tc>
          <w:tcPr>
            <w:tcW w:w="2410" w:type="dxa"/>
            <w:shd w:val="clear" w:color="auto" w:fill="auto"/>
          </w:tcPr>
          <w:p w:rsidR="001973BE" w:rsidRPr="00D41D89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375.708.486,- Ft</w:t>
            </w:r>
          </w:p>
        </w:tc>
        <w:tc>
          <w:tcPr>
            <w:tcW w:w="1985" w:type="dxa"/>
            <w:shd w:val="clear" w:color="auto" w:fill="auto"/>
          </w:tcPr>
          <w:p w:rsidR="001973BE" w:rsidRPr="00D41D89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311.862.802,- Ft</w:t>
            </w:r>
          </w:p>
        </w:tc>
        <w:tc>
          <w:tcPr>
            <w:tcW w:w="2052" w:type="dxa"/>
            <w:shd w:val="clear" w:color="auto" w:fill="auto"/>
          </w:tcPr>
          <w:p w:rsidR="001973BE" w:rsidRPr="00D41D89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63.845.684,- Ft*</w:t>
            </w:r>
          </w:p>
        </w:tc>
      </w:tr>
      <w:tr w:rsidR="001973BE" w:rsidRPr="00D41D89" w:rsidTr="000D4B81">
        <w:trPr>
          <w:jc w:val="center"/>
        </w:trPr>
        <w:tc>
          <w:tcPr>
            <w:tcW w:w="2835" w:type="dxa"/>
            <w:shd w:val="clear" w:color="auto" w:fill="D9D9D9"/>
            <w:vAlign w:val="center"/>
          </w:tcPr>
          <w:p w:rsidR="001973BE" w:rsidRPr="00D41D89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Egri Városfejlesztési Kft.</w:t>
            </w:r>
          </w:p>
        </w:tc>
        <w:tc>
          <w:tcPr>
            <w:tcW w:w="2410" w:type="dxa"/>
            <w:shd w:val="clear" w:color="auto" w:fill="auto"/>
          </w:tcPr>
          <w:p w:rsidR="001973BE" w:rsidRPr="00D41D89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33.827.418,- Ft</w:t>
            </w:r>
          </w:p>
        </w:tc>
        <w:tc>
          <w:tcPr>
            <w:tcW w:w="1985" w:type="dxa"/>
            <w:shd w:val="clear" w:color="auto" w:fill="auto"/>
          </w:tcPr>
          <w:p w:rsidR="001973BE" w:rsidRPr="00D41D89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33.827.418,- Ft</w:t>
            </w:r>
          </w:p>
        </w:tc>
        <w:tc>
          <w:tcPr>
            <w:tcW w:w="2052" w:type="dxa"/>
            <w:shd w:val="clear" w:color="auto" w:fill="auto"/>
          </w:tcPr>
          <w:p w:rsidR="001973BE" w:rsidRPr="00D41D89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0,- Ft</w:t>
            </w:r>
          </w:p>
        </w:tc>
      </w:tr>
      <w:tr w:rsidR="001973BE" w:rsidRPr="00D41D89" w:rsidTr="000D4B81">
        <w:trPr>
          <w:jc w:val="center"/>
        </w:trPr>
        <w:tc>
          <w:tcPr>
            <w:tcW w:w="2835" w:type="dxa"/>
            <w:shd w:val="clear" w:color="auto" w:fill="D9D9D9"/>
            <w:vAlign w:val="center"/>
          </w:tcPr>
          <w:p w:rsidR="001973BE" w:rsidRPr="00D41D89" w:rsidRDefault="001973BE" w:rsidP="00504D16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41D89">
              <w:rPr>
                <w:rFonts w:ascii="Garamond" w:hAnsi="Garamond"/>
                <w:b/>
                <w:sz w:val="22"/>
                <w:szCs w:val="22"/>
              </w:rPr>
              <w:t>ÖSSZESEN:</w:t>
            </w:r>
          </w:p>
        </w:tc>
        <w:tc>
          <w:tcPr>
            <w:tcW w:w="2410" w:type="dxa"/>
            <w:shd w:val="clear" w:color="auto" w:fill="auto"/>
          </w:tcPr>
          <w:p w:rsidR="001973BE" w:rsidRPr="00D41D89" w:rsidRDefault="001973BE" w:rsidP="00504D16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41D89">
              <w:rPr>
                <w:rFonts w:ascii="Garamond" w:hAnsi="Garamond"/>
                <w:b/>
                <w:sz w:val="22"/>
                <w:szCs w:val="22"/>
              </w:rPr>
              <w:t>409.535.904,- Ft</w:t>
            </w:r>
          </w:p>
        </w:tc>
        <w:tc>
          <w:tcPr>
            <w:tcW w:w="1985" w:type="dxa"/>
            <w:shd w:val="clear" w:color="auto" w:fill="auto"/>
          </w:tcPr>
          <w:p w:rsidR="001973BE" w:rsidRPr="00D41D89" w:rsidRDefault="001973BE" w:rsidP="00504D16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41D89">
              <w:rPr>
                <w:rFonts w:ascii="Garamond" w:hAnsi="Garamond"/>
                <w:b/>
                <w:sz w:val="22"/>
                <w:szCs w:val="22"/>
              </w:rPr>
              <w:t>345.690.220,- Ft</w:t>
            </w:r>
          </w:p>
        </w:tc>
        <w:tc>
          <w:tcPr>
            <w:tcW w:w="2052" w:type="dxa"/>
            <w:shd w:val="clear" w:color="auto" w:fill="auto"/>
          </w:tcPr>
          <w:p w:rsidR="001973BE" w:rsidRPr="00D41D89" w:rsidRDefault="001973BE" w:rsidP="00504D16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41D89">
              <w:rPr>
                <w:rFonts w:ascii="Garamond" w:hAnsi="Garamond"/>
                <w:b/>
                <w:sz w:val="22"/>
                <w:szCs w:val="22"/>
              </w:rPr>
              <w:t>63.845.684,- Ft</w:t>
            </w:r>
          </w:p>
        </w:tc>
      </w:tr>
    </w:tbl>
    <w:p w:rsidR="001973BE" w:rsidRPr="001973BE" w:rsidRDefault="001973BE" w:rsidP="001973BE">
      <w:pPr>
        <w:spacing w:line="100" w:lineRule="atLeast"/>
        <w:jc w:val="both"/>
        <w:rPr>
          <w:rFonts w:ascii="Garamond" w:hAnsi="Garamond"/>
        </w:rPr>
      </w:pPr>
      <w:r w:rsidRPr="001973BE">
        <w:rPr>
          <w:rFonts w:ascii="Garamond" w:hAnsi="Garamond"/>
          <w:sz w:val="20"/>
          <w:szCs w:val="20"/>
        </w:rPr>
        <w:t>* A saját erő a Garzonház támogatáson felüli része</w:t>
      </w:r>
    </w:p>
    <w:p w:rsidR="001973BE" w:rsidRPr="001973BE" w:rsidRDefault="001973BE" w:rsidP="001973BE">
      <w:pPr>
        <w:spacing w:line="100" w:lineRule="atLeast"/>
        <w:jc w:val="both"/>
        <w:rPr>
          <w:rFonts w:ascii="Garamond" w:hAnsi="Garamond"/>
        </w:rPr>
      </w:pPr>
    </w:p>
    <w:p w:rsidR="001973BE" w:rsidRPr="001973BE" w:rsidRDefault="001973BE" w:rsidP="001973BE">
      <w:pPr>
        <w:spacing w:line="100" w:lineRule="atLeast"/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b/>
          <w:u w:val="single"/>
        </w:rPr>
      </w:pPr>
      <w:r w:rsidRPr="001973BE">
        <w:rPr>
          <w:rFonts w:ascii="Garamond" w:hAnsi="Garamond"/>
          <w:b/>
          <w:u w:val="single"/>
        </w:rPr>
        <w:t>A teljes projekt Támogatási Szerződés szerinti összefoglaló táblázata:</w:t>
      </w:r>
    </w:p>
    <w:p w:rsidR="001973BE" w:rsidRPr="001973BE" w:rsidRDefault="001973BE" w:rsidP="001973BE">
      <w:pPr>
        <w:ind w:left="6381" w:firstLine="709"/>
        <w:jc w:val="center"/>
        <w:rPr>
          <w:rFonts w:ascii="Garamond" w:hAnsi="Garamond"/>
          <w:sz w:val="20"/>
          <w:szCs w:val="20"/>
        </w:rPr>
      </w:pPr>
      <w:r w:rsidRPr="001973BE">
        <w:rPr>
          <w:rFonts w:ascii="Garamond" w:hAnsi="Garamond"/>
          <w:sz w:val="20"/>
          <w:szCs w:val="20"/>
        </w:rPr>
        <w:t>Adatok: Ft-ban!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1701"/>
        <w:gridCol w:w="1559"/>
        <w:gridCol w:w="1843"/>
        <w:gridCol w:w="1417"/>
      </w:tblGrid>
      <w:tr w:rsidR="001D5EBA" w:rsidRPr="00D564A1" w:rsidTr="00F2553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1973BE" w:rsidRPr="00D564A1" w:rsidRDefault="001973BE" w:rsidP="001D5EBA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Projektelem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1973BE" w:rsidRPr="00D564A1" w:rsidRDefault="001973BE" w:rsidP="001D5EBA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TSZ szerinti nettó költség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1973BE" w:rsidRPr="00D564A1" w:rsidRDefault="001973BE" w:rsidP="001D5EBA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ÁFA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1973BE" w:rsidRPr="00D564A1" w:rsidRDefault="001973BE" w:rsidP="001D5EBA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TSZ szerinti bruttó költség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1973BE" w:rsidRPr="00D564A1" w:rsidRDefault="001973BE" w:rsidP="001D5EBA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Saját er</w:t>
            </w:r>
            <w:r w:rsidRPr="00D564A1">
              <w:rPr>
                <w:b/>
                <w:color w:val="FFFFFF"/>
                <w:sz w:val="22"/>
                <w:szCs w:val="22"/>
              </w:rPr>
              <w:t>ő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El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/>
                <w:sz w:val="22"/>
                <w:szCs w:val="22"/>
              </w:rPr>
              <w:t>k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/>
                <w:sz w:val="22"/>
                <w:szCs w:val="22"/>
              </w:rPr>
              <w:t>sz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í</w:t>
            </w:r>
            <w:r w:rsidRPr="00D564A1">
              <w:rPr>
                <w:rFonts w:ascii="Garamond" w:hAnsi="Garamond"/>
                <w:sz w:val="22"/>
                <w:szCs w:val="22"/>
              </w:rPr>
              <w:t>t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/>
                <w:sz w:val="22"/>
                <w:szCs w:val="22"/>
              </w:rPr>
              <w:t>si k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D564A1">
              <w:rPr>
                <w:rFonts w:ascii="Garamond" w:hAnsi="Garamond"/>
                <w:sz w:val="22"/>
                <w:szCs w:val="22"/>
              </w:rPr>
              <w:t>lts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/>
                <w:sz w:val="22"/>
                <w:szCs w:val="22"/>
              </w:rPr>
              <w:t>gek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26.032.533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3.773.663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29.806.196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Projekt menedzsment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13.827.420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13.827.420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Garzonház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181.890.408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181.890.408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63.845.684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Közösségi ház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24.902.268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6.723.612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31.625.880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Játszótér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4.818.110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1.300.890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6.119.000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Sportpálya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4.263.710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1.151.202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5.414.912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Ver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/>
                <w:sz w:val="22"/>
                <w:szCs w:val="22"/>
              </w:rPr>
              <w:t xml:space="preserve">szala 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/>
                <w:sz w:val="22"/>
                <w:szCs w:val="22"/>
              </w:rPr>
              <w:t>s Szalapart utc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/>
                <w:sz w:val="22"/>
                <w:szCs w:val="22"/>
              </w:rPr>
              <w:t>k fel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ú</w:t>
            </w:r>
            <w:r w:rsidRPr="00D564A1">
              <w:rPr>
                <w:rFonts w:ascii="Garamond" w:hAnsi="Garamond"/>
                <w:sz w:val="22"/>
                <w:szCs w:val="22"/>
              </w:rPr>
              <w:t>j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í</w:t>
            </w:r>
            <w:r w:rsidRPr="00D564A1">
              <w:rPr>
                <w:rFonts w:ascii="Garamond" w:hAnsi="Garamond"/>
                <w:sz w:val="22"/>
                <w:szCs w:val="22"/>
              </w:rPr>
              <w:t>t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/>
                <w:sz w:val="22"/>
                <w:szCs w:val="22"/>
              </w:rPr>
              <w:t>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22.611.487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6.105.101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28.716.588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Soft tevékenységek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14.251.967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3.848.031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18.099.998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7C13B8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Soft  – mini</w:t>
            </w:r>
            <w:r w:rsidR="001973BE" w:rsidRPr="00D564A1">
              <w:rPr>
                <w:rFonts w:ascii="Garamond" w:hAnsi="Garamond"/>
                <w:sz w:val="22"/>
                <w:szCs w:val="22"/>
              </w:rPr>
              <w:t>projektek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15.748.030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4.251.968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19.999.998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Egyéb szakmai szolgáltatások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8.023.480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2.166.340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10.189.820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0D4B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3BE" w:rsidRPr="00D564A1" w:rsidRDefault="001973BE" w:rsidP="00504D16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ÖSSZESEN: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316.369.413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29.320.807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345.690.220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63.845.684</w:t>
            </w:r>
          </w:p>
        </w:tc>
      </w:tr>
    </w:tbl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b/>
          <w:u w:val="single"/>
        </w:rPr>
      </w:pPr>
      <w:r w:rsidRPr="001973BE">
        <w:rPr>
          <w:rFonts w:ascii="Garamond" w:hAnsi="Garamond"/>
          <w:b/>
          <w:u w:val="single"/>
        </w:rPr>
        <w:t>Támogatási szerződés módosítások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vizsgált időszakban két al</w:t>
      </w:r>
      <w:r w:rsidR="00644857">
        <w:rPr>
          <w:rFonts w:ascii="Garamond" w:hAnsi="Garamond"/>
        </w:rPr>
        <w:t>kalommal került sor Támogatási s</w:t>
      </w:r>
      <w:r w:rsidRPr="001973BE">
        <w:rPr>
          <w:rFonts w:ascii="Garamond" w:hAnsi="Garamond"/>
        </w:rPr>
        <w:t>zerződés módosítás</w:t>
      </w:r>
      <w:r w:rsidR="00DA3091">
        <w:rPr>
          <w:rFonts w:ascii="Garamond" w:hAnsi="Garamond"/>
        </w:rPr>
        <w:t>ára vonatkozó</w:t>
      </w:r>
      <w:r w:rsidRPr="001973BE">
        <w:rPr>
          <w:rFonts w:ascii="Garamond" w:hAnsi="Garamond"/>
        </w:rPr>
        <w:t xml:space="preserve"> kérelem benyújtásá</w:t>
      </w:r>
      <w:r w:rsidR="00DA3091">
        <w:rPr>
          <w:rFonts w:ascii="Garamond" w:hAnsi="Garamond"/>
        </w:rPr>
        <w:t>ra, amelyből az első</w:t>
      </w:r>
      <w:r w:rsidR="00C45697">
        <w:rPr>
          <w:rFonts w:ascii="Garamond" w:hAnsi="Garamond"/>
        </w:rPr>
        <w:t xml:space="preserve"> jóváhagyásra</w:t>
      </w:r>
      <w:r w:rsidR="00DA3091">
        <w:rPr>
          <w:rFonts w:ascii="Garamond" w:hAnsi="Garamond"/>
        </w:rPr>
        <w:t xml:space="preserve"> került, a második</w:t>
      </w:r>
      <w:r w:rsidRPr="001973BE">
        <w:rPr>
          <w:rFonts w:ascii="Garamond" w:hAnsi="Garamond"/>
        </w:rPr>
        <w:t xml:space="preserve"> folyamatban van.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DA3091" w:rsidP="001973BE">
      <w:pPr>
        <w:jc w:val="both"/>
        <w:rPr>
          <w:rFonts w:ascii="Garamond" w:hAnsi="Garamond"/>
        </w:rPr>
      </w:pPr>
      <w:r>
        <w:rPr>
          <w:rFonts w:ascii="Garamond" w:hAnsi="Garamond"/>
        </w:rPr>
        <w:t>A két szerződés</w:t>
      </w:r>
      <w:r w:rsidR="001973BE" w:rsidRPr="001973BE">
        <w:rPr>
          <w:rFonts w:ascii="Garamond" w:hAnsi="Garamond"/>
        </w:rPr>
        <w:t>módosítási kérelem tartalma a következő: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DA3091" w:rsidP="00DA3091">
      <w:pPr>
        <w:jc w:val="both"/>
        <w:rPr>
          <w:rFonts w:ascii="Garamond" w:hAnsi="Garamond"/>
        </w:rPr>
      </w:pPr>
      <w:r w:rsidRPr="00DA3091">
        <w:rPr>
          <w:rFonts w:ascii="Garamond" w:hAnsi="Garamond"/>
        </w:rPr>
        <w:t xml:space="preserve">Az </w:t>
      </w:r>
      <w:r w:rsidRPr="00DA3091">
        <w:rPr>
          <w:rFonts w:ascii="Garamond" w:hAnsi="Garamond"/>
          <w:u w:val="single"/>
        </w:rPr>
        <w:t>1.</w:t>
      </w:r>
      <w:r>
        <w:rPr>
          <w:rFonts w:ascii="Garamond" w:hAnsi="Garamond"/>
          <w:u w:val="single"/>
        </w:rPr>
        <w:t xml:space="preserve"> </w:t>
      </w:r>
      <w:r w:rsidR="001973BE" w:rsidRPr="001973BE">
        <w:rPr>
          <w:rFonts w:ascii="Garamond" w:hAnsi="Garamond"/>
          <w:u w:val="single"/>
        </w:rPr>
        <w:t>számú</w:t>
      </w:r>
      <w:r w:rsidR="001973BE" w:rsidRPr="001973BE">
        <w:rPr>
          <w:rFonts w:ascii="Garamond" w:hAnsi="Garamond"/>
        </w:rPr>
        <w:t xml:space="preserve"> kérelem a projekt finanszírozási módjának változását érintette. A Garzonház projektelem esetében Eger MJV Önkormányzatának lehetősége van a felújítás előzetesen felszámított áf</w:t>
      </w:r>
      <w:r w:rsidR="00C45697">
        <w:rPr>
          <w:rFonts w:ascii="Garamond" w:hAnsi="Garamond"/>
        </w:rPr>
        <w:t>ájának</w:t>
      </w:r>
      <w:r w:rsidR="001973BE" w:rsidRPr="001973BE">
        <w:rPr>
          <w:rFonts w:ascii="Garamond" w:hAnsi="Garamond"/>
        </w:rPr>
        <w:t xml:space="preserve"> levonására, mivel a beruházás olyan ingatlanon valósul meg, melyet az önkormányzat adóköteles bérbeadási tevékenysége során hasznosít. Ezért a korábbi bruttó finanszírozási mód helyett a nettó finanszírozási mód </w:t>
      </w:r>
      <w:r w:rsidR="00C45697">
        <w:rPr>
          <w:rFonts w:ascii="Garamond" w:hAnsi="Garamond"/>
        </w:rPr>
        <w:t>került</w:t>
      </w:r>
      <w:r w:rsidR="001973BE" w:rsidRPr="001973BE">
        <w:rPr>
          <w:rFonts w:ascii="Garamond" w:hAnsi="Garamond"/>
        </w:rPr>
        <w:t xml:space="preserve"> alkalmaz</w:t>
      </w:r>
      <w:r w:rsidR="00C45697">
        <w:rPr>
          <w:rFonts w:ascii="Garamond" w:hAnsi="Garamond"/>
        </w:rPr>
        <w:t>ásra</w:t>
      </w:r>
      <w:r w:rsidR="001973BE" w:rsidRPr="001973BE">
        <w:rPr>
          <w:rFonts w:ascii="Garamond" w:hAnsi="Garamond"/>
        </w:rPr>
        <w:t xml:space="preserve"> a projektelem tekintetében.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Default="00DA3091" w:rsidP="001973BE">
      <w:pPr>
        <w:jc w:val="both"/>
        <w:rPr>
          <w:rFonts w:ascii="Garamond" w:hAnsi="Garamond"/>
        </w:rPr>
      </w:pPr>
      <w:r w:rsidRPr="00DA3091">
        <w:rPr>
          <w:rFonts w:ascii="Garamond" w:hAnsi="Garamond"/>
        </w:rPr>
        <w:t xml:space="preserve">A </w:t>
      </w:r>
      <w:r w:rsidRPr="001973BE">
        <w:rPr>
          <w:rFonts w:ascii="Garamond" w:hAnsi="Garamond"/>
          <w:u w:val="single"/>
        </w:rPr>
        <w:t>2</w:t>
      </w:r>
      <w:r>
        <w:rPr>
          <w:rFonts w:ascii="Garamond" w:hAnsi="Garamond"/>
          <w:u w:val="single"/>
        </w:rPr>
        <w:t>. számú</w:t>
      </w:r>
      <w:r w:rsidR="001973BE" w:rsidRPr="001973BE">
        <w:rPr>
          <w:rFonts w:ascii="Garamond" w:hAnsi="Garamond"/>
          <w:u w:val="single"/>
        </w:rPr>
        <w:t>,</w:t>
      </w:r>
      <w:r w:rsidR="001973BE" w:rsidRPr="001973BE">
        <w:rPr>
          <w:rFonts w:ascii="Garamond" w:hAnsi="Garamond"/>
        </w:rPr>
        <w:t xml:space="preserve"> 2014.12.04-én beadott szerződésmódosítási kérelemben a 4/2011. (I.28.) Korm. rendelet 61/A.§.a alapján kértük a projektszin</w:t>
      </w:r>
      <w:r w:rsidR="007C13B8">
        <w:rPr>
          <w:rFonts w:ascii="Garamond" w:hAnsi="Garamond"/>
        </w:rPr>
        <w:t xml:space="preserve">tű elszámolható összköltség és </w:t>
      </w:r>
      <w:r w:rsidR="001973BE" w:rsidRPr="001973BE">
        <w:rPr>
          <w:rFonts w:ascii="Garamond" w:hAnsi="Garamond"/>
        </w:rPr>
        <w:t xml:space="preserve">a megítélt támogatás 15%-kal történő növelését, mivel a Garzonház projektelem tekintetében beérkezett közbeszerzési ajánlatok eredményeként a nyertes ajánlat összege meghaladta a projektben elszámolható összeget. A szerződésmódosítási kérelem jóváhagyása </w:t>
      </w:r>
      <w:r>
        <w:rPr>
          <w:rFonts w:ascii="Garamond" w:hAnsi="Garamond"/>
        </w:rPr>
        <w:t>esetén</w:t>
      </w:r>
      <w:r w:rsidR="001973BE" w:rsidRPr="001973BE">
        <w:rPr>
          <w:rFonts w:ascii="Garamond" w:hAnsi="Garamond"/>
        </w:rPr>
        <w:t xml:space="preserve"> a projekt támogatása 51.85</w:t>
      </w:r>
      <w:r w:rsidR="00D41D89">
        <w:rPr>
          <w:rFonts w:ascii="Garamond" w:hAnsi="Garamond"/>
        </w:rPr>
        <w:t xml:space="preserve">4 ezer </w:t>
      </w:r>
      <w:r w:rsidR="001973BE" w:rsidRPr="001973BE">
        <w:rPr>
          <w:rFonts w:ascii="Garamond" w:hAnsi="Garamond"/>
        </w:rPr>
        <w:t>Ft-tal növeked</w:t>
      </w:r>
      <w:r>
        <w:rPr>
          <w:rFonts w:ascii="Garamond" w:hAnsi="Garamond"/>
        </w:rPr>
        <w:t>ik,</w:t>
      </w:r>
      <w:r w:rsidR="001973BE" w:rsidRPr="001973BE">
        <w:rPr>
          <w:rFonts w:ascii="Garamond" w:hAnsi="Garamond"/>
        </w:rPr>
        <w:t xml:space="preserve"> a projekt összes támogatása 397.54</w:t>
      </w:r>
      <w:r w:rsidR="00D41D89">
        <w:rPr>
          <w:rFonts w:ascii="Garamond" w:hAnsi="Garamond"/>
        </w:rPr>
        <w:t>4 ezer</w:t>
      </w:r>
      <w:r w:rsidR="001973BE" w:rsidRPr="001973BE">
        <w:rPr>
          <w:rFonts w:ascii="Garamond" w:hAnsi="Garamond"/>
        </w:rPr>
        <w:t xml:space="preserve"> Ft</w:t>
      </w:r>
      <w:r>
        <w:rPr>
          <w:rFonts w:ascii="Garamond" w:hAnsi="Garamond"/>
        </w:rPr>
        <w:t>-ra emelkedik</w:t>
      </w:r>
      <w:r w:rsidR="001973BE" w:rsidRPr="001973BE">
        <w:rPr>
          <w:rFonts w:ascii="Garamond" w:hAnsi="Garamond"/>
        </w:rPr>
        <w:t>.</w:t>
      </w:r>
    </w:p>
    <w:p w:rsidR="00A45CB8" w:rsidRDefault="00A45CB8" w:rsidP="001973BE">
      <w:pPr>
        <w:jc w:val="both"/>
        <w:rPr>
          <w:rFonts w:ascii="Garamond" w:hAnsi="Garamond"/>
        </w:rPr>
      </w:pPr>
    </w:p>
    <w:p w:rsidR="00A45CB8" w:rsidRPr="001973BE" w:rsidRDefault="00A45CB8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b/>
          <w:u w:val="single"/>
        </w:rPr>
      </w:pPr>
      <w:r w:rsidRPr="001973BE">
        <w:rPr>
          <w:rFonts w:ascii="Garamond" w:hAnsi="Garamond"/>
          <w:b/>
          <w:u w:val="single"/>
        </w:rPr>
        <w:t>Változás bejelentések</w:t>
      </w:r>
    </w:p>
    <w:p w:rsidR="001973BE" w:rsidRPr="001973BE" w:rsidRDefault="001973BE" w:rsidP="001973BE">
      <w:pPr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A támogatási szerződés megkötése óta eltelt időszakban a projekt műszaki és pénzügyi változásaihoz kapcsolódóan 14 alkalommal nyújtottunk be </w:t>
      </w:r>
      <w:r w:rsidRPr="00DA3091">
        <w:rPr>
          <w:rFonts w:ascii="Garamond" w:hAnsi="Garamond"/>
        </w:rPr>
        <w:t>változás bejelentési</w:t>
      </w:r>
      <w:r w:rsidRPr="001973BE">
        <w:rPr>
          <w:rFonts w:ascii="Garamond" w:hAnsi="Garamond"/>
        </w:rPr>
        <w:t xml:space="preserve"> kérelmet, </w:t>
      </w:r>
      <w:r w:rsidR="00DA3091" w:rsidRPr="001973BE">
        <w:rPr>
          <w:rFonts w:ascii="Garamond" w:hAnsi="Garamond"/>
        </w:rPr>
        <w:t>amelyek kizárólag</w:t>
      </w:r>
      <w:r w:rsidRPr="001973BE">
        <w:rPr>
          <w:rFonts w:ascii="Garamond" w:hAnsi="Garamond"/>
        </w:rPr>
        <w:t xml:space="preserve"> pénzügyi, adminisztrációs illetve időponttal kapcsolatos módosítások voltak, műszaki tartalom változtatására nem került sor.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b/>
          <w:u w:val="single"/>
        </w:rPr>
      </w:pPr>
      <w:r w:rsidRPr="001973BE">
        <w:rPr>
          <w:rFonts w:ascii="Garamond" w:hAnsi="Garamond"/>
          <w:b/>
          <w:u w:val="single"/>
        </w:rPr>
        <w:t>Közbeszerzés</w:t>
      </w:r>
      <w:r w:rsidR="00137FAF">
        <w:rPr>
          <w:rFonts w:ascii="Garamond" w:hAnsi="Garamond"/>
          <w:b/>
          <w:u w:val="single"/>
        </w:rPr>
        <w:t xml:space="preserve">ek </w:t>
      </w:r>
      <w:r w:rsidRPr="001973BE">
        <w:rPr>
          <w:rFonts w:ascii="Garamond" w:hAnsi="Garamond"/>
          <w:b/>
          <w:u w:val="single"/>
        </w:rPr>
        <w:t xml:space="preserve">(2013.11.28-2014.12.31) </w:t>
      </w:r>
    </w:p>
    <w:p w:rsidR="001973BE" w:rsidRPr="001973BE" w:rsidRDefault="001973BE" w:rsidP="001973BE">
      <w:pPr>
        <w:jc w:val="both"/>
        <w:rPr>
          <w:rFonts w:ascii="Garamond" w:hAnsi="Garamond"/>
          <w:sz w:val="22"/>
          <w:szCs w:val="22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Az alábbi táblázat a megvalósítási időszakra vonatkozóan az infrastrukturális elemeket és a kapcsolódó szolgálta</w:t>
      </w:r>
      <w:r w:rsidR="00137FAF">
        <w:rPr>
          <w:rFonts w:ascii="Garamond" w:hAnsi="Garamond"/>
        </w:rPr>
        <w:t xml:space="preserve">tásokat érintően tartalmazza a </w:t>
      </w:r>
      <w:r w:rsidRPr="001973BE">
        <w:rPr>
          <w:rFonts w:ascii="Garamond" w:hAnsi="Garamond"/>
        </w:rPr>
        <w:t>le</w:t>
      </w:r>
      <w:r w:rsidR="00137FAF">
        <w:rPr>
          <w:rFonts w:ascii="Garamond" w:hAnsi="Garamond"/>
        </w:rPr>
        <w:t>folytatott</w:t>
      </w:r>
      <w:r w:rsidRPr="001973BE">
        <w:rPr>
          <w:rFonts w:ascii="Garamond" w:hAnsi="Garamond"/>
        </w:rPr>
        <w:t xml:space="preserve"> közbeszerzési eljárások eredményeként megkötésre került Vállalkozási szerződések adatait</w:t>
      </w:r>
      <w:r w:rsidR="00A44F8F">
        <w:rPr>
          <w:rFonts w:ascii="Garamond" w:hAnsi="Garamond"/>
        </w:rPr>
        <w:t>.</w:t>
      </w:r>
      <w:r w:rsidRPr="001973BE">
        <w:rPr>
          <w:rFonts w:ascii="Garamond" w:hAnsi="Garamond"/>
        </w:rPr>
        <w:t xml:space="preserve">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Default="001973BE" w:rsidP="001973BE">
      <w:pPr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83658" w:rsidRPr="00FC1633" w:rsidTr="006E4A12">
        <w:trPr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FC1633">
              <w:rPr>
                <w:rFonts w:ascii="Garamond" w:hAnsi="Garamond"/>
                <w:b/>
                <w:sz w:val="22"/>
                <w:szCs w:val="22"/>
              </w:rPr>
              <w:t>Projektelem közbeszerzési eljárásonként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FC1633">
              <w:rPr>
                <w:rFonts w:ascii="Garamond" w:hAnsi="Garamond"/>
                <w:b/>
                <w:sz w:val="22"/>
                <w:szCs w:val="22"/>
              </w:rPr>
              <w:t>Támogatási szerződés szerinti bruttó költség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FC1633">
              <w:rPr>
                <w:rFonts w:ascii="Garamond" w:hAnsi="Garamond"/>
                <w:b/>
                <w:sz w:val="22"/>
                <w:szCs w:val="22"/>
              </w:rPr>
              <w:t>Tényleges bruttó költség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FC1633">
              <w:rPr>
                <w:rFonts w:ascii="Garamond" w:hAnsi="Garamond"/>
                <w:b/>
                <w:sz w:val="22"/>
                <w:szCs w:val="22"/>
              </w:rPr>
              <w:t>Eltérés a támogatási szerződéshez viszonyítva</w:t>
            </w:r>
          </w:p>
        </w:tc>
      </w:tr>
      <w:tr w:rsidR="00983658" w:rsidRPr="00FC1633" w:rsidTr="006E4A12">
        <w:trPr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Játszótér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6.163.249,-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6.119.000,-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-44.249,- Ft</w:t>
            </w:r>
          </w:p>
        </w:tc>
      </w:tr>
      <w:tr w:rsidR="00983658" w:rsidRPr="00FC1633" w:rsidTr="006E4A12">
        <w:trPr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Sportpálya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5.532.815,-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5.414.912,-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-117.903,- Ft</w:t>
            </w:r>
          </w:p>
        </w:tc>
      </w:tr>
      <w:tr w:rsidR="00983658" w:rsidRPr="00FC1633" w:rsidTr="006E4A12">
        <w:trPr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Garzonház</w:t>
            </w:r>
            <w:r w:rsidRPr="00FC1633">
              <w:rPr>
                <w:rFonts w:ascii="Garamond" w:hAnsi="Garamond"/>
              </w:rPr>
              <w:t>*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181.890.408,-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245.000.000,-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63.109.592,- Ft</w:t>
            </w:r>
          </w:p>
        </w:tc>
      </w:tr>
      <w:tr w:rsidR="00983658" w:rsidRPr="00FC1633" w:rsidTr="006E4A12">
        <w:trPr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Közösségi ház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28.323.418,-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31.625.880,-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3.302.462,- Ft</w:t>
            </w:r>
          </w:p>
        </w:tc>
      </w:tr>
      <w:tr w:rsidR="00983658" w:rsidRPr="00FC1633" w:rsidTr="006E4A12">
        <w:trPr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Verőszala és Szalapart utcák felújítása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28.939.663,-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28.716.588,-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-223.074,- Ft</w:t>
            </w:r>
          </w:p>
        </w:tc>
      </w:tr>
      <w:tr w:rsidR="00983658" w:rsidRPr="00FC1633" w:rsidTr="006E4A12">
        <w:trPr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Soft tevékenységek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18.099.998,-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17.950.000,-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-149.998,- Ft</w:t>
            </w:r>
          </w:p>
        </w:tc>
      </w:tr>
      <w:tr w:rsidR="00983658" w:rsidRPr="00FC1633" w:rsidTr="006E4A12">
        <w:trPr>
          <w:jc w:val="center"/>
        </w:trPr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Nyilvánosság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3.456.432,-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3.429.000,- Ft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658" w:rsidRPr="00FC1633" w:rsidRDefault="00983658" w:rsidP="006E4A12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FC1633">
              <w:rPr>
                <w:rFonts w:ascii="Garamond" w:hAnsi="Garamond"/>
                <w:sz w:val="22"/>
                <w:szCs w:val="22"/>
              </w:rPr>
              <w:t>-27.432,- Ft</w:t>
            </w:r>
          </w:p>
        </w:tc>
      </w:tr>
    </w:tbl>
    <w:p w:rsidR="00A44F8F" w:rsidRDefault="00A44F8F" w:rsidP="00A44F8F">
      <w:pPr>
        <w:jc w:val="both"/>
        <w:rPr>
          <w:rFonts w:ascii="Constantia" w:hAnsi="Constantia"/>
          <w:sz w:val="22"/>
          <w:szCs w:val="22"/>
        </w:rPr>
      </w:pPr>
      <w:r w:rsidRPr="00AE3702">
        <w:rPr>
          <w:rFonts w:ascii="Constantia" w:hAnsi="Constantia"/>
          <w:sz w:val="20"/>
          <w:szCs w:val="20"/>
        </w:rPr>
        <w:t xml:space="preserve">* </w:t>
      </w:r>
      <w:r>
        <w:rPr>
          <w:rFonts w:ascii="Constantia" w:hAnsi="Constantia"/>
          <w:sz w:val="20"/>
          <w:szCs w:val="20"/>
        </w:rPr>
        <w:t>A Garzonház projektelem esetében a költségek nettó módon szerepelnek</w:t>
      </w:r>
    </w:p>
    <w:p w:rsidR="00983658" w:rsidRDefault="00983658" w:rsidP="001973BE">
      <w:pPr>
        <w:jc w:val="both"/>
        <w:rPr>
          <w:rFonts w:ascii="Garamond" w:hAnsi="Garamond"/>
          <w:sz w:val="22"/>
          <w:szCs w:val="22"/>
        </w:rPr>
      </w:pPr>
    </w:p>
    <w:p w:rsidR="001973BE" w:rsidRPr="001973BE" w:rsidRDefault="001973BE" w:rsidP="001973BE">
      <w:pPr>
        <w:jc w:val="both"/>
        <w:rPr>
          <w:rFonts w:ascii="Garamond" w:hAnsi="Garamond"/>
          <w:sz w:val="22"/>
          <w:szCs w:val="22"/>
        </w:rPr>
      </w:pPr>
    </w:p>
    <w:p w:rsidR="001973BE" w:rsidRPr="001973BE" w:rsidRDefault="001973BE" w:rsidP="001973BE">
      <w:pPr>
        <w:suppressAutoHyphens w:val="0"/>
        <w:jc w:val="both"/>
        <w:rPr>
          <w:rFonts w:ascii="Garamond" w:hAnsi="Garamond"/>
          <w:b/>
          <w:u w:val="single"/>
        </w:rPr>
      </w:pPr>
      <w:r w:rsidRPr="001973BE">
        <w:rPr>
          <w:rFonts w:ascii="Garamond" w:hAnsi="Garamond"/>
          <w:b/>
          <w:u w:val="single"/>
        </w:rPr>
        <w:t>Pénzügyi információk (2014.01.01-2015.03.31)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Jelen fejezetben a támogatási összegek megelőlegezésének igénybevételéről, a kifizetési kérelmek során benyújtott elszámolásokról, valamint azok pénzügyi teljesüléséről számolunk be. A lehívott előlegek elszámolása megkezdődött, folyamatban van.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widowControl/>
        <w:numPr>
          <w:ilvl w:val="0"/>
          <w:numId w:val="24"/>
        </w:numPr>
        <w:suppressAutoHyphens w:val="0"/>
        <w:ind w:hanging="437"/>
        <w:jc w:val="both"/>
        <w:rPr>
          <w:rFonts w:ascii="Garamond" w:hAnsi="Garamond"/>
          <w:b/>
        </w:rPr>
      </w:pPr>
      <w:r w:rsidRPr="001973BE">
        <w:rPr>
          <w:rFonts w:ascii="Garamond" w:hAnsi="Garamond"/>
          <w:b/>
        </w:rPr>
        <w:t xml:space="preserve">Előlegek: </w:t>
      </w:r>
    </w:p>
    <w:p w:rsidR="001973BE" w:rsidRPr="001973BE" w:rsidRDefault="001973BE" w:rsidP="00D41D89">
      <w:pPr>
        <w:ind w:left="4963" w:firstLine="709"/>
        <w:jc w:val="center"/>
        <w:rPr>
          <w:rFonts w:ascii="Garamond" w:hAnsi="Garamond"/>
          <w:sz w:val="20"/>
          <w:szCs w:val="20"/>
        </w:rPr>
      </w:pPr>
      <w:r w:rsidRPr="001973BE">
        <w:rPr>
          <w:rFonts w:ascii="Garamond" w:hAnsi="Garamond"/>
          <w:sz w:val="20"/>
          <w:szCs w:val="20"/>
        </w:rPr>
        <w:t xml:space="preserve">Adatok: </w:t>
      </w:r>
      <w:r w:rsidR="00D41D89">
        <w:rPr>
          <w:rFonts w:ascii="Garamond" w:hAnsi="Garamond"/>
          <w:sz w:val="20"/>
          <w:szCs w:val="20"/>
        </w:rPr>
        <w:t xml:space="preserve">ezer </w:t>
      </w:r>
      <w:r w:rsidRPr="001973BE">
        <w:rPr>
          <w:rFonts w:ascii="Garamond" w:hAnsi="Garamond"/>
          <w:sz w:val="20"/>
          <w:szCs w:val="20"/>
        </w:rPr>
        <w:t>Ft-ban!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51"/>
        <w:gridCol w:w="1418"/>
        <w:gridCol w:w="1275"/>
        <w:gridCol w:w="1134"/>
      </w:tblGrid>
      <w:tr w:rsidR="00D41D89" w:rsidRPr="00F25537" w:rsidTr="00F25537">
        <w:trPr>
          <w:jc w:val="center"/>
        </w:trPr>
        <w:tc>
          <w:tcPr>
            <w:tcW w:w="2943" w:type="dxa"/>
            <w:vMerge w:val="restart"/>
            <w:shd w:val="clear" w:color="auto" w:fill="808080"/>
            <w:vAlign w:val="center"/>
          </w:tcPr>
          <w:p w:rsidR="001973BE" w:rsidRPr="00F25537" w:rsidRDefault="001973BE" w:rsidP="00D41D89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Konzorciumi tag</w:t>
            </w:r>
          </w:p>
        </w:tc>
        <w:tc>
          <w:tcPr>
            <w:tcW w:w="2869" w:type="dxa"/>
            <w:gridSpan w:val="2"/>
            <w:shd w:val="clear" w:color="auto" w:fill="808080"/>
          </w:tcPr>
          <w:p w:rsidR="001973BE" w:rsidRPr="00F25537" w:rsidRDefault="001973BE" w:rsidP="00D41D89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Utófinanszírozási  előleg</w:t>
            </w:r>
          </w:p>
        </w:tc>
        <w:tc>
          <w:tcPr>
            <w:tcW w:w="2409" w:type="dxa"/>
            <w:gridSpan w:val="2"/>
            <w:shd w:val="clear" w:color="auto" w:fill="808080"/>
          </w:tcPr>
          <w:p w:rsidR="001973BE" w:rsidRPr="00F25537" w:rsidRDefault="001973BE" w:rsidP="00D41D89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Fordított ÁFA</w:t>
            </w:r>
          </w:p>
          <w:p w:rsidR="001973BE" w:rsidRPr="00F25537" w:rsidRDefault="001973BE" w:rsidP="00D41D89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előleg</w:t>
            </w:r>
          </w:p>
        </w:tc>
      </w:tr>
      <w:tr w:rsidR="001973BE" w:rsidRPr="00D41D89" w:rsidTr="00D41D89">
        <w:trPr>
          <w:jc w:val="center"/>
        </w:trPr>
        <w:tc>
          <w:tcPr>
            <w:tcW w:w="2943" w:type="dxa"/>
            <w:vMerge/>
            <w:shd w:val="clear" w:color="auto" w:fill="auto"/>
          </w:tcPr>
          <w:p w:rsidR="001973BE" w:rsidRPr="00D41D89" w:rsidRDefault="001973BE" w:rsidP="00D41D8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:rsidR="001973BE" w:rsidRPr="00D41D89" w:rsidRDefault="001973BE" w:rsidP="00D41D8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Lehívható</w:t>
            </w:r>
          </w:p>
        </w:tc>
        <w:tc>
          <w:tcPr>
            <w:tcW w:w="1418" w:type="dxa"/>
            <w:shd w:val="clear" w:color="auto" w:fill="auto"/>
          </w:tcPr>
          <w:p w:rsidR="001973BE" w:rsidRPr="00D41D89" w:rsidRDefault="001973BE" w:rsidP="00D41D8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Lehívott</w:t>
            </w:r>
          </w:p>
        </w:tc>
        <w:tc>
          <w:tcPr>
            <w:tcW w:w="1275" w:type="dxa"/>
            <w:shd w:val="clear" w:color="auto" w:fill="auto"/>
          </w:tcPr>
          <w:p w:rsidR="001973BE" w:rsidRPr="00D41D89" w:rsidRDefault="001973BE" w:rsidP="00D41D8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Lehívható</w:t>
            </w:r>
          </w:p>
        </w:tc>
        <w:tc>
          <w:tcPr>
            <w:tcW w:w="1134" w:type="dxa"/>
            <w:shd w:val="clear" w:color="auto" w:fill="auto"/>
          </w:tcPr>
          <w:p w:rsidR="001973BE" w:rsidRPr="00D41D89" w:rsidRDefault="001973BE" w:rsidP="00D41D8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Lehívott</w:t>
            </w:r>
          </w:p>
        </w:tc>
      </w:tr>
      <w:tr w:rsidR="001973BE" w:rsidRPr="00D41D89" w:rsidTr="000D4B81">
        <w:trPr>
          <w:jc w:val="center"/>
        </w:trPr>
        <w:tc>
          <w:tcPr>
            <w:tcW w:w="2943" w:type="dxa"/>
            <w:shd w:val="clear" w:color="auto" w:fill="D9D9D9"/>
            <w:vAlign w:val="center"/>
          </w:tcPr>
          <w:p w:rsidR="001973BE" w:rsidRPr="00D41D89" w:rsidRDefault="001973BE" w:rsidP="00D41D89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D41D89">
              <w:rPr>
                <w:rFonts w:ascii="Garamond" w:hAnsi="Garamond"/>
                <w:b/>
                <w:sz w:val="22"/>
                <w:szCs w:val="22"/>
              </w:rPr>
              <w:t>EMJV Önkormányzata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15.510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15.510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6.02</w:t>
            </w:r>
            <w:r w:rsidR="00D41D89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41D89" w:rsidTr="000D4B81">
        <w:trPr>
          <w:jc w:val="center"/>
        </w:trPr>
        <w:tc>
          <w:tcPr>
            <w:tcW w:w="2943" w:type="dxa"/>
            <w:shd w:val="clear" w:color="auto" w:fill="D9D9D9"/>
            <w:vAlign w:val="center"/>
          </w:tcPr>
          <w:p w:rsidR="001973BE" w:rsidRPr="00D41D89" w:rsidRDefault="001973BE" w:rsidP="00D41D89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D41D89">
              <w:rPr>
                <w:rFonts w:ascii="Garamond" w:hAnsi="Garamond"/>
                <w:b/>
                <w:sz w:val="22"/>
                <w:szCs w:val="22"/>
              </w:rPr>
              <w:t>Egri Városfejlesztési Kft</w:t>
            </w:r>
            <w:r w:rsidR="007C13B8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9.</w:t>
            </w:r>
            <w:r w:rsidR="00D41D89">
              <w:rPr>
                <w:rFonts w:ascii="Garamond" w:hAnsi="Garamond"/>
                <w:sz w:val="22"/>
                <w:szCs w:val="22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9.</w:t>
            </w:r>
            <w:r w:rsidR="00D41D89">
              <w:rPr>
                <w:rFonts w:ascii="Garamond" w:hAnsi="Garamond"/>
                <w:sz w:val="22"/>
                <w:szCs w:val="22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41D89" w:rsidTr="000D4B81">
        <w:trPr>
          <w:jc w:val="center"/>
        </w:trPr>
        <w:tc>
          <w:tcPr>
            <w:tcW w:w="2943" w:type="dxa"/>
            <w:shd w:val="clear" w:color="auto" w:fill="D9D9D9"/>
            <w:vAlign w:val="center"/>
          </w:tcPr>
          <w:p w:rsidR="001973BE" w:rsidRPr="00D41D89" w:rsidRDefault="001973BE" w:rsidP="00D41D89">
            <w:pPr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Összesen: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25.010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25.010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6.02</w:t>
            </w:r>
            <w:r w:rsidR="00D41D89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73BE" w:rsidRPr="00D41D89" w:rsidRDefault="001973BE" w:rsidP="00D41D89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41D89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</w:tbl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widowControl/>
        <w:numPr>
          <w:ilvl w:val="0"/>
          <w:numId w:val="25"/>
        </w:numPr>
        <w:suppressAutoHyphens w:val="0"/>
        <w:ind w:left="567" w:hanging="567"/>
        <w:jc w:val="both"/>
        <w:rPr>
          <w:rFonts w:ascii="Garamond" w:hAnsi="Garamond"/>
          <w:u w:val="single"/>
        </w:rPr>
      </w:pPr>
      <w:r w:rsidRPr="001973BE">
        <w:rPr>
          <w:rFonts w:ascii="Garamond" w:hAnsi="Garamond"/>
          <w:u w:val="single"/>
        </w:rPr>
        <w:t>az utófinanszírozású projektelemekre megítélt előleg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konzorciumi szinten meghatározott 25.010</w:t>
      </w:r>
      <w:r w:rsidR="00D41D89">
        <w:rPr>
          <w:rFonts w:ascii="Garamond" w:hAnsi="Garamond"/>
        </w:rPr>
        <w:t xml:space="preserve"> ezer</w:t>
      </w:r>
      <w:r w:rsidR="00665419">
        <w:rPr>
          <w:rFonts w:ascii="Garamond" w:hAnsi="Garamond"/>
        </w:rPr>
        <w:t xml:space="preserve"> </w:t>
      </w:r>
      <w:r w:rsidRPr="001973BE">
        <w:rPr>
          <w:rFonts w:ascii="Garamond" w:hAnsi="Garamond"/>
        </w:rPr>
        <w:t xml:space="preserve">Ft-ból a teljes összeg lehívásra került a Támogatási szerződés aláírását követően, melyet a NORDA 2013.06.25-én jóváhagyott és 07.05-én el is utalt.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lehívott 25.010</w:t>
      </w:r>
      <w:r w:rsidR="00D41D89">
        <w:rPr>
          <w:rFonts w:ascii="Garamond" w:hAnsi="Garamond"/>
        </w:rPr>
        <w:t xml:space="preserve"> ezer </w:t>
      </w:r>
      <w:r w:rsidRPr="001973BE">
        <w:rPr>
          <w:rFonts w:ascii="Garamond" w:hAnsi="Garamond"/>
        </w:rPr>
        <w:t>Ft összegű előlegből a beszámolási időszakban 14.000</w:t>
      </w:r>
      <w:r w:rsidR="00D41D89">
        <w:rPr>
          <w:rFonts w:ascii="Garamond" w:hAnsi="Garamond"/>
        </w:rPr>
        <w:t xml:space="preserve"> ezer</w:t>
      </w:r>
      <w:r w:rsidRPr="001973BE">
        <w:rPr>
          <w:rFonts w:ascii="Garamond" w:hAnsi="Garamond"/>
        </w:rPr>
        <w:t xml:space="preserve"> Ft már elszámolásra került, a maradék elszámolandó előleg még 11.010</w:t>
      </w:r>
      <w:r w:rsidR="00D41D89">
        <w:rPr>
          <w:rFonts w:ascii="Garamond" w:hAnsi="Garamond"/>
        </w:rPr>
        <w:t xml:space="preserve"> ezer</w:t>
      </w:r>
      <w:r w:rsidRPr="001973BE">
        <w:rPr>
          <w:rFonts w:ascii="Garamond" w:hAnsi="Garamond"/>
        </w:rPr>
        <w:t xml:space="preserve"> Ft, amiből Eger MJV Önkormányzatára eső </w:t>
      </w:r>
      <w:r w:rsidRPr="001973BE">
        <w:rPr>
          <w:rFonts w:ascii="Garamond" w:hAnsi="Garamond"/>
        </w:rPr>
        <w:lastRenderedPageBreak/>
        <w:t>összeg 1.510</w:t>
      </w:r>
      <w:r w:rsidR="00D41D89">
        <w:rPr>
          <w:rFonts w:ascii="Garamond" w:hAnsi="Garamond"/>
        </w:rPr>
        <w:t xml:space="preserve"> ezer</w:t>
      </w:r>
      <w:r w:rsidRPr="001973BE">
        <w:rPr>
          <w:rFonts w:ascii="Garamond" w:hAnsi="Garamond"/>
        </w:rPr>
        <w:t xml:space="preserve"> Ft.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 Az előleg igénybevétele nem rulírozó módon történik, azaz a lehívott előleggel történő elszámolást követően újból nem vehető igénybe.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Az Egri Városfejlesztési Kft</w:t>
      </w:r>
      <w:r w:rsidR="00665419">
        <w:rPr>
          <w:rFonts w:ascii="Garamond" w:hAnsi="Garamond"/>
        </w:rPr>
        <w:t>.</w:t>
      </w:r>
      <w:r w:rsidRPr="001973BE">
        <w:rPr>
          <w:rFonts w:ascii="Garamond" w:hAnsi="Garamond"/>
        </w:rPr>
        <w:t xml:space="preserve"> a projekt</w:t>
      </w:r>
      <w:r w:rsidR="00493D67">
        <w:rPr>
          <w:rFonts w:ascii="Garamond" w:hAnsi="Garamond"/>
        </w:rPr>
        <w:t xml:space="preserve"> részét képező mini</w:t>
      </w:r>
      <w:r w:rsidRPr="001973BE">
        <w:rPr>
          <w:rFonts w:ascii="Garamond" w:hAnsi="Garamond"/>
        </w:rPr>
        <w:t>projektek megvalósítója</w:t>
      </w:r>
      <w:r w:rsidR="00BE02AD">
        <w:rPr>
          <w:rFonts w:ascii="Garamond" w:hAnsi="Garamond"/>
        </w:rPr>
        <w:t>, Közvetítő szervezetként</w:t>
      </w:r>
      <w:r w:rsidRPr="001973BE">
        <w:rPr>
          <w:rFonts w:ascii="Garamond" w:hAnsi="Garamond"/>
        </w:rPr>
        <w:t>. A projektelem tartalmát és előrehaladását a beszámoló külön pontban tartalmazza. A megvalósítás megkezdéséhez került sor a 9.</w:t>
      </w:r>
      <w:r w:rsidR="00D41D89">
        <w:rPr>
          <w:rFonts w:ascii="Garamond" w:hAnsi="Garamond"/>
        </w:rPr>
        <w:t>500 ezer</w:t>
      </w:r>
      <w:r w:rsidRPr="001973BE">
        <w:rPr>
          <w:rFonts w:ascii="Garamond" w:hAnsi="Garamond"/>
        </w:rPr>
        <w:t xml:space="preserve"> Ft összegű támogatási előleg igénybevételére.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D564A1" w:rsidRDefault="001973BE" w:rsidP="001973BE">
      <w:pPr>
        <w:pStyle w:val="Listaszerbekezds"/>
        <w:numPr>
          <w:ilvl w:val="0"/>
          <w:numId w:val="25"/>
        </w:numPr>
        <w:suppressAutoHyphens/>
        <w:spacing w:after="120" w:line="240" w:lineRule="auto"/>
        <w:ind w:left="567" w:hanging="567"/>
        <w:jc w:val="both"/>
        <w:rPr>
          <w:rFonts w:ascii="Garamond" w:hAnsi="Garamond"/>
          <w:sz w:val="24"/>
          <w:szCs w:val="24"/>
          <w:u w:val="single"/>
        </w:rPr>
      </w:pPr>
      <w:r w:rsidRPr="00D564A1">
        <w:rPr>
          <w:rFonts w:ascii="Garamond" w:hAnsi="Garamond"/>
          <w:sz w:val="24"/>
          <w:szCs w:val="24"/>
          <w:u w:val="single"/>
        </w:rPr>
        <w:t xml:space="preserve">fordított áfa előleg </w:t>
      </w:r>
    </w:p>
    <w:p w:rsidR="001973BE" w:rsidRPr="001973BE" w:rsidRDefault="001973BE" w:rsidP="001A20DB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A fordított áfa előleg </w:t>
      </w:r>
      <w:r w:rsidR="00644857">
        <w:rPr>
          <w:rFonts w:ascii="Garamond" w:hAnsi="Garamond"/>
        </w:rPr>
        <w:t xml:space="preserve">lehívására </w:t>
      </w:r>
      <w:r w:rsidR="001A20DB">
        <w:rPr>
          <w:rFonts w:ascii="Garamond" w:hAnsi="Garamond"/>
        </w:rPr>
        <w:t xml:space="preserve">kizárólag </w:t>
      </w:r>
      <w:r w:rsidRPr="001973BE">
        <w:rPr>
          <w:rFonts w:ascii="Garamond" w:hAnsi="Garamond"/>
        </w:rPr>
        <w:t>az Önkormányzat által megvalósít</w:t>
      </w:r>
      <w:r w:rsidR="00644857">
        <w:rPr>
          <w:rFonts w:ascii="Garamond" w:hAnsi="Garamond"/>
        </w:rPr>
        <w:t xml:space="preserve">ott Közösségi ház esetében volt lehetőség. A kivitelező gyors munkavégzése miatt azonban ennek lehívása gyakorlatilag egybeesett volna az elszámolással, ezért előleg igénybevétele nem </w:t>
      </w:r>
      <w:r w:rsidR="00EE3396">
        <w:rPr>
          <w:rFonts w:ascii="Garamond" w:hAnsi="Garamond"/>
        </w:rPr>
        <w:t>volt szükséges</w:t>
      </w:r>
      <w:r w:rsidR="001A20DB">
        <w:rPr>
          <w:rFonts w:ascii="Garamond" w:hAnsi="Garamond"/>
        </w:rPr>
        <w:t>, helyette már a számla és az áfa</w:t>
      </w:r>
      <w:r w:rsidR="00644857">
        <w:rPr>
          <w:rFonts w:ascii="Garamond" w:hAnsi="Garamond"/>
        </w:rPr>
        <w:t>bevalláson alapuló elszámolás benyújtására</w:t>
      </w:r>
      <w:r w:rsidR="001A20DB">
        <w:rPr>
          <w:rFonts w:ascii="Garamond" w:hAnsi="Garamond"/>
        </w:rPr>
        <w:t xml:space="preserve"> került sor.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widowControl/>
        <w:suppressAutoHyphens w:val="0"/>
        <w:ind w:left="720"/>
        <w:jc w:val="both"/>
        <w:rPr>
          <w:rFonts w:ascii="Garamond" w:hAnsi="Garamond"/>
          <w:b/>
        </w:rPr>
      </w:pPr>
    </w:p>
    <w:p w:rsidR="001973BE" w:rsidRPr="001973BE" w:rsidRDefault="001973BE" w:rsidP="001973BE">
      <w:pPr>
        <w:widowControl/>
        <w:numPr>
          <w:ilvl w:val="0"/>
          <w:numId w:val="23"/>
        </w:numPr>
        <w:suppressAutoHyphens w:val="0"/>
        <w:jc w:val="both"/>
        <w:rPr>
          <w:rFonts w:ascii="Garamond" w:hAnsi="Garamond"/>
          <w:b/>
        </w:rPr>
      </w:pPr>
      <w:r w:rsidRPr="001973BE">
        <w:rPr>
          <w:rFonts w:ascii="Garamond" w:hAnsi="Garamond"/>
          <w:b/>
        </w:rPr>
        <w:t>Kifizetési kérelmek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FE2AAF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Támogatási</w:t>
      </w:r>
      <w:r w:rsidR="00665419">
        <w:rPr>
          <w:rFonts w:ascii="Garamond" w:hAnsi="Garamond"/>
        </w:rPr>
        <w:t xml:space="preserve"> szerződés megkötését követően k</w:t>
      </w:r>
      <w:r w:rsidRPr="001973BE">
        <w:rPr>
          <w:rFonts w:ascii="Garamond" w:hAnsi="Garamond"/>
        </w:rPr>
        <w:t>ifizetési kérelem benyújtására eddig 11 alkalommal került sor</w:t>
      </w:r>
      <w:r w:rsidR="00AD21D5">
        <w:rPr>
          <w:rFonts w:ascii="Garamond" w:hAnsi="Garamond"/>
        </w:rPr>
        <w:t xml:space="preserve">. </w:t>
      </w:r>
    </w:p>
    <w:p w:rsidR="00AD21D5" w:rsidRDefault="00AD21D5" w:rsidP="001973BE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benyújtott kifizetési kérelmek 316.810 ezer Ft költségelszámolást és </w:t>
      </w:r>
      <w:r w:rsidR="00BE02AD">
        <w:rPr>
          <w:rFonts w:ascii="Garamond" w:hAnsi="Garamond"/>
        </w:rPr>
        <w:t>támogatásigénylést</w:t>
      </w:r>
      <w:r>
        <w:rPr>
          <w:rFonts w:ascii="Garamond" w:hAnsi="Garamond"/>
        </w:rPr>
        <w:t xml:space="preserve"> tartalmaztak. Ennek megoszlása a konzorciumi tagok között:</w:t>
      </w:r>
    </w:p>
    <w:p w:rsidR="00AD21D5" w:rsidRPr="001973BE" w:rsidRDefault="00AD21D5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9"/>
        <w:gridCol w:w="3188"/>
      </w:tblGrid>
      <w:tr w:rsidR="00EF14F6" w:rsidRPr="00F25537" w:rsidTr="00F25537">
        <w:trPr>
          <w:trHeight w:val="389"/>
          <w:jc w:val="center"/>
        </w:trPr>
        <w:tc>
          <w:tcPr>
            <w:tcW w:w="3049" w:type="dxa"/>
            <w:vMerge w:val="restart"/>
            <w:shd w:val="clear" w:color="auto" w:fill="808080"/>
            <w:vAlign w:val="center"/>
          </w:tcPr>
          <w:p w:rsidR="00EF14F6" w:rsidRPr="00F25537" w:rsidRDefault="00EF14F6" w:rsidP="00FE2AAF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Konzorciumi partner</w:t>
            </w:r>
          </w:p>
        </w:tc>
        <w:tc>
          <w:tcPr>
            <w:tcW w:w="3188" w:type="dxa"/>
            <w:vMerge w:val="restart"/>
            <w:shd w:val="clear" w:color="auto" w:fill="808080"/>
            <w:vAlign w:val="center"/>
          </w:tcPr>
          <w:p w:rsidR="00EF14F6" w:rsidRPr="00F25537" w:rsidRDefault="00EF14F6" w:rsidP="00FE2AAF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F25537">
              <w:rPr>
                <w:rFonts w:ascii="Garamond" w:hAnsi="Garamond"/>
                <w:b/>
                <w:color w:val="FFFFFF"/>
                <w:sz w:val="22"/>
                <w:szCs w:val="22"/>
              </w:rPr>
              <w:t>Kifizetési kérelem (elszámolás) összege</w:t>
            </w:r>
          </w:p>
        </w:tc>
      </w:tr>
      <w:tr w:rsidR="00EF14F6" w:rsidRPr="001973BE" w:rsidTr="00F25537">
        <w:trPr>
          <w:trHeight w:val="389"/>
          <w:jc w:val="center"/>
        </w:trPr>
        <w:tc>
          <w:tcPr>
            <w:tcW w:w="3049" w:type="dxa"/>
            <w:vMerge/>
            <w:shd w:val="clear" w:color="auto" w:fill="808080"/>
          </w:tcPr>
          <w:p w:rsidR="00EF14F6" w:rsidRPr="001973BE" w:rsidRDefault="00EF14F6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88" w:type="dxa"/>
            <w:vMerge/>
            <w:shd w:val="clear" w:color="auto" w:fill="808080"/>
          </w:tcPr>
          <w:p w:rsidR="00EF14F6" w:rsidRPr="001973BE" w:rsidRDefault="00EF14F6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EF14F6" w:rsidRPr="001973BE" w:rsidTr="000D4B81">
        <w:trPr>
          <w:jc w:val="center"/>
        </w:trPr>
        <w:tc>
          <w:tcPr>
            <w:tcW w:w="3049" w:type="dxa"/>
            <w:shd w:val="clear" w:color="auto" w:fill="D9D9D9"/>
          </w:tcPr>
          <w:p w:rsidR="00EF14F6" w:rsidRPr="001973BE" w:rsidRDefault="00EF14F6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1973BE">
              <w:rPr>
                <w:rFonts w:ascii="Garamond" w:hAnsi="Garamond"/>
                <w:sz w:val="22"/>
                <w:szCs w:val="22"/>
              </w:rPr>
              <w:t>EMJV Önkormányzata</w:t>
            </w:r>
          </w:p>
        </w:tc>
        <w:tc>
          <w:tcPr>
            <w:tcW w:w="3188" w:type="dxa"/>
            <w:shd w:val="clear" w:color="auto" w:fill="auto"/>
            <w:vAlign w:val="center"/>
          </w:tcPr>
          <w:p w:rsidR="00EF14F6" w:rsidRPr="001973BE" w:rsidRDefault="00EF14F6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296.734 ezer Ft</w:t>
            </w:r>
          </w:p>
        </w:tc>
      </w:tr>
      <w:tr w:rsidR="00EF14F6" w:rsidRPr="001973BE" w:rsidTr="000D4B81">
        <w:trPr>
          <w:jc w:val="center"/>
        </w:trPr>
        <w:tc>
          <w:tcPr>
            <w:tcW w:w="3049" w:type="dxa"/>
            <w:shd w:val="clear" w:color="auto" w:fill="D9D9D9"/>
          </w:tcPr>
          <w:p w:rsidR="00EF14F6" w:rsidRPr="001973BE" w:rsidRDefault="00EF14F6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1973BE">
              <w:rPr>
                <w:rFonts w:ascii="Garamond" w:hAnsi="Garamond"/>
                <w:sz w:val="22"/>
                <w:szCs w:val="22"/>
              </w:rPr>
              <w:t>Egri Városfejlesztési Kft.</w:t>
            </w:r>
          </w:p>
        </w:tc>
        <w:tc>
          <w:tcPr>
            <w:tcW w:w="3188" w:type="dxa"/>
            <w:shd w:val="clear" w:color="auto" w:fill="auto"/>
            <w:vAlign w:val="center"/>
          </w:tcPr>
          <w:p w:rsidR="00EF14F6" w:rsidRPr="001973BE" w:rsidRDefault="00EF14F6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20.077 ezer Ft</w:t>
            </w:r>
          </w:p>
        </w:tc>
      </w:tr>
      <w:tr w:rsidR="00EF14F6" w:rsidRPr="001973BE" w:rsidTr="000D4B81">
        <w:trPr>
          <w:jc w:val="center"/>
        </w:trPr>
        <w:tc>
          <w:tcPr>
            <w:tcW w:w="3049" w:type="dxa"/>
            <w:shd w:val="clear" w:color="auto" w:fill="D9D9D9"/>
          </w:tcPr>
          <w:p w:rsidR="00EF14F6" w:rsidRPr="001973BE" w:rsidRDefault="00EF14F6" w:rsidP="00504D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Összesen:</w:t>
            </w:r>
          </w:p>
        </w:tc>
        <w:tc>
          <w:tcPr>
            <w:tcW w:w="3188" w:type="dxa"/>
            <w:shd w:val="clear" w:color="auto" w:fill="auto"/>
            <w:vAlign w:val="center"/>
          </w:tcPr>
          <w:p w:rsidR="00EF14F6" w:rsidRPr="001973BE" w:rsidRDefault="00D564A1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316.811 ezer Ft</w:t>
            </w:r>
          </w:p>
        </w:tc>
      </w:tr>
    </w:tbl>
    <w:p w:rsidR="001973BE" w:rsidRPr="001973BE" w:rsidRDefault="001973BE" w:rsidP="001973BE">
      <w:pPr>
        <w:rPr>
          <w:rFonts w:ascii="Garamond" w:hAnsi="Garamond"/>
        </w:rPr>
      </w:pPr>
    </w:p>
    <w:p w:rsidR="001973BE" w:rsidRDefault="001973BE" w:rsidP="001973BE">
      <w:pPr>
        <w:rPr>
          <w:rFonts w:ascii="Garamond" w:hAnsi="Garamond"/>
        </w:rPr>
      </w:pPr>
    </w:p>
    <w:p w:rsidR="00AD3A98" w:rsidRDefault="00AD3A98" w:rsidP="001973BE">
      <w:pPr>
        <w:rPr>
          <w:rFonts w:ascii="Garamond" w:hAnsi="Garamond"/>
        </w:rPr>
      </w:pPr>
    </w:p>
    <w:p w:rsidR="00EF14F6" w:rsidRPr="001973BE" w:rsidRDefault="00EF14F6" w:rsidP="001973BE">
      <w:pPr>
        <w:rPr>
          <w:rFonts w:ascii="Garamond" w:hAnsi="Garamond"/>
        </w:rPr>
      </w:pPr>
    </w:p>
    <w:p w:rsidR="001973BE" w:rsidRPr="001973BE" w:rsidRDefault="001973BE" w:rsidP="001973BE">
      <w:pPr>
        <w:ind w:firstLine="708"/>
        <w:jc w:val="both"/>
        <w:rPr>
          <w:rFonts w:ascii="Garamond" w:hAnsi="Garamond"/>
          <w:i/>
          <w:u w:val="single"/>
        </w:rPr>
      </w:pPr>
      <w:r w:rsidRPr="001973BE">
        <w:rPr>
          <w:rFonts w:ascii="Garamond" w:hAnsi="Garamond"/>
          <w:i/>
          <w:u w:val="single"/>
        </w:rPr>
        <w:t>A támogatás kifizetésének előrehaladottsága</w:t>
      </w:r>
    </w:p>
    <w:p w:rsidR="001973BE" w:rsidRDefault="001973BE" w:rsidP="001973BE">
      <w:pPr>
        <w:jc w:val="both"/>
        <w:rPr>
          <w:rFonts w:ascii="Garamond" w:hAnsi="Garamond"/>
        </w:rPr>
      </w:pPr>
    </w:p>
    <w:p w:rsidR="00EF14F6" w:rsidRPr="001973BE" w:rsidRDefault="00EF14F6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projekt részére megítélt 345.690</w:t>
      </w:r>
      <w:r w:rsidR="00FE2AAF">
        <w:rPr>
          <w:rFonts w:ascii="Garamond" w:hAnsi="Garamond"/>
        </w:rPr>
        <w:t xml:space="preserve"> ezer</w:t>
      </w:r>
      <w:r w:rsidRPr="001973BE">
        <w:rPr>
          <w:rFonts w:ascii="Garamond" w:hAnsi="Garamond"/>
        </w:rPr>
        <w:t xml:space="preserve"> Ft összegű támogatásához viszonyítva 2015. március 31-ig </w:t>
      </w:r>
      <w:r w:rsidRPr="001973BE">
        <w:rPr>
          <w:rFonts w:ascii="Garamond" w:hAnsi="Garamond"/>
          <w:b/>
        </w:rPr>
        <w:t>a jóváhagyott kifizetésének aránya 87,53 %</w:t>
      </w:r>
      <w:r w:rsidRPr="001973BE">
        <w:rPr>
          <w:rFonts w:ascii="Garamond" w:hAnsi="Garamond"/>
        </w:rPr>
        <w:t xml:space="preserve"> mértékű volt. A hátralévő 2015. évi kifizetések támogatástartalma 32.09</w:t>
      </w:r>
      <w:r w:rsidR="00FE2AAF">
        <w:rPr>
          <w:rFonts w:ascii="Garamond" w:hAnsi="Garamond"/>
        </w:rPr>
        <w:t>4 ezer</w:t>
      </w:r>
      <w:r w:rsidRPr="001973BE">
        <w:rPr>
          <w:rFonts w:ascii="Garamond" w:hAnsi="Garamond"/>
        </w:rPr>
        <w:t xml:space="preserve"> Ft. Összességében elmondható, hogy a költségek felmerülésének ütemezése és a támogatások kifizet</w:t>
      </w:r>
      <w:r w:rsidR="00BE02AD">
        <w:rPr>
          <w:rFonts w:ascii="Garamond" w:hAnsi="Garamond"/>
        </w:rPr>
        <w:t>ése az ütemterv szerint alakult.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támogatási szerződés jelenlegi 10. számú melléklete alapján, mely a projekt megvalósítási ütemtervét tartalmazza, a költségek felmerülésének aránya az egyes években az alábbiak szerint alakul: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EF14F6" w:rsidRDefault="001973BE" w:rsidP="001973BE">
      <w:pPr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812"/>
        <w:gridCol w:w="2977"/>
      </w:tblGrid>
      <w:tr w:rsidR="001973BE" w:rsidRPr="00EF14F6" w:rsidTr="00FE2AAF">
        <w:trPr>
          <w:jc w:val="center"/>
        </w:trPr>
        <w:tc>
          <w:tcPr>
            <w:tcW w:w="8505" w:type="dxa"/>
            <w:gridSpan w:val="3"/>
            <w:shd w:val="clear" w:color="auto" w:fill="D9D9D9"/>
          </w:tcPr>
          <w:p w:rsidR="001973BE" w:rsidRPr="00EF14F6" w:rsidRDefault="001973BE" w:rsidP="00504D1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F14F6">
              <w:rPr>
                <w:rFonts w:ascii="Garamond" w:hAnsi="Garamond"/>
                <w:b/>
                <w:sz w:val="22"/>
                <w:szCs w:val="22"/>
              </w:rPr>
              <w:t>Költségek felmerülésének ütemezése</w:t>
            </w:r>
          </w:p>
        </w:tc>
      </w:tr>
      <w:tr w:rsidR="001973BE" w:rsidRPr="00EF14F6" w:rsidTr="00FE2AAF">
        <w:trPr>
          <w:jc w:val="center"/>
        </w:trPr>
        <w:tc>
          <w:tcPr>
            <w:tcW w:w="2716" w:type="dxa"/>
            <w:shd w:val="clear" w:color="auto" w:fill="D9D9D9"/>
          </w:tcPr>
          <w:p w:rsidR="001973BE" w:rsidRPr="00EF14F6" w:rsidRDefault="001973BE" w:rsidP="00504D1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F14F6">
              <w:rPr>
                <w:rFonts w:ascii="Garamond" w:hAnsi="Garamond"/>
                <w:b/>
                <w:sz w:val="22"/>
                <w:szCs w:val="22"/>
              </w:rPr>
              <w:t>2013.</w:t>
            </w:r>
          </w:p>
        </w:tc>
        <w:tc>
          <w:tcPr>
            <w:tcW w:w="2812" w:type="dxa"/>
            <w:shd w:val="clear" w:color="auto" w:fill="D9D9D9"/>
          </w:tcPr>
          <w:p w:rsidR="001973BE" w:rsidRPr="00EF14F6" w:rsidRDefault="001973BE" w:rsidP="00504D1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F14F6">
              <w:rPr>
                <w:rFonts w:ascii="Garamond" w:hAnsi="Garamond"/>
                <w:b/>
                <w:sz w:val="22"/>
                <w:szCs w:val="22"/>
              </w:rPr>
              <w:t>2014.</w:t>
            </w:r>
          </w:p>
        </w:tc>
        <w:tc>
          <w:tcPr>
            <w:tcW w:w="2977" w:type="dxa"/>
            <w:shd w:val="clear" w:color="auto" w:fill="D9D9D9"/>
          </w:tcPr>
          <w:p w:rsidR="001973BE" w:rsidRPr="00EF14F6" w:rsidRDefault="001973BE" w:rsidP="00504D1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F14F6">
              <w:rPr>
                <w:rFonts w:ascii="Garamond" w:hAnsi="Garamond"/>
                <w:b/>
                <w:sz w:val="22"/>
                <w:szCs w:val="22"/>
              </w:rPr>
              <w:t>2015.</w:t>
            </w:r>
          </w:p>
        </w:tc>
      </w:tr>
      <w:tr w:rsidR="001973BE" w:rsidRPr="00EF14F6" w:rsidTr="00FE2AAF">
        <w:trPr>
          <w:jc w:val="center"/>
        </w:trPr>
        <w:tc>
          <w:tcPr>
            <w:tcW w:w="2716" w:type="dxa"/>
            <w:shd w:val="clear" w:color="auto" w:fill="auto"/>
          </w:tcPr>
          <w:p w:rsidR="001973BE" w:rsidRPr="00EF14F6" w:rsidRDefault="001973BE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27.92</w:t>
            </w:r>
            <w:r w:rsidR="00FE2AAF" w:rsidRPr="00EF14F6">
              <w:rPr>
                <w:rFonts w:ascii="Garamond" w:hAnsi="Garamond"/>
                <w:sz w:val="22"/>
                <w:szCs w:val="22"/>
              </w:rPr>
              <w:t>4 ezer</w:t>
            </w:r>
            <w:r w:rsidRPr="00EF14F6">
              <w:rPr>
                <w:rFonts w:ascii="Garamond" w:hAnsi="Garamond"/>
                <w:sz w:val="22"/>
                <w:szCs w:val="22"/>
              </w:rPr>
              <w:t xml:space="preserve"> Ft</w:t>
            </w:r>
          </w:p>
        </w:tc>
        <w:tc>
          <w:tcPr>
            <w:tcW w:w="2812" w:type="dxa"/>
            <w:shd w:val="clear" w:color="auto" w:fill="auto"/>
          </w:tcPr>
          <w:p w:rsidR="001973BE" w:rsidRPr="00EF14F6" w:rsidRDefault="001973BE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313.17</w:t>
            </w:r>
            <w:r w:rsidR="00FE2AAF" w:rsidRPr="00EF14F6">
              <w:rPr>
                <w:rFonts w:ascii="Garamond" w:hAnsi="Garamond"/>
                <w:sz w:val="22"/>
                <w:szCs w:val="22"/>
              </w:rPr>
              <w:t>1 ezer</w:t>
            </w:r>
            <w:r w:rsidRPr="00EF14F6">
              <w:rPr>
                <w:rFonts w:ascii="Garamond" w:hAnsi="Garamond"/>
                <w:sz w:val="22"/>
                <w:szCs w:val="22"/>
              </w:rPr>
              <w:t xml:space="preserve"> Ft</w:t>
            </w:r>
          </w:p>
        </w:tc>
        <w:tc>
          <w:tcPr>
            <w:tcW w:w="2977" w:type="dxa"/>
            <w:shd w:val="clear" w:color="auto" w:fill="auto"/>
          </w:tcPr>
          <w:p w:rsidR="001973BE" w:rsidRPr="00EF14F6" w:rsidRDefault="001973BE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4.59</w:t>
            </w:r>
            <w:r w:rsidR="00FE2AAF" w:rsidRPr="00EF14F6">
              <w:rPr>
                <w:rFonts w:ascii="Garamond" w:hAnsi="Garamond"/>
                <w:sz w:val="22"/>
                <w:szCs w:val="22"/>
              </w:rPr>
              <w:t>6 ezer</w:t>
            </w:r>
            <w:r w:rsidRPr="00EF14F6">
              <w:rPr>
                <w:rFonts w:ascii="Garamond" w:hAnsi="Garamond"/>
                <w:sz w:val="22"/>
                <w:szCs w:val="22"/>
              </w:rPr>
              <w:t xml:space="preserve"> Ft</w:t>
            </w:r>
          </w:p>
        </w:tc>
      </w:tr>
      <w:tr w:rsidR="001973BE" w:rsidRPr="00EF14F6" w:rsidTr="00FE2AAF">
        <w:trPr>
          <w:jc w:val="center"/>
        </w:trPr>
        <w:tc>
          <w:tcPr>
            <w:tcW w:w="2716" w:type="dxa"/>
            <w:shd w:val="clear" w:color="auto" w:fill="auto"/>
          </w:tcPr>
          <w:p w:rsidR="001973BE" w:rsidRPr="00EF14F6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8,1 %</w:t>
            </w:r>
          </w:p>
        </w:tc>
        <w:tc>
          <w:tcPr>
            <w:tcW w:w="2812" w:type="dxa"/>
            <w:shd w:val="clear" w:color="auto" w:fill="auto"/>
          </w:tcPr>
          <w:p w:rsidR="001973BE" w:rsidRPr="00EF14F6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90,6 %</w:t>
            </w:r>
          </w:p>
        </w:tc>
        <w:tc>
          <w:tcPr>
            <w:tcW w:w="2977" w:type="dxa"/>
            <w:shd w:val="clear" w:color="auto" w:fill="auto"/>
          </w:tcPr>
          <w:p w:rsidR="001973BE" w:rsidRPr="00EF14F6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1,3 %</w:t>
            </w:r>
          </w:p>
        </w:tc>
      </w:tr>
    </w:tbl>
    <w:p w:rsidR="001973BE" w:rsidRPr="00EF14F6" w:rsidRDefault="001973BE" w:rsidP="001973BE">
      <w:pPr>
        <w:jc w:val="right"/>
        <w:rPr>
          <w:rFonts w:ascii="Garamond" w:hAnsi="Garamond"/>
          <w:sz w:val="22"/>
          <w:szCs w:val="22"/>
        </w:rPr>
      </w:pPr>
    </w:p>
    <w:p w:rsidR="00EF14F6" w:rsidRDefault="00EF14F6" w:rsidP="001973BE">
      <w:pPr>
        <w:jc w:val="both"/>
        <w:rPr>
          <w:rFonts w:ascii="Garamond" w:hAnsi="Garamond"/>
        </w:rPr>
      </w:pPr>
    </w:p>
    <w:p w:rsidR="00AD3A98" w:rsidRDefault="00AD3A98" w:rsidP="001973BE">
      <w:pPr>
        <w:jc w:val="both"/>
        <w:rPr>
          <w:rFonts w:ascii="Garamond" w:hAnsi="Garamond"/>
        </w:rPr>
      </w:pPr>
    </w:p>
    <w:p w:rsidR="00AD3A98" w:rsidRDefault="00AD3A98" w:rsidP="001973BE">
      <w:pPr>
        <w:jc w:val="both"/>
        <w:rPr>
          <w:rFonts w:ascii="Garamond" w:hAnsi="Garamond"/>
        </w:rPr>
      </w:pPr>
    </w:p>
    <w:p w:rsidR="00AD3A98" w:rsidRPr="001973BE" w:rsidRDefault="00AD3A98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Az ehhez kapcsolódó támogatások kifizetése a támogatási szerződés jelenleg érvényben lévő 11. számú melléklete alapján a következő: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809"/>
        <w:gridCol w:w="3002"/>
      </w:tblGrid>
      <w:tr w:rsidR="001973BE" w:rsidRPr="00EF14F6" w:rsidTr="00FE2AAF">
        <w:tc>
          <w:tcPr>
            <w:tcW w:w="8505" w:type="dxa"/>
            <w:gridSpan w:val="3"/>
            <w:shd w:val="clear" w:color="auto" w:fill="D9D9D9"/>
          </w:tcPr>
          <w:p w:rsidR="001973BE" w:rsidRPr="00EF14F6" w:rsidRDefault="001973BE" w:rsidP="00504D1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F14F6">
              <w:rPr>
                <w:rFonts w:ascii="Garamond" w:hAnsi="Garamond"/>
                <w:b/>
                <w:sz w:val="22"/>
                <w:szCs w:val="22"/>
              </w:rPr>
              <w:t>Támogatás kifizetésének ütemezése</w:t>
            </w:r>
          </w:p>
        </w:tc>
      </w:tr>
      <w:tr w:rsidR="001973BE" w:rsidRPr="00EF14F6" w:rsidTr="00FE2AAF">
        <w:tc>
          <w:tcPr>
            <w:tcW w:w="2694" w:type="dxa"/>
            <w:shd w:val="clear" w:color="auto" w:fill="D9D9D9"/>
          </w:tcPr>
          <w:p w:rsidR="001973BE" w:rsidRPr="00EF14F6" w:rsidRDefault="001973BE" w:rsidP="00504D1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F14F6">
              <w:rPr>
                <w:rFonts w:ascii="Garamond" w:hAnsi="Garamond"/>
                <w:b/>
                <w:sz w:val="22"/>
                <w:szCs w:val="22"/>
              </w:rPr>
              <w:t>2013.</w:t>
            </w:r>
          </w:p>
        </w:tc>
        <w:tc>
          <w:tcPr>
            <w:tcW w:w="2809" w:type="dxa"/>
            <w:shd w:val="clear" w:color="auto" w:fill="D9D9D9"/>
          </w:tcPr>
          <w:p w:rsidR="001973BE" w:rsidRPr="00EF14F6" w:rsidRDefault="001973BE" w:rsidP="00504D1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F14F6">
              <w:rPr>
                <w:rFonts w:ascii="Garamond" w:hAnsi="Garamond"/>
                <w:b/>
                <w:sz w:val="22"/>
                <w:szCs w:val="22"/>
              </w:rPr>
              <w:t>2014.</w:t>
            </w:r>
          </w:p>
        </w:tc>
        <w:tc>
          <w:tcPr>
            <w:tcW w:w="3002" w:type="dxa"/>
            <w:shd w:val="clear" w:color="auto" w:fill="D9D9D9"/>
          </w:tcPr>
          <w:p w:rsidR="001973BE" w:rsidRPr="00EF14F6" w:rsidRDefault="001973BE" w:rsidP="00504D1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F14F6">
              <w:rPr>
                <w:rFonts w:ascii="Garamond" w:hAnsi="Garamond"/>
                <w:b/>
                <w:sz w:val="22"/>
                <w:szCs w:val="22"/>
              </w:rPr>
              <w:t>2015.</w:t>
            </w:r>
          </w:p>
        </w:tc>
      </w:tr>
      <w:tr w:rsidR="001973BE" w:rsidRPr="00EF14F6" w:rsidTr="00FE2AAF">
        <w:tc>
          <w:tcPr>
            <w:tcW w:w="2694" w:type="dxa"/>
            <w:shd w:val="clear" w:color="auto" w:fill="auto"/>
          </w:tcPr>
          <w:p w:rsidR="001973BE" w:rsidRPr="00EF14F6" w:rsidRDefault="001973BE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25.36</w:t>
            </w:r>
            <w:r w:rsidR="00FE2AAF" w:rsidRPr="00EF14F6">
              <w:rPr>
                <w:rFonts w:ascii="Garamond" w:hAnsi="Garamond"/>
                <w:sz w:val="22"/>
                <w:szCs w:val="22"/>
              </w:rPr>
              <w:t>6 ezer</w:t>
            </w:r>
            <w:r w:rsidRPr="00EF14F6">
              <w:rPr>
                <w:rFonts w:ascii="Garamond" w:hAnsi="Garamond"/>
                <w:sz w:val="22"/>
                <w:szCs w:val="22"/>
              </w:rPr>
              <w:t xml:space="preserve"> Ft</w:t>
            </w:r>
          </w:p>
        </w:tc>
        <w:tc>
          <w:tcPr>
            <w:tcW w:w="2809" w:type="dxa"/>
            <w:shd w:val="clear" w:color="auto" w:fill="auto"/>
          </w:tcPr>
          <w:p w:rsidR="001973BE" w:rsidRPr="00EF14F6" w:rsidRDefault="001973BE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277.220</w:t>
            </w:r>
            <w:r w:rsidR="00FE2AAF" w:rsidRPr="00EF14F6">
              <w:rPr>
                <w:rFonts w:ascii="Garamond" w:hAnsi="Garamond"/>
                <w:sz w:val="22"/>
                <w:szCs w:val="22"/>
              </w:rPr>
              <w:t xml:space="preserve"> ezer</w:t>
            </w:r>
            <w:r w:rsidRPr="00EF14F6">
              <w:rPr>
                <w:rFonts w:ascii="Garamond" w:hAnsi="Garamond"/>
                <w:sz w:val="22"/>
                <w:szCs w:val="22"/>
              </w:rPr>
              <w:t xml:space="preserve"> Ft</w:t>
            </w:r>
          </w:p>
        </w:tc>
        <w:tc>
          <w:tcPr>
            <w:tcW w:w="3002" w:type="dxa"/>
            <w:shd w:val="clear" w:color="auto" w:fill="auto"/>
          </w:tcPr>
          <w:p w:rsidR="001973BE" w:rsidRPr="00EF14F6" w:rsidRDefault="001973BE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43.104</w:t>
            </w:r>
            <w:r w:rsidR="00FE2AAF" w:rsidRPr="00EF14F6">
              <w:rPr>
                <w:rFonts w:ascii="Garamond" w:hAnsi="Garamond"/>
                <w:sz w:val="22"/>
                <w:szCs w:val="22"/>
              </w:rPr>
              <w:t xml:space="preserve"> ezer</w:t>
            </w:r>
            <w:r w:rsidRPr="00EF14F6">
              <w:rPr>
                <w:rFonts w:ascii="Garamond" w:hAnsi="Garamond"/>
                <w:sz w:val="22"/>
                <w:szCs w:val="22"/>
              </w:rPr>
              <w:t xml:space="preserve"> Ft</w:t>
            </w:r>
          </w:p>
        </w:tc>
      </w:tr>
      <w:tr w:rsidR="001973BE" w:rsidRPr="00EF14F6" w:rsidTr="00FE2AAF">
        <w:tc>
          <w:tcPr>
            <w:tcW w:w="2694" w:type="dxa"/>
            <w:shd w:val="clear" w:color="auto" w:fill="auto"/>
          </w:tcPr>
          <w:p w:rsidR="001973BE" w:rsidRPr="00EF14F6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7,3 %</w:t>
            </w:r>
          </w:p>
        </w:tc>
        <w:tc>
          <w:tcPr>
            <w:tcW w:w="2809" w:type="dxa"/>
            <w:shd w:val="clear" w:color="auto" w:fill="auto"/>
          </w:tcPr>
          <w:p w:rsidR="001973BE" w:rsidRPr="00EF14F6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80,2 %</w:t>
            </w:r>
          </w:p>
        </w:tc>
        <w:tc>
          <w:tcPr>
            <w:tcW w:w="3002" w:type="dxa"/>
            <w:shd w:val="clear" w:color="auto" w:fill="auto"/>
          </w:tcPr>
          <w:p w:rsidR="001973BE" w:rsidRPr="00EF14F6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EF14F6">
              <w:rPr>
                <w:rFonts w:ascii="Garamond" w:hAnsi="Garamond"/>
                <w:sz w:val="22"/>
                <w:szCs w:val="22"/>
              </w:rPr>
              <w:t>12,5 %</w:t>
            </w:r>
          </w:p>
        </w:tc>
      </w:tr>
    </w:tbl>
    <w:p w:rsidR="001973BE" w:rsidRDefault="001973BE" w:rsidP="001973BE">
      <w:pPr>
        <w:jc w:val="both"/>
        <w:rPr>
          <w:rFonts w:ascii="Garamond" w:hAnsi="Garamond"/>
        </w:rPr>
      </w:pPr>
    </w:p>
    <w:p w:rsidR="00EF14F6" w:rsidRDefault="00EF14F6" w:rsidP="001973BE">
      <w:pPr>
        <w:jc w:val="both"/>
        <w:rPr>
          <w:rFonts w:ascii="Garamond" w:hAnsi="Garamond"/>
        </w:rPr>
      </w:pPr>
    </w:p>
    <w:p w:rsidR="00EF14F6" w:rsidRDefault="00EF14F6" w:rsidP="001973BE">
      <w:pPr>
        <w:jc w:val="both"/>
        <w:rPr>
          <w:rFonts w:ascii="Garamond" w:hAnsi="Garamond"/>
        </w:rPr>
      </w:pPr>
    </w:p>
    <w:p w:rsidR="00EF14F6" w:rsidRPr="001973BE" w:rsidRDefault="00EF14F6" w:rsidP="00EF14F6">
      <w:pPr>
        <w:jc w:val="center"/>
        <w:rPr>
          <w:rFonts w:ascii="Garamond" w:hAnsi="Garamond"/>
          <w:b/>
        </w:rPr>
      </w:pPr>
      <w:r w:rsidRPr="001973BE">
        <w:rPr>
          <w:rFonts w:ascii="Garamond" w:hAnsi="Garamond"/>
          <w:b/>
        </w:rPr>
        <w:t>Költségek felmerülésének és a támogatás kifizetésének</w:t>
      </w:r>
    </w:p>
    <w:p w:rsidR="00EF14F6" w:rsidRPr="001973BE" w:rsidRDefault="00EF14F6" w:rsidP="00EF14F6">
      <w:pPr>
        <w:jc w:val="center"/>
        <w:rPr>
          <w:rFonts w:ascii="Garamond" w:hAnsi="Garamond"/>
          <w:b/>
        </w:rPr>
      </w:pPr>
      <w:r w:rsidRPr="001973BE">
        <w:rPr>
          <w:rFonts w:ascii="Garamond" w:hAnsi="Garamond"/>
          <w:b/>
        </w:rPr>
        <w:t>ütemezése</w:t>
      </w:r>
    </w:p>
    <w:p w:rsidR="00EF14F6" w:rsidRPr="001973BE" w:rsidRDefault="00EF14F6" w:rsidP="00EF14F6">
      <w:pPr>
        <w:jc w:val="center"/>
        <w:rPr>
          <w:rFonts w:ascii="Garamond" w:hAnsi="Garamond"/>
          <w:sz w:val="16"/>
          <w:szCs w:val="16"/>
        </w:rPr>
      </w:pPr>
      <w:r w:rsidRPr="001973BE">
        <w:rPr>
          <w:rFonts w:ascii="Garamond" w:hAnsi="Garamond"/>
          <w:sz w:val="16"/>
          <w:szCs w:val="16"/>
        </w:rPr>
        <w:t>Adatok: Ft-ban</w:t>
      </w:r>
    </w:p>
    <w:p w:rsidR="00EF14F6" w:rsidRPr="001973BE" w:rsidRDefault="00EF14F6" w:rsidP="001973BE">
      <w:pPr>
        <w:jc w:val="both"/>
        <w:rPr>
          <w:rFonts w:ascii="Garamond" w:hAnsi="Garamond"/>
        </w:rPr>
      </w:pPr>
    </w:p>
    <w:p w:rsidR="001973BE" w:rsidRPr="001973BE" w:rsidRDefault="00BE5826" w:rsidP="001973BE">
      <w:pPr>
        <w:jc w:val="center"/>
        <w:rPr>
          <w:rFonts w:ascii="Garamond" w:hAnsi="Garamond"/>
        </w:rPr>
      </w:pPr>
      <w:r>
        <w:rPr>
          <w:rFonts w:ascii="Garamond" w:hAnsi="Garamond"/>
          <w:noProof/>
        </w:rPr>
        <w:drawing>
          <wp:inline distT="0" distB="0" distL="0" distR="0">
            <wp:extent cx="4455160" cy="1820545"/>
            <wp:effectExtent l="0" t="0" r="2540" b="8255"/>
            <wp:docPr id="5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ab/>
      </w:r>
    </w:p>
    <w:p w:rsidR="001973BE" w:rsidRPr="001973BE" w:rsidRDefault="001973BE" w:rsidP="001973BE">
      <w:pPr>
        <w:jc w:val="center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 xml:space="preserve">A fenti diagram is jól láthatóan tükrözi, hogy a költségek felmerülése és a támogatások kifizetése </w:t>
      </w:r>
      <w:r w:rsidRPr="001D5EBA">
        <w:rPr>
          <w:rFonts w:ascii="Garamond" w:hAnsi="Garamond"/>
        </w:rPr>
        <w:t>összhangban van, az eddig elszámolt költségekhez kapcsolódóan kifizethetővé vált támogatások</w:t>
      </w:r>
      <w:r w:rsidRPr="001973BE">
        <w:rPr>
          <w:rFonts w:ascii="Garamond" w:hAnsi="Garamond"/>
        </w:rPr>
        <w:t xml:space="preserve"> pénzügyileg teljes mértékben realizálódtak.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1973BE" w:rsidRPr="001D5EBA" w:rsidRDefault="001973BE" w:rsidP="001973BE">
      <w:pPr>
        <w:jc w:val="both"/>
        <w:rPr>
          <w:rFonts w:ascii="Garamond" w:hAnsi="Garamond"/>
        </w:rPr>
      </w:pPr>
      <w:r w:rsidRPr="001D5EBA">
        <w:rPr>
          <w:rFonts w:ascii="Garamond" w:hAnsi="Garamond"/>
        </w:rPr>
        <w:t>Jelenleg minden lezárt projektelem esetében az összes érintett számla, valamint a folyamatban lévő projektelemek összes eddig ki</w:t>
      </w:r>
      <w:r w:rsidR="00BE02AD">
        <w:rPr>
          <w:rFonts w:ascii="Garamond" w:hAnsi="Garamond"/>
        </w:rPr>
        <w:t>állított részszámlái benyújtásra</w:t>
      </w:r>
      <w:r w:rsidRPr="001D5EBA">
        <w:rPr>
          <w:rFonts w:ascii="Garamond" w:hAnsi="Garamond"/>
        </w:rPr>
        <w:t>, a Közreműködő Szervezet részéről elfogadásra</w:t>
      </w:r>
      <w:r w:rsidR="00BE02AD" w:rsidRPr="00BE02AD">
        <w:rPr>
          <w:rFonts w:ascii="Garamond" w:hAnsi="Garamond"/>
        </w:rPr>
        <w:t xml:space="preserve"> </w:t>
      </w:r>
      <w:r w:rsidR="00BE02AD" w:rsidRPr="001D5EBA">
        <w:rPr>
          <w:rFonts w:ascii="Garamond" w:hAnsi="Garamond"/>
        </w:rPr>
        <w:t>kerültek</w:t>
      </w:r>
      <w:r w:rsidR="001D5EBA" w:rsidRPr="001D5EBA">
        <w:rPr>
          <w:rFonts w:ascii="Garamond" w:hAnsi="Garamond"/>
        </w:rPr>
        <w:t>, a kapcsolódó támogatások kifizetés</w:t>
      </w:r>
      <w:r w:rsidR="00BE02AD">
        <w:rPr>
          <w:rFonts w:ascii="Garamond" w:hAnsi="Garamond"/>
        </w:rPr>
        <w:t>e megtörtént</w:t>
      </w:r>
      <w:r w:rsidR="001D5EBA" w:rsidRPr="001D5EBA">
        <w:rPr>
          <w:rFonts w:ascii="Garamond" w:hAnsi="Garamond"/>
        </w:rPr>
        <w:t xml:space="preserve">. </w:t>
      </w:r>
    </w:p>
    <w:p w:rsidR="001973BE" w:rsidRDefault="001973BE" w:rsidP="001973BE">
      <w:pPr>
        <w:jc w:val="both"/>
        <w:rPr>
          <w:rFonts w:ascii="Garamond" w:hAnsi="Garamond"/>
        </w:rPr>
      </w:pPr>
    </w:p>
    <w:p w:rsidR="00EF14F6" w:rsidRPr="001973BE" w:rsidRDefault="00EF14F6" w:rsidP="001973BE">
      <w:pPr>
        <w:jc w:val="both"/>
        <w:rPr>
          <w:rFonts w:ascii="Garamond" w:hAnsi="Garamond"/>
        </w:rPr>
      </w:pPr>
    </w:p>
    <w:p w:rsidR="001973BE" w:rsidRPr="001973BE" w:rsidRDefault="001973BE" w:rsidP="001973BE">
      <w:pPr>
        <w:ind w:firstLine="708"/>
        <w:jc w:val="both"/>
        <w:rPr>
          <w:rFonts w:ascii="Garamond" w:hAnsi="Garamond"/>
          <w:i/>
          <w:u w:val="single"/>
        </w:rPr>
      </w:pPr>
      <w:r w:rsidRPr="001973BE">
        <w:rPr>
          <w:rFonts w:ascii="Garamond" w:hAnsi="Garamond"/>
          <w:i/>
          <w:u w:val="single"/>
        </w:rPr>
        <w:t>A támogatás kifizetésének időigénye</w:t>
      </w:r>
    </w:p>
    <w:p w:rsidR="001973BE" w:rsidRPr="001973BE" w:rsidRDefault="001973BE" w:rsidP="001973BE">
      <w:pPr>
        <w:jc w:val="both"/>
        <w:rPr>
          <w:rFonts w:ascii="Garamond" w:hAnsi="Garamond"/>
          <w:b/>
          <w:u w:val="single"/>
        </w:rPr>
      </w:pP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kifizetés</w:t>
      </w:r>
      <w:r w:rsidR="00E31480">
        <w:rPr>
          <w:rFonts w:ascii="Garamond" w:hAnsi="Garamond"/>
        </w:rPr>
        <w:t>i kérelmek esetében, papír alapon történő</w:t>
      </w:r>
      <w:r w:rsidRPr="001973BE">
        <w:rPr>
          <w:rFonts w:ascii="Garamond" w:hAnsi="Garamond"/>
        </w:rPr>
        <w:t xml:space="preserve"> beérkezésétől számítva az átlagos jóváhagyási idő 18 nap volt. 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 kifizetési kérelmek elfogadásának napjától kezdődően számít</w:t>
      </w:r>
      <w:r w:rsidR="007970A3">
        <w:rPr>
          <w:rFonts w:ascii="Garamond" w:hAnsi="Garamond"/>
        </w:rPr>
        <w:t>ható</w:t>
      </w:r>
      <w:r w:rsidRPr="001973BE">
        <w:rPr>
          <w:rFonts w:ascii="Garamond" w:hAnsi="Garamond"/>
        </w:rPr>
        <w:t xml:space="preserve"> a tényleges kifizetés ideje a következők szerint:</w:t>
      </w:r>
    </w:p>
    <w:p w:rsidR="001973BE" w:rsidRPr="001973BE" w:rsidRDefault="001973BE" w:rsidP="001973BE">
      <w:pPr>
        <w:widowControl/>
        <w:numPr>
          <w:ilvl w:val="0"/>
          <w:numId w:val="19"/>
        </w:numPr>
        <w:suppressAutoHyphens w:val="0"/>
        <w:spacing w:before="240"/>
        <w:jc w:val="both"/>
        <w:rPr>
          <w:rFonts w:ascii="Garamond" w:hAnsi="Garamond" w:cs="Arial"/>
          <w:bCs/>
        </w:rPr>
      </w:pPr>
      <w:r w:rsidRPr="001973BE">
        <w:rPr>
          <w:rFonts w:ascii="Garamond" w:hAnsi="Garamond" w:cs="Arial"/>
          <w:bCs/>
        </w:rPr>
        <w:t xml:space="preserve">Utófinanszírozás esetén </w:t>
      </w:r>
      <w:r w:rsidRPr="001973BE">
        <w:rPr>
          <w:rFonts w:ascii="Garamond" w:hAnsi="Garamond" w:cs="Arial"/>
        </w:rPr>
        <w:t xml:space="preserve">a kifizetési igénylés benyújtását követő 60 napon belül kerül a támogatás folyósításra, a hiánypótlás és a további pénzügyi felfüggesztések idejét nem beleértve. </w:t>
      </w:r>
    </w:p>
    <w:p w:rsidR="001973BE" w:rsidRPr="001973BE" w:rsidRDefault="001973BE" w:rsidP="001973BE">
      <w:pPr>
        <w:widowControl/>
        <w:numPr>
          <w:ilvl w:val="0"/>
          <w:numId w:val="19"/>
        </w:numPr>
        <w:suppressAutoHyphens w:val="0"/>
        <w:jc w:val="both"/>
        <w:rPr>
          <w:rFonts w:ascii="Garamond" w:hAnsi="Garamond" w:cs="Arial"/>
        </w:rPr>
      </w:pPr>
      <w:r w:rsidRPr="001973BE">
        <w:rPr>
          <w:rFonts w:ascii="Garamond" w:hAnsi="Garamond" w:cs="Arial"/>
          <w:bCs/>
        </w:rPr>
        <w:t xml:space="preserve">Szállítói finanszírozás </w:t>
      </w:r>
      <w:r w:rsidR="007970A3" w:rsidRPr="001973BE">
        <w:rPr>
          <w:rFonts w:ascii="Garamond" w:hAnsi="Garamond" w:cs="Arial"/>
          <w:bCs/>
        </w:rPr>
        <w:t xml:space="preserve">esetén </w:t>
      </w:r>
      <w:r w:rsidR="007970A3" w:rsidRPr="001973BE">
        <w:rPr>
          <w:rFonts w:ascii="Garamond" w:hAnsi="Garamond" w:cs="Arial"/>
        </w:rPr>
        <w:t>a</w:t>
      </w:r>
      <w:r w:rsidRPr="001973BE">
        <w:rPr>
          <w:rFonts w:ascii="Garamond" w:hAnsi="Garamond" w:cs="Arial"/>
        </w:rPr>
        <w:t xml:space="preserve"> benyújtást követő 30 napon belül, a hiánypótlás és a további pénzügyi felfüggesztések idejét nem beleértve.</w:t>
      </w:r>
    </w:p>
    <w:p w:rsidR="001973BE" w:rsidRPr="001973BE" w:rsidRDefault="001973BE" w:rsidP="001973BE">
      <w:pPr>
        <w:jc w:val="both"/>
        <w:rPr>
          <w:rFonts w:ascii="Garamond" w:hAnsi="Garamond"/>
        </w:rPr>
      </w:pPr>
    </w:p>
    <w:p w:rsidR="00EF14F6" w:rsidRDefault="001973BE" w:rsidP="001973BE">
      <w:pPr>
        <w:jc w:val="both"/>
        <w:rPr>
          <w:rFonts w:ascii="Garamond" w:hAnsi="Garamond"/>
        </w:rPr>
      </w:pPr>
      <w:r w:rsidRPr="001973BE">
        <w:rPr>
          <w:rFonts w:ascii="Garamond" w:hAnsi="Garamond"/>
        </w:rPr>
        <w:t>Az eddigi lehívások eseté</w:t>
      </w:r>
      <w:r w:rsidR="00E31480">
        <w:rPr>
          <w:rFonts w:ascii="Garamond" w:hAnsi="Garamond"/>
        </w:rPr>
        <w:t xml:space="preserve">ben </w:t>
      </w:r>
      <w:r w:rsidRPr="001973BE">
        <w:rPr>
          <w:rFonts w:ascii="Garamond" w:hAnsi="Garamond"/>
        </w:rPr>
        <w:t xml:space="preserve">az elektronikus háttérből nyerhető információk alapján az átlagos kifizetési idő </w:t>
      </w:r>
      <w:r w:rsidR="00E31480">
        <w:rPr>
          <w:rFonts w:ascii="Garamond" w:hAnsi="Garamond"/>
        </w:rPr>
        <w:t>pontos</w:t>
      </w:r>
      <w:r w:rsidRPr="001973BE">
        <w:rPr>
          <w:rFonts w:ascii="Garamond" w:hAnsi="Garamond"/>
        </w:rPr>
        <w:t xml:space="preserve"> számítására nincs lehetőség, de az határozottan kijelenthető, hogy még az utófinanszírozás esetében sem érte el a 30 napot. </w:t>
      </w:r>
    </w:p>
    <w:p w:rsidR="00AD3A98" w:rsidRDefault="00AD3A98" w:rsidP="001973BE">
      <w:pPr>
        <w:jc w:val="both"/>
        <w:rPr>
          <w:rFonts w:ascii="Garamond" w:hAnsi="Garamond"/>
        </w:rPr>
      </w:pPr>
    </w:p>
    <w:p w:rsidR="00AD3A98" w:rsidRPr="001973BE" w:rsidRDefault="00AD3A98" w:rsidP="001973BE">
      <w:pPr>
        <w:jc w:val="both"/>
        <w:rPr>
          <w:rFonts w:ascii="Garamond" w:hAnsi="Garamond"/>
        </w:rPr>
      </w:pPr>
    </w:p>
    <w:p w:rsidR="001973BE" w:rsidRPr="00EF14F6" w:rsidRDefault="001973BE" w:rsidP="001973BE">
      <w:pPr>
        <w:widowControl/>
        <w:suppressAutoHyphens w:val="0"/>
        <w:ind w:left="360"/>
        <w:rPr>
          <w:rFonts w:ascii="Garamond" w:hAnsi="Garamond"/>
          <w:b/>
          <w:u w:val="single"/>
        </w:rPr>
      </w:pPr>
      <w:r w:rsidRPr="00EF14F6">
        <w:rPr>
          <w:rFonts w:ascii="Garamond" w:hAnsi="Garamond"/>
          <w:b/>
          <w:u w:val="single"/>
        </w:rPr>
        <w:t>Elkülönített Programalap fe</w:t>
      </w:r>
      <w:r w:rsidR="00E31480">
        <w:rPr>
          <w:rFonts w:ascii="Garamond" w:hAnsi="Garamond"/>
          <w:b/>
          <w:u w:val="single"/>
        </w:rPr>
        <w:t>lhasználásával megvalósuló mini</w:t>
      </w:r>
      <w:r w:rsidRPr="00EF14F6">
        <w:rPr>
          <w:rFonts w:ascii="Garamond" w:hAnsi="Garamond"/>
          <w:b/>
          <w:u w:val="single"/>
        </w:rPr>
        <w:t xml:space="preserve">projektek </w:t>
      </w:r>
    </w:p>
    <w:p w:rsidR="001973BE" w:rsidRPr="001973BE" w:rsidRDefault="001973BE" w:rsidP="001973BE">
      <w:pPr>
        <w:rPr>
          <w:rFonts w:ascii="Garamond" w:hAnsi="Garamond"/>
          <w:b/>
        </w:rPr>
      </w:pPr>
    </w:p>
    <w:p w:rsidR="001973BE" w:rsidRPr="001973BE" w:rsidRDefault="001973BE" w:rsidP="001973BE">
      <w:pPr>
        <w:pStyle w:val="Listaszerbekezds"/>
        <w:suppressAutoHyphens/>
        <w:spacing w:after="120" w:line="240" w:lineRule="auto"/>
        <w:ind w:left="0"/>
        <w:jc w:val="both"/>
        <w:rPr>
          <w:rFonts w:ascii="Garamond" w:hAnsi="Garamond"/>
          <w:b/>
          <w:sz w:val="24"/>
          <w:szCs w:val="24"/>
        </w:rPr>
      </w:pPr>
      <w:r w:rsidRPr="001973BE">
        <w:rPr>
          <w:rFonts w:ascii="Garamond" w:hAnsi="Garamond"/>
          <w:b/>
          <w:sz w:val="24"/>
          <w:szCs w:val="24"/>
        </w:rPr>
        <w:t>Kedvezményezettek számára megítélt támogatások, előlegek: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402"/>
        <w:gridCol w:w="5103"/>
      </w:tblGrid>
      <w:tr w:rsidR="00CD79BB" w:rsidRPr="000D4B81" w:rsidTr="00CD79BB">
        <w:trPr>
          <w:trHeight w:val="4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CD79BB" w:rsidRPr="000D4B81" w:rsidRDefault="00CD79BB" w:rsidP="00504D16">
            <w:pPr>
              <w:rPr>
                <w:rFonts w:ascii="Garamond" w:hAnsi="Garamond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CD79BB" w:rsidRPr="000D4B81" w:rsidRDefault="00CD79BB" w:rsidP="00504D16">
            <w:pPr>
              <w:jc w:val="center"/>
              <w:rPr>
                <w:rFonts w:ascii="Garamond" w:hAnsi="Garamond" w:cs="Arial"/>
                <w:b/>
                <w:bCs/>
                <w:color w:val="FFFFFF"/>
                <w:sz w:val="22"/>
                <w:szCs w:val="22"/>
              </w:rPr>
            </w:pPr>
            <w:r w:rsidRPr="000D4B81">
              <w:rPr>
                <w:rFonts w:ascii="Garamond" w:hAnsi="Garamond" w:cs="Arial"/>
                <w:b/>
                <w:bCs/>
                <w:color w:val="FFFFFF"/>
                <w:sz w:val="22"/>
                <w:szCs w:val="22"/>
              </w:rPr>
              <w:t>Pályázó neve/székhelye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CD79BB" w:rsidRPr="000D4B81" w:rsidRDefault="00CD79BB" w:rsidP="00504D16">
            <w:pPr>
              <w:jc w:val="center"/>
              <w:rPr>
                <w:rFonts w:ascii="Garamond" w:hAnsi="Garamond" w:cs="Arial"/>
                <w:b/>
                <w:bCs/>
                <w:color w:val="FFFFFF"/>
                <w:sz w:val="22"/>
                <w:szCs w:val="22"/>
              </w:rPr>
            </w:pPr>
            <w:r w:rsidRPr="000D4B81">
              <w:rPr>
                <w:rFonts w:ascii="Garamond" w:hAnsi="Garamond" w:cs="Arial"/>
                <w:b/>
                <w:bCs/>
                <w:color w:val="FFFFFF"/>
                <w:sz w:val="22"/>
                <w:szCs w:val="22"/>
              </w:rPr>
              <w:t>Miniprojekt címe</w:t>
            </w:r>
          </w:p>
        </w:tc>
      </w:tr>
      <w:tr w:rsidR="00CD79BB" w:rsidRPr="00D564A1" w:rsidTr="00CD79BB">
        <w:trPr>
          <w:trHeight w:val="70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1</w:t>
            </w:r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Együtt Egymásért Alapítvány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Együtt Egymásért Alapítvány a Szala városrész tanulóiért</w:t>
            </w:r>
          </w:p>
        </w:tc>
      </w:tr>
      <w:tr w:rsidR="00CD79BB" w:rsidRPr="00D564A1" w:rsidTr="00CD79BB">
        <w:trPr>
          <w:trHeight w:val="8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2</w:t>
            </w:r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Pinceszínház Eger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A Pinceszínház Eger M</w:t>
            </w:r>
            <w:r w:rsidRPr="00D564A1">
              <w:rPr>
                <w:sz w:val="22"/>
                <w:szCs w:val="22"/>
              </w:rPr>
              <w:t>ű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szeti K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zhaszn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ú</w:t>
            </w:r>
            <w:r w:rsidRPr="00D564A1">
              <w:rPr>
                <w:rFonts w:ascii="Garamond" w:hAnsi="Garamond" w:cs="Arial"/>
                <w:sz w:val="22"/>
                <w:szCs w:val="22"/>
              </w:rPr>
              <w:t xml:space="preserve"> Egyes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ü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let a helyi k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z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ss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 xml:space="preserve">g 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sszekov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csol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t el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seg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í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t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 w:cs="Arial"/>
                <w:sz w:val="22"/>
                <w:szCs w:val="22"/>
              </w:rPr>
              <w:t xml:space="preserve"> programjai 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 rendezv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nyei</w:t>
            </w:r>
          </w:p>
        </w:tc>
      </w:tr>
      <w:tr w:rsidR="00CD79BB" w:rsidRPr="00D564A1" w:rsidTr="00CD79BB">
        <w:trPr>
          <w:trHeight w:val="54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3</w:t>
            </w:r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Cukorbetegek Egri Egyesülete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A helyi közösség összekovácsolását el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seg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í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t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 w:cs="Arial"/>
                <w:sz w:val="22"/>
                <w:szCs w:val="22"/>
              </w:rPr>
              <w:t xml:space="preserve"> civil programok 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 rendezv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nyek a Szal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ban</w:t>
            </w:r>
          </w:p>
        </w:tc>
      </w:tr>
      <w:tr w:rsidR="00CD79BB" w:rsidRPr="00D564A1" w:rsidTr="00CD79BB">
        <w:trPr>
          <w:trHeight w:val="5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4</w:t>
            </w:r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Egri Családsegít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 w:cs="Arial"/>
                <w:sz w:val="22"/>
                <w:szCs w:val="22"/>
              </w:rPr>
              <w:t xml:space="preserve"> Alap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í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tv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ny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Közösen a holnapért</w:t>
            </w:r>
          </w:p>
        </w:tc>
      </w:tr>
      <w:tr w:rsidR="00CD79BB" w:rsidRPr="00D564A1" w:rsidTr="00CD79BB">
        <w:trPr>
          <w:trHeight w:val="55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5</w:t>
            </w:r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Egri Norma Közhasznú Alapítvány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Tanulni jó és sohasem kés</w:t>
            </w:r>
            <w:r w:rsidRPr="00D564A1">
              <w:rPr>
                <w:sz w:val="22"/>
                <w:szCs w:val="22"/>
              </w:rPr>
              <w:t>ő</w:t>
            </w:r>
          </w:p>
        </w:tc>
      </w:tr>
      <w:tr w:rsidR="00CD79BB" w:rsidRPr="00D564A1" w:rsidTr="00CD79BB">
        <w:trPr>
          <w:trHeight w:val="55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6</w:t>
            </w:r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Egri Norma Közhasznú Alapítvány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Pályaorientáció a Szala városrészben</w:t>
            </w:r>
          </w:p>
        </w:tc>
      </w:tr>
      <w:tr w:rsidR="00CD79BB" w:rsidRPr="00D564A1" w:rsidTr="00CD79BB">
        <w:trPr>
          <w:trHeight w:val="560"/>
        </w:trPr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9BB" w:rsidRPr="00D564A1" w:rsidRDefault="00CD79BB" w:rsidP="00CD79BB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8</w:t>
            </w:r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Egri Zenészek Egyesülete</w:t>
            </w:r>
          </w:p>
        </w:tc>
        <w:tc>
          <w:tcPr>
            <w:tcW w:w="51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Az Egri Zenészek Egyesülete programja a helyi közösség összekovácsolását el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seg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í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t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 w:cs="Arial"/>
                <w:sz w:val="22"/>
                <w:szCs w:val="22"/>
              </w:rPr>
              <w:t xml:space="preserve"> rendezv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nyekhez</w:t>
            </w:r>
          </w:p>
        </w:tc>
      </w:tr>
      <w:tr w:rsidR="00CD79BB" w:rsidRPr="00D564A1" w:rsidTr="00CD79BB">
        <w:trPr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9</w:t>
            </w:r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Alakítás 2000 Alapítvány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BB" w:rsidRPr="00D564A1" w:rsidRDefault="00CD79BB" w:rsidP="00504D16">
            <w:pPr>
              <w:rPr>
                <w:rFonts w:ascii="Garamond" w:hAnsi="Garamond" w:cs="Arial"/>
                <w:sz w:val="22"/>
                <w:szCs w:val="22"/>
              </w:rPr>
            </w:pPr>
            <w:r w:rsidRPr="00D564A1">
              <w:rPr>
                <w:rFonts w:ascii="Garamond" w:hAnsi="Garamond" w:cs="Arial"/>
                <w:sz w:val="22"/>
                <w:szCs w:val="22"/>
              </w:rPr>
              <w:t>Az Alakítás 2000 Összm</w:t>
            </w:r>
            <w:r w:rsidRPr="00D564A1">
              <w:rPr>
                <w:sz w:val="22"/>
                <w:szCs w:val="22"/>
              </w:rPr>
              <w:t>ű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 xml:space="preserve">szeti 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 Ifj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ú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gi Alap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í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tv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ny a helyi k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z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ss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 xml:space="preserve">g 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sszekov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csol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á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t el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seg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í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t</w:t>
            </w:r>
            <w:r w:rsidRPr="00D564A1">
              <w:rPr>
                <w:sz w:val="22"/>
                <w:szCs w:val="22"/>
              </w:rPr>
              <w:t>ő</w:t>
            </w:r>
            <w:r w:rsidRPr="00D564A1">
              <w:rPr>
                <w:rFonts w:ascii="Garamond" w:hAnsi="Garamond" w:cs="Arial"/>
                <w:sz w:val="22"/>
                <w:szCs w:val="22"/>
              </w:rPr>
              <w:t xml:space="preserve"> programjai 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s rendezv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 w:cs="Arial"/>
                <w:sz w:val="22"/>
                <w:szCs w:val="22"/>
              </w:rPr>
              <w:t>nyei</w:t>
            </w:r>
          </w:p>
        </w:tc>
      </w:tr>
    </w:tbl>
    <w:p w:rsidR="001973BE" w:rsidRPr="001973BE" w:rsidRDefault="001973BE" w:rsidP="001973BE">
      <w:pPr>
        <w:pStyle w:val="Listaszerbekezds"/>
        <w:suppressAutoHyphens/>
        <w:spacing w:after="120" w:line="240" w:lineRule="auto"/>
        <w:ind w:left="0"/>
        <w:jc w:val="both"/>
        <w:rPr>
          <w:rFonts w:ascii="Garamond" w:hAnsi="Garamond"/>
          <w:b/>
          <w:sz w:val="24"/>
          <w:szCs w:val="24"/>
        </w:rPr>
      </w:pPr>
    </w:p>
    <w:p w:rsidR="001973BE" w:rsidRDefault="001973BE" w:rsidP="001973BE">
      <w:pPr>
        <w:pStyle w:val="Listaszerbekezds"/>
        <w:suppressAutoHyphens/>
        <w:spacing w:after="120" w:line="240" w:lineRule="auto"/>
        <w:ind w:left="0"/>
        <w:jc w:val="both"/>
        <w:rPr>
          <w:rFonts w:ascii="Garamond" w:hAnsi="Garamond"/>
          <w:b/>
          <w:sz w:val="24"/>
          <w:szCs w:val="24"/>
        </w:rPr>
      </w:pPr>
    </w:p>
    <w:p w:rsidR="00D564A1" w:rsidRDefault="00D564A1" w:rsidP="001973BE">
      <w:pPr>
        <w:pStyle w:val="Listaszerbekezds"/>
        <w:suppressAutoHyphens/>
        <w:spacing w:after="120" w:line="240" w:lineRule="auto"/>
        <w:ind w:left="0"/>
        <w:jc w:val="both"/>
        <w:rPr>
          <w:rFonts w:ascii="Garamond" w:hAnsi="Garamond"/>
          <w:b/>
          <w:sz w:val="24"/>
          <w:szCs w:val="24"/>
        </w:rPr>
      </w:pPr>
    </w:p>
    <w:p w:rsidR="001973BE" w:rsidRPr="00D564A1" w:rsidRDefault="001973BE" w:rsidP="001973BE">
      <w:pPr>
        <w:pStyle w:val="Listaszerbekezds"/>
        <w:suppressAutoHyphens/>
        <w:spacing w:after="120" w:line="240" w:lineRule="auto"/>
        <w:ind w:left="0"/>
        <w:jc w:val="both"/>
        <w:rPr>
          <w:rFonts w:ascii="Garamond" w:hAnsi="Garamond"/>
          <w:b/>
          <w:sz w:val="24"/>
          <w:szCs w:val="24"/>
        </w:rPr>
      </w:pPr>
      <w:r w:rsidRPr="00D564A1">
        <w:rPr>
          <w:rFonts w:ascii="Garamond" w:hAnsi="Garamond"/>
          <w:b/>
          <w:sz w:val="24"/>
          <w:szCs w:val="24"/>
        </w:rPr>
        <w:t>Egri Városfejlesztési Kft., mint Közvetít</w:t>
      </w:r>
      <w:r w:rsidRPr="00D564A1">
        <w:rPr>
          <w:rFonts w:ascii="Times New Roman" w:hAnsi="Times New Roman"/>
          <w:b/>
          <w:sz w:val="24"/>
          <w:szCs w:val="24"/>
        </w:rPr>
        <w:t>ő</w:t>
      </w:r>
      <w:r w:rsidRPr="00D564A1">
        <w:rPr>
          <w:rFonts w:ascii="Garamond" w:hAnsi="Garamond"/>
          <w:b/>
          <w:sz w:val="24"/>
          <w:szCs w:val="24"/>
        </w:rPr>
        <w:t xml:space="preserve"> szervezet </w:t>
      </w:r>
      <w:r w:rsidRPr="00D564A1">
        <w:rPr>
          <w:rFonts w:ascii="Garamond" w:hAnsi="Garamond" w:cs="Garamond"/>
          <w:b/>
          <w:sz w:val="24"/>
          <w:szCs w:val="24"/>
        </w:rPr>
        <w:t>ö</w:t>
      </w:r>
      <w:r w:rsidRPr="00D564A1">
        <w:rPr>
          <w:rFonts w:ascii="Garamond" w:hAnsi="Garamond"/>
          <w:b/>
          <w:sz w:val="24"/>
          <w:szCs w:val="24"/>
        </w:rPr>
        <w:t>sszes</w:t>
      </w:r>
      <w:r w:rsidRPr="00D564A1">
        <w:rPr>
          <w:rFonts w:ascii="Garamond" w:hAnsi="Garamond" w:cs="Garamond"/>
          <w:b/>
          <w:sz w:val="24"/>
          <w:szCs w:val="24"/>
        </w:rPr>
        <w:t>í</w:t>
      </w:r>
      <w:r w:rsidRPr="00D564A1">
        <w:rPr>
          <w:rFonts w:ascii="Garamond" w:hAnsi="Garamond"/>
          <w:b/>
          <w:sz w:val="24"/>
          <w:szCs w:val="24"/>
        </w:rPr>
        <w:t>tett p</w:t>
      </w:r>
      <w:r w:rsidRPr="00D564A1">
        <w:rPr>
          <w:rFonts w:ascii="Garamond" w:hAnsi="Garamond" w:cs="Garamond"/>
          <w:b/>
          <w:sz w:val="24"/>
          <w:szCs w:val="24"/>
        </w:rPr>
        <w:t>é</w:t>
      </w:r>
      <w:r w:rsidRPr="00D564A1">
        <w:rPr>
          <w:rFonts w:ascii="Garamond" w:hAnsi="Garamond"/>
          <w:b/>
          <w:sz w:val="24"/>
          <w:szCs w:val="24"/>
        </w:rPr>
        <w:t>nz</w:t>
      </w:r>
      <w:r w:rsidRPr="00D564A1">
        <w:rPr>
          <w:rFonts w:ascii="Garamond" w:hAnsi="Garamond" w:cs="Garamond"/>
          <w:b/>
          <w:sz w:val="24"/>
          <w:szCs w:val="24"/>
        </w:rPr>
        <w:t>ü</w:t>
      </w:r>
      <w:r w:rsidRPr="00D564A1">
        <w:rPr>
          <w:rFonts w:ascii="Garamond" w:hAnsi="Garamond"/>
          <w:b/>
          <w:sz w:val="24"/>
          <w:szCs w:val="24"/>
        </w:rPr>
        <w:t>gyi t</w:t>
      </w:r>
      <w:r w:rsidRPr="00D564A1">
        <w:rPr>
          <w:rFonts w:ascii="Garamond" w:hAnsi="Garamond" w:cs="Garamond"/>
          <w:b/>
          <w:sz w:val="24"/>
          <w:szCs w:val="24"/>
        </w:rPr>
        <w:t>á</w:t>
      </w:r>
      <w:r w:rsidRPr="00D564A1">
        <w:rPr>
          <w:rFonts w:ascii="Garamond" w:hAnsi="Garamond"/>
          <w:b/>
          <w:sz w:val="24"/>
          <w:szCs w:val="24"/>
        </w:rPr>
        <w:t>bl</w:t>
      </w:r>
      <w:r w:rsidRPr="00D564A1">
        <w:rPr>
          <w:rFonts w:ascii="Garamond" w:hAnsi="Garamond" w:cs="Garamond"/>
          <w:b/>
          <w:sz w:val="24"/>
          <w:szCs w:val="24"/>
        </w:rPr>
        <w:t>á</w:t>
      </w:r>
      <w:r w:rsidRPr="00D564A1">
        <w:rPr>
          <w:rFonts w:ascii="Garamond" w:hAnsi="Garamond"/>
          <w:b/>
          <w:sz w:val="24"/>
          <w:szCs w:val="24"/>
        </w:rPr>
        <w:t>zata:</w:t>
      </w:r>
    </w:p>
    <w:p w:rsidR="00AD21D5" w:rsidRPr="00D564A1" w:rsidRDefault="00AD21D5" w:rsidP="00AD21D5">
      <w:pPr>
        <w:pStyle w:val="Listaszerbekezds"/>
        <w:suppressAutoHyphens/>
        <w:spacing w:after="120" w:line="240" w:lineRule="auto"/>
        <w:ind w:left="0"/>
        <w:jc w:val="right"/>
        <w:rPr>
          <w:rFonts w:ascii="Garamond" w:hAnsi="Garamond"/>
          <w:sz w:val="24"/>
          <w:szCs w:val="24"/>
        </w:rPr>
      </w:pPr>
    </w:p>
    <w:p w:rsidR="001973BE" w:rsidRPr="00D564A1" w:rsidRDefault="00AD21D5" w:rsidP="00AD21D5">
      <w:pPr>
        <w:pStyle w:val="Listaszerbekezds"/>
        <w:suppressAutoHyphens/>
        <w:spacing w:after="120" w:line="240" w:lineRule="auto"/>
        <w:ind w:left="0"/>
        <w:jc w:val="right"/>
        <w:rPr>
          <w:rFonts w:ascii="Garamond" w:hAnsi="Garamond"/>
          <w:sz w:val="24"/>
          <w:szCs w:val="24"/>
        </w:rPr>
      </w:pPr>
      <w:r w:rsidRPr="00D564A1">
        <w:rPr>
          <w:rFonts w:ascii="Garamond" w:hAnsi="Garamond"/>
          <w:sz w:val="24"/>
          <w:szCs w:val="24"/>
        </w:rPr>
        <w:t>Adatok: ezer Ft-ban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559"/>
        <w:gridCol w:w="1701"/>
        <w:gridCol w:w="1559"/>
        <w:gridCol w:w="1560"/>
      </w:tblGrid>
      <w:tr w:rsidR="00AD21D5" w:rsidRPr="00D564A1" w:rsidTr="00F25537">
        <w:tc>
          <w:tcPr>
            <w:tcW w:w="3119" w:type="dxa"/>
            <w:shd w:val="clear" w:color="auto" w:fill="808080"/>
            <w:vAlign w:val="center"/>
          </w:tcPr>
          <w:p w:rsidR="001973BE" w:rsidRPr="00D564A1" w:rsidRDefault="001973BE" w:rsidP="00504D16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Elszámolható költségek</w:t>
            </w:r>
          </w:p>
        </w:tc>
        <w:tc>
          <w:tcPr>
            <w:tcW w:w="1559" w:type="dxa"/>
            <w:shd w:val="clear" w:color="auto" w:fill="808080"/>
            <w:vAlign w:val="center"/>
          </w:tcPr>
          <w:p w:rsidR="001973BE" w:rsidRPr="00D564A1" w:rsidRDefault="001973BE" w:rsidP="00504D16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Összes bruttó</w:t>
            </w:r>
          </w:p>
        </w:tc>
        <w:tc>
          <w:tcPr>
            <w:tcW w:w="1701" w:type="dxa"/>
            <w:shd w:val="clear" w:color="auto" w:fill="808080"/>
            <w:vAlign w:val="center"/>
          </w:tcPr>
          <w:p w:rsidR="001973BE" w:rsidRPr="00D564A1" w:rsidRDefault="001973BE" w:rsidP="00504D16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Támogatás intenzitás</w:t>
            </w:r>
          </w:p>
        </w:tc>
        <w:tc>
          <w:tcPr>
            <w:tcW w:w="1559" w:type="dxa"/>
            <w:shd w:val="clear" w:color="auto" w:fill="808080"/>
            <w:vAlign w:val="center"/>
          </w:tcPr>
          <w:p w:rsidR="001973BE" w:rsidRPr="00D564A1" w:rsidRDefault="001973BE" w:rsidP="00504D16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Támogatás</w:t>
            </w:r>
          </w:p>
        </w:tc>
        <w:tc>
          <w:tcPr>
            <w:tcW w:w="1560" w:type="dxa"/>
            <w:shd w:val="clear" w:color="auto" w:fill="808080"/>
            <w:vAlign w:val="center"/>
          </w:tcPr>
          <w:p w:rsidR="001973BE" w:rsidRPr="00D564A1" w:rsidRDefault="001973BE" w:rsidP="00504D16">
            <w:pPr>
              <w:jc w:val="center"/>
              <w:rPr>
                <w:rFonts w:ascii="Garamond" w:hAnsi="Garamond"/>
                <w:b/>
                <w:color w:val="FFFFFF"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color w:val="FFFFFF"/>
                <w:sz w:val="22"/>
                <w:szCs w:val="22"/>
              </w:rPr>
              <w:t>Saját er</w:t>
            </w:r>
            <w:r w:rsidRPr="00D564A1">
              <w:rPr>
                <w:b/>
                <w:color w:val="FFFFFF"/>
                <w:sz w:val="22"/>
                <w:szCs w:val="22"/>
              </w:rPr>
              <w:t>ő</w:t>
            </w:r>
          </w:p>
        </w:tc>
      </w:tr>
      <w:tr w:rsidR="001973BE" w:rsidRPr="00D564A1" w:rsidTr="00F25537">
        <w:tc>
          <w:tcPr>
            <w:tcW w:w="3119" w:type="dxa"/>
            <w:shd w:val="clear" w:color="auto" w:fill="D9D9D9"/>
          </w:tcPr>
          <w:p w:rsidR="001973BE" w:rsidRPr="00D564A1" w:rsidRDefault="001973BE" w:rsidP="00504D16">
            <w:pPr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Projekt menedzsment személyi jelleg</w:t>
            </w:r>
            <w:r w:rsidRPr="00D564A1">
              <w:rPr>
                <w:sz w:val="22"/>
                <w:szCs w:val="22"/>
              </w:rPr>
              <w:t>ű</w:t>
            </w:r>
            <w:r w:rsidRPr="00D564A1">
              <w:rPr>
                <w:rFonts w:ascii="Garamond" w:hAnsi="Garamond"/>
                <w:sz w:val="22"/>
                <w:szCs w:val="22"/>
              </w:rPr>
              <w:t xml:space="preserve"> k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ö</w:t>
            </w:r>
            <w:r w:rsidRPr="00D564A1">
              <w:rPr>
                <w:rFonts w:ascii="Garamond" w:hAnsi="Garamond"/>
                <w:sz w:val="22"/>
                <w:szCs w:val="22"/>
              </w:rPr>
              <w:t>lts</w:t>
            </w:r>
            <w:r w:rsidRPr="00D564A1">
              <w:rPr>
                <w:rFonts w:ascii="Garamond" w:hAnsi="Garamond" w:cs="Garamond"/>
                <w:sz w:val="22"/>
                <w:szCs w:val="22"/>
              </w:rPr>
              <w:t>é</w:t>
            </w:r>
            <w:r w:rsidRPr="00D564A1">
              <w:rPr>
                <w:rFonts w:ascii="Garamond" w:hAnsi="Garamond"/>
                <w:sz w:val="22"/>
                <w:szCs w:val="22"/>
              </w:rPr>
              <w:t>gek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73BE" w:rsidRPr="00D564A1" w:rsidRDefault="001973BE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13 827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100 %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73BE" w:rsidRPr="00D564A1" w:rsidRDefault="001973BE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13 827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973BE" w:rsidRPr="00D564A1" w:rsidRDefault="001973BE" w:rsidP="00EF14F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F25537">
        <w:tc>
          <w:tcPr>
            <w:tcW w:w="3119" w:type="dxa"/>
            <w:shd w:val="clear" w:color="auto" w:fill="D9D9D9"/>
          </w:tcPr>
          <w:p w:rsidR="001973BE" w:rsidRPr="00D564A1" w:rsidRDefault="001973BE" w:rsidP="00504D16">
            <w:pPr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Programalap – kedvezményezetteknek megítélt támogatás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73BE" w:rsidRPr="00D564A1" w:rsidRDefault="00FE2AAF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20 000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100 %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73BE" w:rsidRPr="00D564A1" w:rsidRDefault="00FE2AAF" w:rsidP="00FE2AAF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973BE" w:rsidRPr="00D564A1" w:rsidRDefault="001973BE" w:rsidP="00EF14F6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D564A1">
              <w:rPr>
                <w:rFonts w:ascii="Garamond" w:hAnsi="Garamond"/>
                <w:sz w:val="22"/>
                <w:szCs w:val="22"/>
              </w:rPr>
              <w:t>0</w:t>
            </w:r>
          </w:p>
        </w:tc>
      </w:tr>
      <w:tr w:rsidR="001973BE" w:rsidRPr="00D564A1" w:rsidTr="00FE2AAF">
        <w:trPr>
          <w:trHeight w:val="334"/>
        </w:trPr>
        <w:tc>
          <w:tcPr>
            <w:tcW w:w="3119" w:type="dxa"/>
            <w:shd w:val="clear" w:color="auto" w:fill="D9D9D9"/>
          </w:tcPr>
          <w:p w:rsidR="001973BE" w:rsidRPr="00D564A1" w:rsidRDefault="001973BE" w:rsidP="00504D1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ÖSSZESEN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1973BE" w:rsidRPr="00D564A1" w:rsidRDefault="001973BE" w:rsidP="00FE2AAF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33 827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973BE" w:rsidRPr="00D564A1" w:rsidRDefault="001973BE" w:rsidP="00504D16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100 %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1973BE" w:rsidRPr="00D564A1" w:rsidRDefault="001973BE" w:rsidP="00FE2AAF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33 827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1973BE" w:rsidRPr="00D564A1" w:rsidRDefault="001973BE" w:rsidP="00EF14F6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D564A1">
              <w:rPr>
                <w:rFonts w:ascii="Garamond" w:hAnsi="Garamond"/>
                <w:b/>
                <w:sz w:val="22"/>
                <w:szCs w:val="22"/>
              </w:rPr>
              <w:t>0</w:t>
            </w:r>
          </w:p>
        </w:tc>
      </w:tr>
    </w:tbl>
    <w:p w:rsidR="001973BE" w:rsidRPr="00D564A1" w:rsidRDefault="001973BE" w:rsidP="001973BE">
      <w:pPr>
        <w:rPr>
          <w:rFonts w:ascii="Garamond" w:hAnsi="Garamond"/>
        </w:rPr>
      </w:pPr>
    </w:p>
    <w:p w:rsidR="001973BE" w:rsidRDefault="001973BE" w:rsidP="001973BE">
      <w:pPr>
        <w:rPr>
          <w:rFonts w:ascii="Garamond" w:hAnsi="Garamond"/>
        </w:rPr>
      </w:pPr>
    </w:p>
    <w:p w:rsidR="00D564A1" w:rsidRDefault="00D564A1" w:rsidP="001973BE">
      <w:pPr>
        <w:rPr>
          <w:rFonts w:ascii="Garamond" w:hAnsi="Garamond"/>
        </w:rPr>
      </w:pPr>
    </w:p>
    <w:p w:rsidR="00D564A1" w:rsidRPr="00D564A1" w:rsidRDefault="00D564A1" w:rsidP="001973BE">
      <w:pPr>
        <w:rPr>
          <w:rFonts w:ascii="Garamond" w:hAnsi="Garamond"/>
        </w:rPr>
      </w:pPr>
    </w:p>
    <w:p w:rsidR="001973BE" w:rsidRPr="00D564A1" w:rsidRDefault="001973BE" w:rsidP="001973BE">
      <w:pPr>
        <w:jc w:val="both"/>
        <w:rPr>
          <w:rFonts w:ascii="Garamond" w:hAnsi="Garamond"/>
          <w:u w:val="single"/>
        </w:rPr>
      </w:pPr>
      <w:r w:rsidRPr="00D564A1">
        <w:rPr>
          <w:rFonts w:ascii="Garamond" w:hAnsi="Garamond"/>
          <w:u w:val="single"/>
        </w:rPr>
        <w:t>El</w:t>
      </w:r>
      <w:r w:rsidRPr="00D564A1">
        <w:rPr>
          <w:u w:val="single"/>
        </w:rPr>
        <w:t>ő</w:t>
      </w:r>
      <w:r w:rsidRPr="00D564A1">
        <w:rPr>
          <w:rFonts w:ascii="Garamond" w:hAnsi="Garamond"/>
          <w:u w:val="single"/>
        </w:rPr>
        <w:t>legk</w:t>
      </w:r>
      <w:r w:rsidRPr="00D564A1">
        <w:rPr>
          <w:rFonts w:ascii="Garamond" w:hAnsi="Garamond" w:cs="Garamond"/>
          <w:u w:val="single"/>
        </w:rPr>
        <w:t>é</w:t>
      </w:r>
      <w:r w:rsidRPr="00D564A1">
        <w:rPr>
          <w:rFonts w:ascii="Garamond" w:hAnsi="Garamond"/>
          <w:u w:val="single"/>
        </w:rPr>
        <w:t>relmek:</w:t>
      </w:r>
    </w:p>
    <w:p w:rsidR="001973BE" w:rsidRPr="00D564A1" w:rsidRDefault="001973BE" w:rsidP="001973BE">
      <w:pPr>
        <w:jc w:val="both"/>
        <w:rPr>
          <w:rFonts w:ascii="Garamond" w:hAnsi="Garamond"/>
        </w:rPr>
      </w:pPr>
    </w:p>
    <w:p w:rsidR="001973BE" w:rsidRPr="00D564A1" w:rsidRDefault="001973BE" w:rsidP="001973BE">
      <w:pPr>
        <w:jc w:val="both"/>
        <w:rPr>
          <w:rFonts w:ascii="Garamond" w:hAnsi="Garamond"/>
        </w:rPr>
      </w:pPr>
      <w:r w:rsidRPr="00D564A1">
        <w:rPr>
          <w:rFonts w:ascii="Garamond" w:hAnsi="Garamond"/>
        </w:rPr>
        <w:t>Az Egri Városfejlesztési Kft. egy el</w:t>
      </w:r>
      <w:r w:rsidRPr="00D564A1">
        <w:t>ő</w:t>
      </w:r>
      <w:r w:rsidRPr="00D564A1">
        <w:rPr>
          <w:rFonts w:ascii="Garamond" w:hAnsi="Garamond"/>
        </w:rPr>
        <w:t>legk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relmet ny</w:t>
      </w:r>
      <w:r w:rsidRPr="00D564A1">
        <w:rPr>
          <w:rFonts w:ascii="Garamond" w:hAnsi="Garamond" w:cs="Garamond"/>
        </w:rPr>
        <w:t>ú</w:t>
      </w:r>
      <w:r w:rsidRPr="00D564A1">
        <w:rPr>
          <w:rFonts w:ascii="Garamond" w:hAnsi="Garamond"/>
        </w:rPr>
        <w:t>jtott be</w:t>
      </w:r>
      <w:r w:rsidR="00FE2AAF" w:rsidRPr="00D564A1">
        <w:rPr>
          <w:rFonts w:ascii="Garamond" w:hAnsi="Garamond"/>
        </w:rPr>
        <w:t xml:space="preserve"> 9.500 ezer Ft összegben</w:t>
      </w:r>
      <w:r w:rsidRPr="00D564A1">
        <w:rPr>
          <w:rFonts w:ascii="Garamond" w:hAnsi="Garamond"/>
        </w:rPr>
        <w:t>, ezzel a Támogatási Szerz</w:t>
      </w:r>
      <w:r w:rsidRPr="00D564A1">
        <w:t>ő</w:t>
      </w:r>
      <w:r w:rsidRPr="00D564A1">
        <w:rPr>
          <w:rFonts w:ascii="Garamond" w:hAnsi="Garamond"/>
        </w:rPr>
        <w:t>d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sben r</w:t>
      </w:r>
      <w:r w:rsidRPr="00D564A1">
        <w:rPr>
          <w:rFonts w:ascii="Garamond" w:hAnsi="Garamond" w:cs="Garamond"/>
        </w:rPr>
        <w:t>ö</w:t>
      </w:r>
      <w:r w:rsidRPr="00D564A1">
        <w:rPr>
          <w:rFonts w:ascii="Garamond" w:hAnsi="Garamond"/>
        </w:rPr>
        <w:t>gz</w:t>
      </w:r>
      <w:r w:rsidRPr="00D564A1">
        <w:rPr>
          <w:rFonts w:ascii="Garamond" w:hAnsi="Garamond" w:cs="Garamond"/>
        </w:rPr>
        <w:t>í</w:t>
      </w:r>
      <w:r w:rsidRPr="00D564A1">
        <w:rPr>
          <w:rFonts w:ascii="Garamond" w:hAnsi="Garamond"/>
        </w:rPr>
        <w:t>tett maxim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lisan k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rhet</w:t>
      </w:r>
      <w:r w:rsidRPr="00D564A1">
        <w:t>ő</w:t>
      </w:r>
      <w:r w:rsidRPr="00D564A1">
        <w:rPr>
          <w:rFonts w:ascii="Garamond" w:hAnsi="Garamond"/>
        </w:rPr>
        <w:t xml:space="preserve"> el</w:t>
      </w:r>
      <w:r w:rsidRPr="00D564A1">
        <w:t>ő</w:t>
      </w:r>
      <w:r w:rsidRPr="00D564A1">
        <w:rPr>
          <w:rFonts w:ascii="Garamond" w:hAnsi="Garamond"/>
        </w:rPr>
        <w:t>leg leh</w:t>
      </w:r>
      <w:r w:rsidRPr="00D564A1">
        <w:rPr>
          <w:rFonts w:ascii="Garamond" w:hAnsi="Garamond" w:cs="Garamond"/>
        </w:rPr>
        <w:t>í</w:t>
      </w:r>
      <w:r w:rsidRPr="00D564A1">
        <w:rPr>
          <w:rFonts w:ascii="Garamond" w:hAnsi="Garamond"/>
        </w:rPr>
        <w:t>v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sra ker</w:t>
      </w:r>
      <w:r w:rsidRPr="00D564A1">
        <w:rPr>
          <w:rFonts w:ascii="Garamond" w:hAnsi="Garamond" w:cs="Garamond"/>
        </w:rPr>
        <w:t>ü</w:t>
      </w:r>
      <w:r w:rsidRPr="00D564A1">
        <w:rPr>
          <w:rFonts w:ascii="Garamond" w:hAnsi="Garamond"/>
        </w:rPr>
        <w:t>lt. Az eddig beny</w:t>
      </w:r>
      <w:r w:rsidRPr="00D564A1">
        <w:rPr>
          <w:rFonts w:ascii="Garamond" w:hAnsi="Garamond" w:cs="Garamond"/>
        </w:rPr>
        <w:t>ú</w:t>
      </w:r>
      <w:r w:rsidRPr="00D564A1">
        <w:rPr>
          <w:rFonts w:ascii="Garamond" w:hAnsi="Garamond"/>
        </w:rPr>
        <w:t>jtott kifizet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si k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 xml:space="preserve">relmekben </w:t>
      </w:r>
      <w:r w:rsidR="007970A3">
        <w:rPr>
          <w:rFonts w:ascii="Garamond" w:hAnsi="Garamond"/>
        </w:rPr>
        <w:t>előleg elszámolásra még nem került sor</w:t>
      </w:r>
      <w:r w:rsidRPr="00D564A1">
        <w:rPr>
          <w:rFonts w:ascii="Garamond" w:hAnsi="Garamond"/>
        </w:rPr>
        <w:t xml:space="preserve">, </w:t>
      </w:r>
      <w:r w:rsidR="007970A3">
        <w:rPr>
          <w:rFonts w:ascii="Garamond" w:hAnsi="Garamond"/>
        </w:rPr>
        <w:t>ezt felhasználva</w:t>
      </w:r>
      <w:r w:rsidRPr="00D564A1">
        <w:rPr>
          <w:rFonts w:ascii="Garamond" w:hAnsi="Garamond"/>
        </w:rPr>
        <w:t xml:space="preserve"> </w:t>
      </w:r>
      <w:r w:rsidR="007970A3">
        <w:rPr>
          <w:rFonts w:ascii="Garamond" w:hAnsi="Garamond"/>
        </w:rPr>
        <w:t>kerültek kifizetésre</w:t>
      </w:r>
      <w:r w:rsidRPr="00D564A1">
        <w:rPr>
          <w:rFonts w:ascii="Garamond" w:hAnsi="Garamond"/>
        </w:rPr>
        <w:t xml:space="preserve"> a Kedvezm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nyezett civil szervezetek programjaihoz igényelt el</w:t>
      </w:r>
      <w:r w:rsidRPr="00D564A1">
        <w:t>ő</w:t>
      </w:r>
      <w:r w:rsidR="007970A3">
        <w:rPr>
          <w:rFonts w:ascii="Garamond" w:hAnsi="Garamond"/>
        </w:rPr>
        <w:t>legek</w:t>
      </w:r>
      <w:r w:rsidRPr="00D564A1">
        <w:rPr>
          <w:rFonts w:ascii="Garamond" w:hAnsi="Garamond"/>
        </w:rPr>
        <w:t>.</w:t>
      </w:r>
    </w:p>
    <w:p w:rsidR="001973BE" w:rsidRDefault="001973BE" w:rsidP="001973BE">
      <w:pPr>
        <w:pStyle w:val="Listaszerbekezds"/>
        <w:suppressAutoHyphens/>
        <w:spacing w:after="120" w:line="240" w:lineRule="auto"/>
        <w:ind w:left="360" w:hanging="360"/>
        <w:jc w:val="both"/>
        <w:rPr>
          <w:rFonts w:ascii="Garamond" w:eastAsia="Lucida Sans Unicode" w:hAnsi="Garamond"/>
          <w:kern w:val="1"/>
          <w:sz w:val="24"/>
          <w:szCs w:val="24"/>
        </w:rPr>
      </w:pPr>
    </w:p>
    <w:p w:rsidR="00AD3A98" w:rsidRDefault="00AD3A98" w:rsidP="001973BE">
      <w:pPr>
        <w:pStyle w:val="Listaszerbekezds"/>
        <w:suppressAutoHyphens/>
        <w:spacing w:after="120" w:line="240" w:lineRule="auto"/>
        <w:ind w:left="360" w:hanging="360"/>
        <w:jc w:val="both"/>
        <w:rPr>
          <w:rFonts w:ascii="Garamond" w:eastAsia="Lucida Sans Unicode" w:hAnsi="Garamond"/>
          <w:kern w:val="1"/>
          <w:sz w:val="24"/>
          <w:szCs w:val="24"/>
        </w:rPr>
      </w:pPr>
    </w:p>
    <w:p w:rsidR="00AD3A98" w:rsidRPr="00D564A1" w:rsidRDefault="00AD3A98" w:rsidP="001973BE">
      <w:pPr>
        <w:pStyle w:val="Listaszerbekezds"/>
        <w:suppressAutoHyphens/>
        <w:spacing w:after="120" w:line="240" w:lineRule="auto"/>
        <w:ind w:left="360" w:hanging="360"/>
        <w:jc w:val="both"/>
        <w:rPr>
          <w:rFonts w:ascii="Garamond" w:eastAsia="Lucida Sans Unicode" w:hAnsi="Garamond"/>
          <w:kern w:val="1"/>
          <w:sz w:val="24"/>
          <w:szCs w:val="24"/>
        </w:rPr>
      </w:pPr>
    </w:p>
    <w:p w:rsidR="001973BE" w:rsidRPr="00D564A1" w:rsidRDefault="001973BE" w:rsidP="001973BE">
      <w:pPr>
        <w:pStyle w:val="Listaszerbekezds"/>
        <w:suppressAutoHyphens/>
        <w:spacing w:after="120" w:line="240" w:lineRule="auto"/>
        <w:ind w:left="360" w:hanging="360"/>
        <w:jc w:val="both"/>
        <w:rPr>
          <w:rFonts w:ascii="Garamond" w:hAnsi="Garamond"/>
          <w:sz w:val="24"/>
          <w:szCs w:val="24"/>
          <w:u w:val="single"/>
        </w:rPr>
      </w:pPr>
      <w:r w:rsidRPr="00D564A1">
        <w:rPr>
          <w:rFonts w:ascii="Garamond" w:hAnsi="Garamond"/>
          <w:sz w:val="24"/>
          <w:szCs w:val="24"/>
          <w:u w:val="single"/>
        </w:rPr>
        <w:t>Kifizetési kérelmek:</w:t>
      </w:r>
    </w:p>
    <w:p w:rsidR="001973BE" w:rsidRPr="00D564A1" w:rsidRDefault="001973BE" w:rsidP="00AD21D5">
      <w:pPr>
        <w:jc w:val="both"/>
        <w:rPr>
          <w:rFonts w:ascii="Garamond" w:hAnsi="Garamond"/>
        </w:rPr>
      </w:pPr>
      <w:r w:rsidRPr="00D564A1">
        <w:rPr>
          <w:rFonts w:ascii="Garamond" w:hAnsi="Garamond"/>
        </w:rPr>
        <w:t>Az Egri Városfejlesztési Kft. eddig négy alkalommal nyújtott be kifizetési kérelmet a NORDA felé</w:t>
      </w:r>
      <w:r w:rsidR="00AD21D5" w:rsidRPr="00D564A1">
        <w:rPr>
          <w:rFonts w:ascii="Garamond" w:hAnsi="Garamond"/>
        </w:rPr>
        <w:t xml:space="preserve"> összesen 20.077 ezer Ft összegben. Ehhez kapcsolódóan 12.576 ezer Ft összeg</w:t>
      </w:r>
      <w:r w:rsidR="00AD21D5" w:rsidRPr="00D564A1">
        <w:t>ű</w:t>
      </w:r>
      <w:r w:rsidR="00AD21D5" w:rsidRPr="00D564A1">
        <w:rPr>
          <w:rFonts w:ascii="Garamond" w:hAnsi="Garamond"/>
        </w:rPr>
        <w:t xml:space="preserve"> t</w:t>
      </w:r>
      <w:r w:rsidR="00AD21D5" w:rsidRPr="00D564A1">
        <w:rPr>
          <w:rFonts w:ascii="Garamond" w:hAnsi="Garamond" w:cs="Garamond"/>
        </w:rPr>
        <w:t>á</w:t>
      </w:r>
      <w:r w:rsidR="00AD21D5" w:rsidRPr="00D564A1">
        <w:rPr>
          <w:rFonts w:ascii="Garamond" w:hAnsi="Garamond"/>
        </w:rPr>
        <w:t>mogat</w:t>
      </w:r>
      <w:r w:rsidR="00AD21D5" w:rsidRPr="00D564A1">
        <w:rPr>
          <w:rFonts w:ascii="Garamond" w:hAnsi="Garamond" w:cs="Garamond"/>
        </w:rPr>
        <w:t>á</w:t>
      </w:r>
      <w:r w:rsidR="00AD21D5" w:rsidRPr="00D564A1">
        <w:rPr>
          <w:rFonts w:ascii="Garamond" w:hAnsi="Garamond"/>
        </w:rPr>
        <w:t>s ker</w:t>
      </w:r>
      <w:r w:rsidR="00AD21D5" w:rsidRPr="00D564A1">
        <w:rPr>
          <w:rFonts w:ascii="Garamond" w:hAnsi="Garamond" w:cs="Garamond"/>
        </w:rPr>
        <w:t>ü</w:t>
      </w:r>
      <w:r w:rsidR="00AD21D5" w:rsidRPr="00D564A1">
        <w:rPr>
          <w:rFonts w:ascii="Garamond" w:hAnsi="Garamond"/>
        </w:rPr>
        <w:t>lt elfogad</w:t>
      </w:r>
      <w:r w:rsidR="00AD21D5" w:rsidRPr="00D564A1">
        <w:rPr>
          <w:rFonts w:ascii="Garamond" w:hAnsi="Garamond" w:cs="Garamond"/>
        </w:rPr>
        <w:t>á</w:t>
      </w:r>
      <w:r w:rsidR="00AD21D5" w:rsidRPr="00D564A1">
        <w:rPr>
          <w:rFonts w:ascii="Garamond" w:hAnsi="Garamond"/>
        </w:rPr>
        <w:t>sra (7.500 ezer Ft jóváhagyása folyamatban van.</w:t>
      </w:r>
      <w:r w:rsidR="00D564A1" w:rsidRPr="00D564A1">
        <w:rPr>
          <w:rFonts w:ascii="Garamond" w:hAnsi="Garamond"/>
        </w:rPr>
        <w:t>)</w:t>
      </w:r>
    </w:p>
    <w:p w:rsidR="001973BE" w:rsidRPr="00D564A1" w:rsidRDefault="001973BE" w:rsidP="001973BE">
      <w:pPr>
        <w:jc w:val="both"/>
        <w:rPr>
          <w:rFonts w:ascii="Garamond" w:hAnsi="Garamond"/>
        </w:rPr>
      </w:pPr>
      <w:r w:rsidRPr="00D564A1">
        <w:rPr>
          <w:rFonts w:ascii="Garamond" w:hAnsi="Garamond"/>
        </w:rPr>
        <w:t>A 9 nyertes pályázatból már mindegyik civil szervezet lezárta a programját, folyamatosan nyújtják be végs</w:t>
      </w:r>
      <w:r w:rsidRPr="00D564A1">
        <w:t>ő</w:t>
      </w:r>
      <w:r w:rsidRPr="00D564A1">
        <w:rPr>
          <w:rFonts w:ascii="Garamond" w:hAnsi="Garamond"/>
        </w:rPr>
        <w:t xml:space="preserve"> p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nz</w:t>
      </w:r>
      <w:r w:rsidRPr="00D564A1">
        <w:rPr>
          <w:rFonts w:ascii="Garamond" w:hAnsi="Garamond" w:cs="Garamond"/>
        </w:rPr>
        <w:t>ü</w:t>
      </w:r>
      <w:r w:rsidRPr="00D564A1">
        <w:rPr>
          <w:rFonts w:ascii="Garamond" w:hAnsi="Garamond"/>
        </w:rPr>
        <w:t xml:space="preserve">gyi 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 szakmai besz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mol</w:t>
      </w:r>
      <w:r w:rsidRPr="00D564A1">
        <w:rPr>
          <w:rFonts w:ascii="Garamond" w:hAnsi="Garamond" w:cs="Garamond"/>
        </w:rPr>
        <w:t>ó</w:t>
      </w:r>
      <w:r w:rsidRPr="00D564A1">
        <w:rPr>
          <w:rFonts w:ascii="Garamond" w:hAnsi="Garamond"/>
        </w:rPr>
        <w:t>ikat, a v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llalt programok rendben, hat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rid</w:t>
      </w:r>
      <w:r w:rsidRPr="00D564A1">
        <w:t>ő</w:t>
      </w:r>
      <w:r w:rsidRPr="00D564A1">
        <w:rPr>
          <w:rFonts w:ascii="Garamond" w:hAnsi="Garamond"/>
        </w:rPr>
        <w:t>ben megval</w:t>
      </w:r>
      <w:r w:rsidRPr="00D564A1">
        <w:rPr>
          <w:rFonts w:ascii="Garamond" w:hAnsi="Garamond" w:cs="Garamond"/>
        </w:rPr>
        <w:t>ó</w:t>
      </w:r>
      <w:r w:rsidRPr="00D564A1">
        <w:rPr>
          <w:rFonts w:ascii="Garamond" w:hAnsi="Garamond"/>
        </w:rPr>
        <w:t>sultak.</w:t>
      </w:r>
    </w:p>
    <w:p w:rsidR="00AD21D5" w:rsidRPr="00D564A1" w:rsidRDefault="00AD21D5" w:rsidP="001973BE">
      <w:pPr>
        <w:jc w:val="both"/>
        <w:rPr>
          <w:rFonts w:ascii="Garamond" w:hAnsi="Garamond"/>
        </w:rPr>
      </w:pPr>
    </w:p>
    <w:p w:rsidR="001973BE" w:rsidRPr="00D564A1" w:rsidRDefault="001973BE" w:rsidP="001973BE">
      <w:pPr>
        <w:rPr>
          <w:rFonts w:ascii="Garamond" w:hAnsi="Garamond"/>
        </w:rPr>
      </w:pPr>
    </w:p>
    <w:p w:rsidR="00EF14F6" w:rsidRPr="00D564A1" w:rsidRDefault="00EF14F6" w:rsidP="001973BE">
      <w:pPr>
        <w:rPr>
          <w:rFonts w:ascii="Garamond" w:hAnsi="Garamond"/>
        </w:rPr>
      </w:pPr>
    </w:p>
    <w:p w:rsidR="001973BE" w:rsidRPr="00D564A1" w:rsidRDefault="001973BE" w:rsidP="00AD3A98">
      <w:pPr>
        <w:jc w:val="center"/>
        <w:rPr>
          <w:rStyle w:val="Knyvcme"/>
          <w:rFonts w:ascii="Garamond" w:eastAsia="Calibri" w:hAnsi="Garamond"/>
          <w:lang w:eastAsia="ar-SA"/>
        </w:rPr>
      </w:pPr>
      <w:r w:rsidRPr="00D564A1">
        <w:rPr>
          <w:rFonts w:ascii="Garamond" w:hAnsi="Garamond"/>
          <w:b/>
        </w:rPr>
        <w:t>A</w:t>
      </w:r>
      <w:r w:rsidRPr="00D564A1">
        <w:rPr>
          <w:rFonts w:ascii="Garamond" w:hAnsi="Garamond"/>
        </w:rPr>
        <w:t xml:space="preserve"> </w:t>
      </w:r>
      <w:r w:rsidRPr="00D564A1">
        <w:rPr>
          <w:rStyle w:val="Knyvcme"/>
          <w:rFonts w:ascii="Garamond" w:eastAsia="Calibri" w:hAnsi="Garamond"/>
          <w:lang w:eastAsia="ar-SA"/>
        </w:rPr>
        <w:t>Közrem</w:t>
      </w:r>
      <w:r w:rsidRPr="00D564A1">
        <w:rPr>
          <w:rStyle w:val="Knyvcme"/>
          <w:rFonts w:eastAsia="Calibri"/>
          <w:lang w:eastAsia="ar-SA"/>
        </w:rPr>
        <w:t>ű</w:t>
      </w:r>
      <w:r w:rsidRPr="00D564A1">
        <w:rPr>
          <w:rStyle w:val="Knyvcme"/>
          <w:rFonts w:ascii="Garamond" w:eastAsia="Calibri" w:hAnsi="Garamond"/>
          <w:lang w:eastAsia="ar-SA"/>
        </w:rPr>
        <w:t>k</w:t>
      </w:r>
      <w:r w:rsidRPr="00D564A1">
        <w:rPr>
          <w:rStyle w:val="Knyvcme"/>
          <w:rFonts w:ascii="Garamond" w:eastAsia="Calibri" w:hAnsi="Garamond" w:cs="Garamond"/>
          <w:lang w:eastAsia="ar-SA"/>
        </w:rPr>
        <w:t>ö</w:t>
      </w:r>
      <w:r w:rsidRPr="00D564A1">
        <w:rPr>
          <w:rStyle w:val="Knyvcme"/>
          <w:rFonts w:ascii="Garamond" w:eastAsia="Calibri" w:hAnsi="Garamond"/>
          <w:lang w:eastAsia="ar-SA"/>
        </w:rPr>
        <w:t>d</w:t>
      </w:r>
      <w:r w:rsidRPr="00D564A1">
        <w:rPr>
          <w:rStyle w:val="Knyvcme"/>
          <w:rFonts w:eastAsia="Calibri"/>
          <w:lang w:eastAsia="ar-SA"/>
        </w:rPr>
        <w:t>ő</w:t>
      </w:r>
      <w:r w:rsidRPr="00D564A1">
        <w:rPr>
          <w:rStyle w:val="Knyvcme"/>
          <w:rFonts w:ascii="Garamond" w:eastAsia="Calibri" w:hAnsi="Garamond"/>
          <w:lang w:eastAsia="ar-SA"/>
        </w:rPr>
        <w:t xml:space="preserve"> Szervezet ellen</w:t>
      </w:r>
      <w:r w:rsidRPr="00D564A1">
        <w:rPr>
          <w:rStyle w:val="Knyvcme"/>
          <w:rFonts w:eastAsia="Calibri"/>
          <w:lang w:eastAsia="ar-SA"/>
        </w:rPr>
        <w:t>ő</w:t>
      </w:r>
      <w:r w:rsidRPr="00D564A1">
        <w:rPr>
          <w:rStyle w:val="Knyvcme"/>
          <w:rFonts w:ascii="Garamond" w:eastAsia="Calibri" w:hAnsi="Garamond"/>
          <w:lang w:eastAsia="ar-SA"/>
        </w:rPr>
        <w:t>rz</w:t>
      </w:r>
      <w:r w:rsidRPr="00D564A1">
        <w:rPr>
          <w:rStyle w:val="Knyvcme"/>
          <w:rFonts w:ascii="Garamond" w:eastAsia="Calibri" w:hAnsi="Garamond" w:cs="Garamond"/>
          <w:lang w:eastAsia="ar-SA"/>
        </w:rPr>
        <w:t>é</w:t>
      </w:r>
      <w:r w:rsidRPr="00D564A1">
        <w:rPr>
          <w:rStyle w:val="Knyvcme"/>
          <w:rFonts w:ascii="Garamond" w:eastAsia="Calibri" w:hAnsi="Garamond"/>
          <w:lang w:eastAsia="ar-SA"/>
        </w:rPr>
        <w:t>sei</w:t>
      </w:r>
    </w:p>
    <w:p w:rsidR="001973BE" w:rsidRPr="00D564A1" w:rsidRDefault="001973BE" w:rsidP="00AD3A98">
      <w:pPr>
        <w:jc w:val="both"/>
        <w:rPr>
          <w:rFonts w:ascii="Garamond" w:hAnsi="Garamond"/>
        </w:rPr>
      </w:pPr>
    </w:p>
    <w:p w:rsidR="00EF14F6" w:rsidRPr="00D564A1" w:rsidRDefault="00EF14F6" w:rsidP="00AD3A98">
      <w:pPr>
        <w:jc w:val="both"/>
        <w:rPr>
          <w:rFonts w:ascii="Garamond" w:hAnsi="Garamond"/>
        </w:rPr>
      </w:pPr>
    </w:p>
    <w:p w:rsidR="001973BE" w:rsidRPr="00D564A1" w:rsidRDefault="001973BE" w:rsidP="001973BE">
      <w:pPr>
        <w:jc w:val="both"/>
        <w:rPr>
          <w:rFonts w:ascii="Garamond" w:hAnsi="Garamond"/>
        </w:rPr>
      </w:pPr>
      <w:r w:rsidRPr="00D564A1">
        <w:rPr>
          <w:rFonts w:ascii="Garamond" w:hAnsi="Garamond"/>
        </w:rPr>
        <w:t>A projekt Közrem</w:t>
      </w:r>
      <w:r w:rsidRPr="00D564A1">
        <w:t>ű</w:t>
      </w:r>
      <w:r w:rsidRPr="00D564A1">
        <w:rPr>
          <w:rFonts w:ascii="Garamond" w:hAnsi="Garamond"/>
        </w:rPr>
        <w:t>k</w:t>
      </w:r>
      <w:r w:rsidRPr="00D564A1">
        <w:rPr>
          <w:rFonts w:ascii="Garamond" w:hAnsi="Garamond" w:cs="Garamond"/>
        </w:rPr>
        <w:t>ö</w:t>
      </w:r>
      <w:r w:rsidRPr="00D564A1">
        <w:rPr>
          <w:rFonts w:ascii="Garamond" w:hAnsi="Garamond"/>
        </w:rPr>
        <w:t>d</w:t>
      </w:r>
      <w:r w:rsidRPr="00D564A1">
        <w:t>ő</w:t>
      </w:r>
      <w:r w:rsidRPr="00D564A1">
        <w:rPr>
          <w:rFonts w:ascii="Garamond" w:hAnsi="Garamond"/>
        </w:rPr>
        <w:t xml:space="preserve"> Szervezete a NORDA 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szak-Magyarorsz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gi Region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lis Fejleszt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 xml:space="preserve">si </w:t>
      </w:r>
      <w:r w:rsidRPr="00D564A1">
        <w:rPr>
          <w:rFonts w:ascii="Garamond" w:hAnsi="Garamond" w:cs="Garamond"/>
        </w:rPr>
        <w:t>Ü</w:t>
      </w:r>
      <w:r w:rsidRPr="00D564A1">
        <w:rPr>
          <w:rFonts w:ascii="Garamond" w:hAnsi="Garamond"/>
        </w:rPr>
        <w:t>gyn</w:t>
      </w:r>
      <w:r w:rsidRPr="00D564A1">
        <w:rPr>
          <w:rFonts w:ascii="Garamond" w:hAnsi="Garamond" w:cs="Garamond"/>
        </w:rPr>
        <w:t>ö</w:t>
      </w:r>
      <w:r w:rsidRPr="00D564A1">
        <w:rPr>
          <w:rFonts w:ascii="Garamond" w:hAnsi="Garamond"/>
        </w:rPr>
        <w:t>ks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g Nonprofit Kft</w:t>
      </w:r>
      <w:r w:rsidR="00E31480">
        <w:rPr>
          <w:rFonts w:ascii="Garamond" w:hAnsi="Garamond"/>
        </w:rPr>
        <w:t>.</w:t>
      </w:r>
      <w:r w:rsidRPr="00D564A1">
        <w:rPr>
          <w:rFonts w:ascii="Garamond" w:hAnsi="Garamond"/>
        </w:rPr>
        <w:t xml:space="preserve"> r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sz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r</w:t>
      </w:r>
      <w:r w:rsidRPr="00D564A1">
        <w:t>ő</w:t>
      </w:r>
      <w:r w:rsidRPr="00D564A1">
        <w:rPr>
          <w:rFonts w:ascii="Garamond" w:hAnsi="Garamond"/>
        </w:rPr>
        <w:t>l k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t alkalommal, m</w:t>
      </w:r>
      <w:r w:rsidRPr="00D564A1">
        <w:t>ű</w:t>
      </w:r>
      <w:r w:rsidRPr="00D564A1">
        <w:rPr>
          <w:rFonts w:ascii="Garamond" w:hAnsi="Garamond"/>
        </w:rPr>
        <w:t xml:space="preserve">szaki 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 p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nz</w:t>
      </w:r>
      <w:r w:rsidRPr="00D564A1">
        <w:rPr>
          <w:rFonts w:ascii="Garamond" w:hAnsi="Garamond" w:cs="Garamond"/>
        </w:rPr>
        <w:t>ü</w:t>
      </w:r>
      <w:r w:rsidRPr="00D564A1">
        <w:rPr>
          <w:rFonts w:ascii="Garamond" w:hAnsi="Garamond"/>
        </w:rPr>
        <w:t>gyi el</w:t>
      </w:r>
      <w:r w:rsidRPr="00D564A1">
        <w:t>ő</w:t>
      </w:r>
      <w:r w:rsidRPr="00D564A1">
        <w:rPr>
          <w:rFonts w:ascii="Garamond" w:hAnsi="Garamond"/>
        </w:rPr>
        <w:t>rehalad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 xml:space="preserve">st 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rint</w:t>
      </w:r>
      <w:r w:rsidRPr="00D564A1">
        <w:t>ő</w:t>
      </w:r>
      <w:r w:rsidRPr="00D564A1">
        <w:rPr>
          <w:rFonts w:ascii="Garamond" w:hAnsi="Garamond"/>
        </w:rPr>
        <w:t xml:space="preserve"> helysz</w:t>
      </w:r>
      <w:r w:rsidRPr="00D564A1">
        <w:rPr>
          <w:rFonts w:ascii="Garamond" w:hAnsi="Garamond" w:cs="Garamond"/>
        </w:rPr>
        <w:t>í</w:t>
      </w:r>
      <w:r w:rsidRPr="00D564A1">
        <w:rPr>
          <w:rFonts w:ascii="Garamond" w:hAnsi="Garamond"/>
        </w:rPr>
        <w:t>ni ellen</w:t>
      </w:r>
      <w:r w:rsidRPr="00D564A1">
        <w:t>ő</w:t>
      </w:r>
      <w:r w:rsidRPr="00D564A1">
        <w:rPr>
          <w:rFonts w:ascii="Garamond" w:hAnsi="Garamond"/>
        </w:rPr>
        <w:t>rz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 xml:space="preserve">s zajlott le. </w:t>
      </w:r>
    </w:p>
    <w:p w:rsidR="001973BE" w:rsidRPr="00D564A1" w:rsidRDefault="001973BE" w:rsidP="001973BE">
      <w:pPr>
        <w:jc w:val="both"/>
        <w:rPr>
          <w:rFonts w:ascii="Garamond" w:hAnsi="Garamond"/>
        </w:rPr>
      </w:pPr>
    </w:p>
    <w:p w:rsidR="001973BE" w:rsidRPr="00D564A1" w:rsidRDefault="001973BE" w:rsidP="001973BE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D564A1">
        <w:rPr>
          <w:rFonts w:ascii="Garamond" w:hAnsi="Garamond"/>
        </w:rPr>
        <w:t>Els</w:t>
      </w:r>
      <w:r w:rsidRPr="00D564A1">
        <w:t>ő</w:t>
      </w:r>
      <w:r w:rsidRPr="00D564A1">
        <w:rPr>
          <w:rFonts w:ascii="Garamond" w:hAnsi="Garamond"/>
        </w:rPr>
        <w:t xml:space="preserve"> alkalom id</w:t>
      </w:r>
      <w:r w:rsidRPr="00D564A1">
        <w:t>ő</w:t>
      </w:r>
      <w:r w:rsidRPr="00D564A1">
        <w:rPr>
          <w:rFonts w:ascii="Garamond" w:hAnsi="Garamond"/>
        </w:rPr>
        <w:t xml:space="preserve">pontja: </w:t>
      </w:r>
      <w:r w:rsidRPr="00D564A1">
        <w:rPr>
          <w:rFonts w:ascii="Garamond" w:hAnsi="Garamond"/>
          <w:u w:val="single"/>
        </w:rPr>
        <w:t>2013. december 03</w:t>
      </w:r>
      <w:r w:rsidRPr="00D564A1">
        <w:rPr>
          <w:rFonts w:ascii="Garamond" w:hAnsi="Garamond"/>
        </w:rPr>
        <w:t>.</w:t>
      </w:r>
    </w:p>
    <w:p w:rsidR="001973BE" w:rsidRPr="00D564A1" w:rsidRDefault="001973BE" w:rsidP="001973BE">
      <w:pPr>
        <w:jc w:val="both"/>
        <w:rPr>
          <w:rFonts w:ascii="Garamond" w:hAnsi="Garamond"/>
        </w:rPr>
      </w:pPr>
      <w:r w:rsidRPr="00D564A1">
        <w:rPr>
          <w:rFonts w:ascii="Garamond" w:hAnsi="Garamond"/>
        </w:rPr>
        <w:t>A Helyszíni szemle célja a projekt pénzügyi-fizikai el</w:t>
      </w:r>
      <w:r w:rsidRPr="00D564A1">
        <w:t>ő</w:t>
      </w:r>
      <w:r w:rsidRPr="00D564A1">
        <w:rPr>
          <w:rFonts w:ascii="Garamond" w:hAnsi="Garamond"/>
        </w:rPr>
        <w:t>rehalad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s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nak, dokument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lts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g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nak, m</w:t>
      </w:r>
      <w:r w:rsidRPr="00D564A1">
        <w:t>ű</w:t>
      </w:r>
      <w:r w:rsidRPr="00D564A1">
        <w:rPr>
          <w:rFonts w:ascii="Garamond" w:hAnsi="Garamond"/>
        </w:rPr>
        <w:t>szaki tartalm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nak, beszerz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seinek vizsg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lata volt.</w:t>
      </w:r>
    </w:p>
    <w:p w:rsidR="001973BE" w:rsidRPr="00D564A1" w:rsidRDefault="001973BE" w:rsidP="001973BE">
      <w:pPr>
        <w:jc w:val="both"/>
        <w:rPr>
          <w:rFonts w:ascii="Garamond" w:hAnsi="Garamond"/>
        </w:rPr>
      </w:pPr>
      <w:r w:rsidRPr="00D564A1">
        <w:rPr>
          <w:rFonts w:ascii="Garamond" w:hAnsi="Garamond"/>
        </w:rPr>
        <w:t>A jegyz</w:t>
      </w:r>
      <w:r w:rsidRPr="00D564A1">
        <w:t>ő</w:t>
      </w:r>
      <w:r w:rsidRPr="00D564A1">
        <w:rPr>
          <w:rFonts w:ascii="Garamond" w:hAnsi="Garamond"/>
        </w:rPr>
        <w:t>k</w:t>
      </w:r>
      <w:r w:rsidRPr="00D564A1">
        <w:rPr>
          <w:rFonts w:ascii="Garamond" w:hAnsi="Garamond" w:cs="Garamond"/>
        </w:rPr>
        <w:t>ö</w:t>
      </w:r>
      <w:r w:rsidRPr="00D564A1">
        <w:rPr>
          <w:rFonts w:ascii="Garamond" w:hAnsi="Garamond"/>
        </w:rPr>
        <w:t>nyv meg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llap</w:t>
      </w:r>
      <w:r w:rsidRPr="00D564A1">
        <w:rPr>
          <w:rFonts w:ascii="Garamond" w:hAnsi="Garamond" w:cs="Garamond"/>
        </w:rPr>
        <w:t>í</w:t>
      </w:r>
      <w:r w:rsidRPr="00D564A1">
        <w:rPr>
          <w:rFonts w:ascii="Garamond" w:hAnsi="Garamond"/>
        </w:rPr>
        <w:t>t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sa szerint a helysz</w:t>
      </w:r>
      <w:r w:rsidRPr="00D564A1">
        <w:rPr>
          <w:rFonts w:ascii="Garamond" w:hAnsi="Garamond" w:cs="Garamond"/>
        </w:rPr>
        <w:t>í</w:t>
      </w:r>
      <w:r w:rsidRPr="00D564A1">
        <w:rPr>
          <w:rFonts w:ascii="Garamond" w:hAnsi="Garamond"/>
        </w:rPr>
        <w:t>nen az eredeti dokumentumok ellen</w:t>
      </w:r>
      <w:r w:rsidRPr="00D564A1">
        <w:t>ő</w:t>
      </w:r>
      <w:r w:rsidRPr="00D564A1">
        <w:rPr>
          <w:rFonts w:ascii="Garamond" w:hAnsi="Garamond"/>
        </w:rPr>
        <w:t>rz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se megt</w:t>
      </w:r>
      <w:r w:rsidRPr="00D564A1">
        <w:rPr>
          <w:rFonts w:ascii="Garamond" w:hAnsi="Garamond" w:cs="Garamond"/>
        </w:rPr>
        <w:t>ö</w:t>
      </w:r>
      <w:r w:rsidRPr="00D564A1">
        <w:rPr>
          <w:rFonts w:ascii="Garamond" w:hAnsi="Garamond"/>
        </w:rPr>
        <w:t>rt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nt, elfogadásra kerültek. A projekt a Támogatási Szerz</w:t>
      </w:r>
      <w:r w:rsidRPr="00D564A1">
        <w:t>ő</w:t>
      </w:r>
      <w:r w:rsidRPr="00D564A1">
        <w:rPr>
          <w:rFonts w:ascii="Garamond" w:hAnsi="Garamond"/>
        </w:rPr>
        <w:t>d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snek megfelel</w:t>
      </w:r>
      <w:r w:rsidRPr="00D564A1">
        <w:t>ő</w:t>
      </w:r>
      <w:r w:rsidRPr="00D564A1">
        <w:rPr>
          <w:rFonts w:ascii="Garamond" w:hAnsi="Garamond"/>
        </w:rPr>
        <w:t>en rendben halad, hiba felt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r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sa nem t</w:t>
      </w:r>
      <w:r w:rsidRPr="00D564A1">
        <w:rPr>
          <w:rFonts w:ascii="Garamond" w:hAnsi="Garamond" w:cs="Garamond"/>
        </w:rPr>
        <w:t>ö</w:t>
      </w:r>
      <w:r w:rsidRPr="00D564A1">
        <w:rPr>
          <w:rFonts w:ascii="Garamond" w:hAnsi="Garamond"/>
        </w:rPr>
        <w:t>rt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nt, hi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nyp</w:t>
      </w:r>
      <w:r w:rsidRPr="00D564A1">
        <w:rPr>
          <w:rFonts w:ascii="Garamond" w:hAnsi="Garamond" w:cs="Garamond"/>
        </w:rPr>
        <w:t>ó</w:t>
      </w:r>
      <w:r w:rsidRPr="00D564A1">
        <w:rPr>
          <w:rFonts w:ascii="Garamond" w:hAnsi="Garamond"/>
        </w:rPr>
        <w:t>tl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s ki</w:t>
      </w:r>
      <w:r w:rsidRPr="00D564A1">
        <w:rPr>
          <w:rFonts w:ascii="Garamond" w:hAnsi="Garamond" w:cs="Garamond"/>
        </w:rPr>
        <w:t>í</w:t>
      </w:r>
      <w:r w:rsidRPr="00D564A1">
        <w:rPr>
          <w:rFonts w:ascii="Garamond" w:hAnsi="Garamond"/>
        </w:rPr>
        <w:t>r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s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ra nem ker</w:t>
      </w:r>
      <w:r w:rsidRPr="00D564A1">
        <w:rPr>
          <w:rFonts w:ascii="Garamond" w:hAnsi="Garamond" w:cs="Garamond"/>
        </w:rPr>
        <w:t>ü</w:t>
      </w:r>
      <w:r w:rsidRPr="00D564A1">
        <w:rPr>
          <w:rFonts w:ascii="Garamond" w:hAnsi="Garamond"/>
        </w:rPr>
        <w:t>lt sor.</w:t>
      </w:r>
    </w:p>
    <w:p w:rsidR="001973BE" w:rsidRPr="00D564A1" w:rsidRDefault="001973BE" w:rsidP="001973BE">
      <w:pPr>
        <w:jc w:val="both"/>
        <w:rPr>
          <w:rFonts w:ascii="Garamond" w:hAnsi="Garamond"/>
        </w:rPr>
      </w:pPr>
    </w:p>
    <w:p w:rsidR="001973BE" w:rsidRPr="00D564A1" w:rsidRDefault="001973BE" w:rsidP="001973BE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D564A1">
        <w:rPr>
          <w:rFonts w:ascii="Garamond" w:hAnsi="Garamond"/>
        </w:rPr>
        <w:t>Második alkalom id</w:t>
      </w:r>
      <w:r w:rsidRPr="00D564A1">
        <w:t>ő</w:t>
      </w:r>
      <w:r w:rsidRPr="00D564A1">
        <w:rPr>
          <w:rFonts w:ascii="Garamond" w:hAnsi="Garamond"/>
        </w:rPr>
        <w:t xml:space="preserve">pontja: </w:t>
      </w:r>
      <w:r w:rsidRPr="00D564A1">
        <w:rPr>
          <w:rFonts w:ascii="Garamond" w:hAnsi="Garamond"/>
          <w:u w:val="single"/>
        </w:rPr>
        <w:t>2014. május 07.</w:t>
      </w:r>
    </w:p>
    <w:p w:rsidR="001973BE" w:rsidRPr="00D564A1" w:rsidRDefault="001973BE" w:rsidP="001973BE">
      <w:pPr>
        <w:jc w:val="both"/>
        <w:rPr>
          <w:rFonts w:ascii="Garamond" w:hAnsi="Garamond"/>
        </w:rPr>
      </w:pPr>
      <w:r w:rsidRPr="00D564A1">
        <w:rPr>
          <w:rFonts w:ascii="Garamond" w:hAnsi="Garamond"/>
        </w:rPr>
        <w:t>Az ellen</w:t>
      </w:r>
      <w:r w:rsidRPr="00D564A1">
        <w:t>ő</w:t>
      </w:r>
      <w:r w:rsidRPr="00D564A1">
        <w:rPr>
          <w:rFonts w:ascii="Garamond" w:hAnsi="Garamond"/>
        </w:rPr>
        <w:t>rz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 t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rgya a projekt p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nz</w:t>
      </w:r>
      <w:r w:rsidRPr="00D564A1">
        <w:rPr>
          <w:rFonts w:ascii="Garamond" w:hAnsi="Garamond" w:cs="Garamond"/>
        </w:rPr>
        <w:t>ü</w:t>
      </w:r>
      <w:r w:rsidRPr="00D564A1">
        <w:rPr>
          <w:rFonts w:ascii="Garamond" w:hAnsi="Garamond"/>
        </w:rPr>
        <w:t>gyi-fizikai el</w:t>
      </w:r>
      <w:r w:rsidRPr="00D564A1">
        <w:t>ő</w:t>
      </w:r>
      <w:r w:rsidRPr="00D564A1">
        <w:rPr>
          <w:rFonts w:ascii="Garamond" w:hAnsi="Garamond"/>
        </w:rPr>
        <w:t>rehaladásának, dokumentáltságának, m</w:t>
      </w:r>
      <w:r w:rsidRPr="00D564A1">
        <w:t>ű</w:t>
      </w:r>
      <w:r w:rsidRPr="00D564A1">
        <w:rPr>
          <w:rFonts w:ascii="Garamond" w:hAnsi="Garamond"/>
        </w:rPr>
        <w:t>szaki tartalm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nak, beszerz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seinek vizsg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lata volt.</w:t>
      </w:r>
    </w:p>
    <w:p w:rsidR="001973BE" w:rsidRPr="00D564A1" w:rsidRDefault="001973BE" w:rsidP="001973BE">
      <w:pPr>
        <w:jc w:val="both"/>
        <w:rPr>
          <w:rFonts w:ascii="Garamond" w:hAnsi="Garamond"/>
        </w:rPr>
      </w:pPr>
      <w:r w:rsidRPr="00D564A1">
        <w:rPr>
          <w:rFonts w:ascii="Garamond" w:hAnsi="Garamond"/>
        </w:rPr>
        <w:t>A jegyz</w:t>
      </w:r>
      <w:r w:rsidRPr="00D564A1">
        <w:t>ő</w:t>
      </w:r>
      <w:r w:rsidRPr="00D564A1">
        <w:rPr>
          <w:rFonts w:ascii="Garamond" w:hAnsi="Garamond"/>
        </w:rPr>
        <w:t>k</w:t>
      </w:r>
      <w:r w:rsidRPr="00D564A1">
        <w:rPr>
          <w:rFonts w:ascii="Garamond" w:hAnsi="Garamond" w:cs="Garamond"/>
        </w:rPr>
        <w:t>ö</w:t>
      </w:r>
      <w:r w:rsidRPr="00D564A1">
        <w:rPr>
          <w:rFonts w:ascii="Garamond" w:hAnsi="Garamond"/>
        </w:rPr>
        <w:t>nyv meg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llap</w:t>
      </w:r>
      <w:r w:rsidRPr="00D564A1">
        <w:rPr>
          <w:rFonts w:ascii="Garamond" w:hAnsi="Garamond" w:cs="Garamond"/>
        </w:rPr>
        <w:t>í</w:t>
      </w:r>
      <w:r w:rsidRPr="00D564A1">
        <w:rPr>
          <w:rFonts w:ascii="Garamond" w:hAnsi="Garamond"/>
        </w:rPr>
        <w:t>t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sa szerint a helysz</w:t>
      </w:r>
      <w:r w:rsidRPr="00D564A1">
        <w:rPr>
          <w:rFonts w:ascii="Garamond" w:hAnsi="Garamond" w:cs="Garamond"/>
        </w:rPr>
        <w:t>í</w:t>
      </w:r>
      <w:r w:rsidRPr="00D564A1">
        <w:rPr>
          <w:rFonts w:ascii="Garamond" w:hAnsi="Garamond"/>
        </w:rPr>
        <w:t>nen az eredeti dokumentumok ellen</w:t>
      </w:r>
      <w:r w:rsidRPr="00D564A1">
        <w:t>ő</w:t>
      </w:r>
      <w:r w:rsidRPr="00D564A1">
        <w:rPr>
          <w:rFonts w:ascii="Garamond" w:hAnsi="Garamond"/>
        </w:rPr>
        <w:t>rz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se megt</w:t>
      </w:r>
      <w:r w:rsidRPr="00D564A1">
        <w:rPr>
          <w:rFonts w:ascii="Garamond" w:hAnsi="Garamond" w:cs="Garamond"/>
        </w:rPr>
        <w:t>ö</w:t>
      </w:r>
      <w:r w:rsidRPr="00D564A1">
        <w:rPr>
          <w:rFonts w:ascii="Garamond" w:hAnsi="Garamond"/>
        </w:rPr>
        <w:t>rt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nt, elfogad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sra ker</w:t>
      </w:r>
      <w:r w:rsidRPr="00D564A1">
        <w:rPr>
          <w:rFonts w:ascii="Garamond" w:hAnsi="Garamond" w:cs="Garamond"/>
        </w:rPr>
        <w:t>ü</w:t>
      </w:r>
      <w:r w:rsidRPr="00D564A1">
        <w:rPr>
          <w:rFonts w:ascii="Garamond" w:hAnsi="Garamond"/>
        </w:rPr>
        <w:t>ltek. A projekt a T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mogat</w:t>
      </w:r>
      <w:r w:rsidRPr="00D564A1">
        <w:rPr>
          <w:rFonts w:ascii="Garamond" w:hAnsi="Garamond" w:cs="Garamond"/>
        </w:rPr>
        <w:t>á</w:t>
      </w:r>
      <w:r w:rsidRPr="00D564A1">
        <w:rPr>
          <w:rFonts w:ascii="Garamond" w:hAnsi="Garamond"/>
        </w:rPr>
        <w:t>si Szerz</w:t>
      </w:r>
      <w:r w:rsidRPr="00D564A1">
        <w:t>ő</w:t>
      </w:r>
      <w:r w:rsidRPr="00D564A1">
        <w:rPr>
          <w:rFonts w:ascii="Garamond" w:hAnsi="Garamond"/>
        </w:rPr>
        <w:t>d</w:t>
      </w:r>
      <w:r w:rsidRPr="00D564A1">
        <w:rPr>
          <w:rFonts w:ascii="Garamond" w:hAnsi="Garamond" w:cs="Garamond"/>
        </w:rPr>
        <w:t>é</w:t>
      </w:r>
      <w:r w:rsidRPr="00D564A1">
        <w:rPr>
          <w:rFonts w:ascii="Garamond" w:hAnsi="Garamond"/>
        </w:rPr>
        <w:t>snek megfelel</w:t>
      </w:r>
      <w:r w:rsidRPr="00D564A1">
        <w:t>ő</w:t>
      </w:r>
      <w:r w:rsidRPr="00D564A1">
        <w:rPr>
          <w:rFonts w:ascii="Garamond" w:hAnsi="Garamond"/>
        </w:rPr>
        <w:t>en rendben halad, hiba feltárása nem történt, hiánypótlás kiírására nem került sor.</w:t>
      </w:r>
    </w:p>
    <w:p w:rsidR="00E958C7" w:rsidRDefault="00E958C7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p w:rsidR="009C68A4" w:rsidRDefault="009C68A4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p w:rsidR="009C68A4" w:rsidRDefault="009C68A4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p w:rsidR="00AD3A98" w:rsidRDefault="00AD3A98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p w:rsidR="00AD3A98" w:rsidRPr="009C68A4" w:rsidRDefault="00AD3A98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p w:rsidR="009C68A4" w:rsidRPr="009C68A4" w:rsidRDefault="009C68A4" w:rsidP="009C68A4">
      <w:pPr>
        <w:jc w:val="both"/>
        <w:rPr>
          <w:rFonts w:ascii="Garamond" w:hAnsi="Garamond"/>
        </w:rPr>
      </w:pPr>
      <w:r>
        <w:rPr>
          <w:rFonts w:ascii="Garamond" w:hAnsi="Garamond"/>
        </w:rPr>
        <w:t>Eger, 2015</w:t>
      </w:r>
      <w:r w:rsidRPr="009C68A4">
        <w:rPr>
          <w:rFonts w:ascii="Garamond" w:hAnsi="Garamond"/>
        </w:rPr>
        <w:t xml:space="preserve">. </w:t>
      </w:r>
      <w:r>
        <w:rPr>
          <w:rFonts w:ascii="Garamond" w:hAnsi="Garamond"/>
        </w:rPr>
        <w:t>április 10</w:t>
      </w:r>
      <w:r w:rsidRPr="009C68A4">
        <w:rPr>
          <w:rFonts w:ascii="Garamond" w:hAnsi="Garamond"/>
        </w:rPr>
        <w:t>.</w:t>
      </w:r>
    </w:p>
    <w:p w:rsidR="009C68A4" w:rsidRPr="009C68A4" w:rsidRDefault="009C68A4" w:rsidP="009C68A4">
      <w:pPr>
        <w:jc w:val="both"/>
        <w:rPr>
          <w:rFonts w:ascii="Garamond" w:hAnsi="Garamond"/>
        </w:rPr>
      </w:pPr>
    </w:p>
    <w:p w:rsidR="009C68A4" w:rsidRPr="009C68A4" w:rsidRDefault="009C68A4" w:rsidP="009C68A4">
      <w:pPr>
        <w:jc w:val="both"/>
        <w:rPr>
          <w:rFonts w:ascii="Garamond" w:hAnsi="Garamond"/>
        </w:rPr>
      </w:pPr>
    </w:p>
    <w:p w:rsidR="009C68A4" w:rsidRPr="009C68A4" w:rsidRDefault="009C68A4" w:rsidP="009C68A4">
      <w:pPr>
        <w:jc w:val="both"/>
        <w:rPr>
          <w:rFonts w:ascii="Garamond" w:hAnsi="Garamond"/>
        </w:rPr>
      </w:pPr>
    </w:p>
    <w:p w:rsidR="009C68A4" w:rsidRPr="009C68A4" w:rsidRDefault="009C68A4" w:rsidP="009C68A4">
      <w:pPr>
        <w:jc w:val="both"/>
        <w:rPr>
          <w:rFonts w:ascii="Garamond" w:hAnsi="Garamond"/>
        </w:rPr>
      </w:pPr>
    </w:p>
    <w:p w:rsidR="009C68A4" w:rsidRPr="009C68A4" w:rsidRDefault="009C68A4" w:rsidP="009C68A4">
      <w:pPr>
        <w:jc w:val="both"/>
        <w:rPr>
          <w:rFonts w:ascii="Garamond" w:hAnsi="Garamond"/>
        </w:rPr>
      </w:pP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  <w:t>Dr. Kurucz András</w:t>
      </w:r>
    </w:p>
    <w:p w:rsidR="009C68A4" w:rsidRPr="009C68A4" w:rsidRDefault="009C68A4" w:rsidP="009C68A4">
      <w:pPr>
        <w:jc w:val="both"/>
        <w:rPr>
          <w:rFonts w:ascii="Garamond" w:hAnsi="Garamond"/>
        </w:rPr>
      </w:pP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</w:r>
      <w:r w:rsidRPr="009C68A4">
        <w:rPr>
          <w:rFonts w:ascii="Garamond" w:hAnsi="Garamond"/>
        </w:rPr>
        <w:tab/>
        <w:t xml:space="preserve">       ügyvezető</w:t>
      </w:r>
    </w:p>
    <w:p w:rsidR="009C68A4" w:rsidRPr="000E4525" w:rsidRDefault="009C68A4" w:rsidP="00AE2A7D">
      <w:pPr>
        <w:pStyle w:val="fejezetcm"/>
        <w:jc w:val="both"/>
        <w:rPr>
          <w:rStyle w:val="Knyvcme"/>
          <w:rFonts w:ascii="Garamond" w:hAnsi="Garamond"/>
          <w:sz w:val="24"/>
          <w:szCs w:val="24"/>
        </w:rPr>
      </w:pPr>
    </w:p>
    <w:sectPr w:rsidR="009C68A4" w:rsidRPr="000E4525">
      <w:footerReference w:type="default" r:id="rId15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535" w:rsidRDefault="008A5535" w:rsidP="00AE6DE3">
      <w:r>
        <w:separator/>
      </w:r>
    </w:p>
  </w:endnote>
  <w:endnote w:type="continuationSeparator" w:id="0">
    <w:p w:rsidR="008A5535" w:rsidRDefault="008A5535" w:rsidP="00AE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56E" w:rsidRDefault="0025056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BE5826">
      <w:rPr>
        <w:noProof/>
      </w:rPr>
      <w:t>2</w:t>
    </w:r>
    <w:r>
      <w:fldChar w:fldCharType="end"/>
    </w:r>
  </w:p>
  <w:p w:rsidR="0025056E" w:rsidRDefault="0025056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535" w:rsidRDefault="008A5535" w:rsidP="00AE6DE3">
      <w:r>
        <w:separator/>
      </w:r>
    </w:p>
  </w:footnote>
  <w:footnote w:type="continuationSeparator" w:id="0">
    <w:p w:rsidR="008A5535" w:rsidRDefault="008A5535" w:rsidP="00AE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5DA3"/>
    <w:multiLevelType w:val="hybridMultilevel"/>
    <w:tmpl w:val="577EC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28E7"/>
    <w:multiLevelType w:val="hybridMultilevel"/>
    <w:tmpl w:val="C25244F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E7C62"/>
    <w:multiLevelType w:val="hybridMultilevel"/>
    <w:tmpl w:val="9768F80C"/>
    <w:lvl w:ilvl="0" w:tplc="89003D0E">
      <w:numFmt w:val="bullet"/>
      <w:lvlText w:val="-"/>
      <w:lvlJc w:val="left"/>
      <w:pPr>
        <w:ind w:left="720" w:hanging="360"/>
      </w:pPr>
      <w:rPr>
        <w:rFonts w:ascii="Times New Roman" w:eastAsia="DejaVuSan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C750F"/>
    <w:multiLevelType w:val="hybridMultilevel"/>
    <w:tmpl w:val="009C9C96"/>
    <w:lvl w:ilvl="0" w:tplc="B7D263FA">
      <w:start w:val="2"/>
      <w:numFmt w:val="bullet"/>
      <w:lvlText w:val="-"/>
      <w:lvlJc w:val="left"/>
      <w:pPr>
        <w:ind w:left="720" w:hanging="360"/>
      </w:pPr>
      <w:rPr>
        <w:rFonts w:ascii="Constantia" w:eastAsia="Lucida Sans Unicode" w:hAnsi="Constantia" w:cs="Times New Roman" w:hint="default"/>
      </w:rPr>
    </w:lvl>
    <w:lvl w:ilvl="1" w:tplc="B7D263FA">
      <w:start w:val="2"/>
      <w:numFmt w:val="bullet"/>
      <w:lvlText w:val="-"/>
      <w:lvlJc w:val="left"/>
      <w:pPr>
        <w:ind w:left="1440" w:hanging="360"/>
      </w:pPr>
      <w:rPr>
        <w:rFonts w:ascii="Constantia" w:eastAsia="Lucida Sans Unicode" w:hAnsi="Constantia" w:cs="Times New Roman" w:hint="default"/>
      </w:rPr>
    </w:lvl>
    <w:lvl w:ilvl="2" w:tplc="040E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40A4C"/>
    <w:multiLevelType w:val="hybridMultilevel"/>
    <w:tmpl w:val="EBEA2344"/>
    <w:lvl w:ilvl="0" w:tplc="B7D263FA">
      <w:start w:val="2"/>
      <w:numFmt w:val="bullet"/>
      <w:lvlText w:val="-"/>
      <w:lvlJc w:val="left"/>
      <w:pPr>
        <w:ind w:left="720" w:hanging="360"/>
      </w:pPr>
      <w:rPr>
        <w:rFonts w:ascii="Constantia" w:eastAsia="Lucida Sans Unicode" w:hAnsi="Constantia" w:cs="Times New Roman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853AB"/>
    <w:multiLevelType w:val="hybridMultilevel"/>
    <w:tmpl w:val="03C8563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331EC"/>
    <w:multiLevelType w:val="hybridMultilevel"/>
    <w:tmpl w:val="D70453EE"/>
    <w:lvl w:ilvl="0" w:tplc="D0F629E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CC7DA8"/>
    <w:multiLevelType w:val="hybridMultilevel"/>
    <w:tmpl w:val="BADCF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259EE"/>
    <w:multiLevelType w:val="hybridMultilevel"/>
    <w:tmpl w:val="B18268FC"/>
    <w:lvl w:ilvl="0" w:tplc="9F76EF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E31D6"/>
    <w:multiLevelType w:val="hybridMultilevel"/>
    <w:tmpl w:val="68E0C1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13155"/>
    <w:multiLevelType w:val="hybridMultilevel"/>
    <w:tmpl w:val="F2BE20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CE06DA"/>
    <w:multiLevelType w:val="hybridMultilevel"/>
    <w:tmpl w:val="DDCC98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147FA"/>
    <w:multiLevelType w:val="hybridMultilevel"/>
    <w:tmpl w:val="0150B8AA"/>
    <w:lvl w:ilvl="0" w:tplc="B7D263FA">
      <w:start w:val="2"/>
      <w:numFmt w:val="bullet"/>
      <w:lvlText w:val="-"/>
      <w:lvlJc w:val="left"/>
      <w:pPr>
        <w:ind w:left="720" w:hanging="360"/>
      </w:pPr>
      <w:rPr>
        <w:rFonts w:ascii="Constantia" w:eastAsia="Lucida Sans Unicode" w:hAnsi="Constantia" w:cs="Times New Roman" w:hint="default"/>
      </w:rPr>
    </w:lvl>
    <w:lvl w:ilvl="1" w:tplc="B7D263FA">
      <w:start w:val="2"/>
      <w:numFmt w:val="bullet"/>
      <w:lvlText w:val="-"/>
      <w:lvlJc w:val="left"/>
      <w:pPr>
        <w:ind w:left="1440" w:hanging="360"/>
      </w:pPr>
      <w:rPr>
        <w:rFonts w:ascii="Constantia" w:eastAsia="Lucida Sans Unicode" w:hAnsi="Constantia" w:cs="Times New Roman" w:hint="default"/>
      </w:rPr>
    </w:lvl>
    <w:lvl w:ilvl="2" w:tplc="040E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714BE4"/>
    <w:multiLevelType w:val="hybridMultilevel"/>
    <w:tmpl w:val="40DA608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52D10E6"/>
    <w:multiLevelType w:val="hybridMultilevel"/>
    <w:tmpl w:val="EC3C7AA8"/>
    <w:lvl w:ilvl="0" w:tplc="E06E6A9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CE290D"/>
    <w:multiLevelType w:val="hybridMultilevel"/>
    <w:tmpl w:val="40B01468"/>
    <w:lvl w:ilvl="0" w:tplc="424CC4A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502FAB"/>
    <w:multiLevelType w:val="hybridMultilevel"/>
    <w:tmpl w:val="BBC0553A"/>
    <w:lvl w:ilvl="0" w:tplc="C8AAA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0C4945"/>
    <w:multiLevelType w:val="hybridMultilevel"/>
    <w:tmpl w:val="4F4C768A"/>
    <w:lvl w:ilvl="0" w:tplc="0A5017F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0D06B3"/>
    <w:multiLevelType w:val="hybridMultilevel"/>
    <w:tmpl w:val="AF7474A2"/>
    <w:lvl w:ilvl="0" w:tplc="6F5E07FC">
      <w:start w:val="1"/>
      <w:numFmt w:val="lowerLetter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2DD1D15"/>
    <w:multiLevelType w:val="hybridMultilevel"/>
    <w:tmpl w:val="8BAE2E34"/>
    <w:lvl w:ilvl="0" w:tplc="5AD65E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4E154C"/>
    <w:multiLevelType w:val="hybridMultilevel"/>
    <w:tmpl w:val="567AEC1E"/>
    <w:lvl w:ilvl="0" w:tplc="040E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876AB9"/>
    <w:multiLevelType w:val="hybridMultilevel"/>
    <w:tmpl w:val="27F2EFB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23112D"/>
    <w:multiLevelType w:val="hybridMultilevel"/>
    <w:tmpl w:val="DDA0F752"/>
    <w:lvl w:ilvl="0" w:tplc="6CD20B60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C2789"/>
    <w:multiLevelType w:val="hybridMultilevel"/>
    <w:tmpl w:val="725250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2E0175"/>
    <w:multiLevelType w:val="hybridMultilevel"/>
    <w:tmpl w:val="1E666E6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0786CD4"/>
    <w:multiLevelType w:val="hybridMultilevel"/>
    <w:tmpl w:val="8E5267F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AB2A0F"/>
    <w:multiLevelType w:val="hybridMultilevel"/>
    <w:tmpl w:val="EA541A20"/>
    <w:lvl w:ilvl="0" w:tplc="7730F48A">
      <w:start w:val="5"/>
      <w:numFmt w:val="upperRoman"/>
      <w:lvlText w:val="%1."/>
      <w:lvlJc w:val="left"/>
      <w:pPr>
        <w:ind w:left="1800" w:hanging="720"/>
      </w:pPr>
      <w:rPr>
        <w:rFonts w:ascii="Constantia" w:eastAsia="Lucida Sans Unicode" w:hAnsi="Constantia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1C4B0F"/>
    <w:multiLevelType w:val="multilevel"/>
    <w:tmpl w:val="F54047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B4C6382"/>
    <w:multiLevelType w:val="hybridMultilevel"/>
    <w:tmpl w:val="914C9136"/>
    <w:lvl w:ilvl="0" w:tplc="B7D263FA">
      <w:start w:val="2"/>
      <w:numFmt w:val="bullet"/>
      <w:lvlText w:val="-"/>
      <w:lvlJc w:val="left"/>
      <w:pPr>
        <w:ind w:left="720" w:hanging="360"/>
      </w:pPr>
      <w:rPr>
        <w:rFonts w:ascii="Constantia" w:eastAsia="Lucida Sans Unicode" w:hAnsi="Constantia" w:cs="Times New Roman" w:hint="default"/>
      </w:rPr>
    </w:lvl>
    <w:lvl w:ilvl="1" w:tplc="B7D263FA">
      <w:start w:val="2"/>
      <w:numFmt w:val="bullet"/>
      <w:lvlText w:val="-"/>
      <w:lvlJc w:val="left"/>
      <w:pPr>
        <w:ind w:left="1440" w:hanging="360"/>
      </w:pPr>
      <w:rPr>
        <w:rFonts w:ascii="Constantia" w:eastAsia="Lucida Sans Unicode" w:hAnsi="Constantia" w:cs="Times New Roman" w:hint="default"/>
      </w:rPr>
    </w:lvl>
    <w:lvl w:ilvl="2" w:tplc="040E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A65122"/>
    <w:multiLevelType w:val="hybridMultilevel"/>
    <w:tmpl w:val="B1BCE780"/>
    <w:lvl w:ilvl="0" w:tplc="E01061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F12784"/>
    <w:multiLevelType w:val="hybridMultilevel"/>
    <w:tmpl w:val="71485648"/>
    <w:lvl w:ilvl="0" w:tplc="424CC4A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16"/>
  </w:num>
  <w:num w:numId="4">
    <w:abstractNumId w:val="4"/>
  </w:num>
  <w:num w:numId="5">
    <w:abstractNumId w:val="14"/>
  </w:num>
  <w:num w:numId="6">
    <w:abstractNumId w:val="21"/>
  </w:num>
  <w:num w:numId="7">
    <w:abstractNumId w:val="12"/>
  </w:num>
  <w:num w:numId="8">
    <w:abstractNumId w:val="25"/>
  </w:num>
  <w:num w:numId="9">
    <w:abstractNumId w:val="28"/>
  </w:num>
  <w:num w:numId="10">
    <w:abstractNumId w:val="1"/>
  </w:num>
  <w:num w:numId="11">
    <w:abstractNumId w:val="3"/>
  </w:num>
  <w:num w:numId="12">
    <w:abstractNumId w:val="13"/>
  </w:num>
  <w:num w:numId="13">
    <w:abstractNumId w:val="23"/>
  </w:num>
  <w:num w:numId="14">
    <w:abstractNumId w:val="22"/>
  </w:num>
  <w:num w:numId="15">
    <w:abstractNumId w:val="20"/>
  </w:num>
  <w:num w:numId="16">
    <w:abstractNumId w:val="8"/>
  </w:num>
  <w:num w:numId="17">
    <w:abstractNumId w:val="15"/>
  </w:num>
  <w:num w:numId="18">
    <w:abstractNumId w:val="27"/>
  </w:num>
  <w:num w:numId="19">
    <w:abstractNumId w:val="30"/>
  </w:num>
  <w:num w:numId="20">
    <w:abstractNumId w:val="9"/>
  </w:num>
  <w:num w:numId="21">
    <w:abstractNumId w:val="11"/>
  </w:num>
  <w:num w:numId="22">
    <w:abstractNumId w:val="10"/>
  </w:num>
  <w:num w:numId="23">
    <w:abstractNumId w:val="0"/>
  </w:num>
  <w:num w:numId="24">
    <w:abstractNumId w:val="24"/>
  </w:num>
  <w:num w:numId="25">
    <w:abstractNumId w:val="18"/>
  </w:num>
  <w:num w:numId="26">
    <w:abstractNumId w:val="6"/>
  </w:num>
  <w:num w:numId="27">
    <w:abstractNumId w:val="5"/>
  </w:num>
  <w:num w:numId="28">
    <w:abstractNumId w:val="7"/>
  </w:num>
  <w:num w:numId="29">
    <w:abstractNumId w:val="17"/>
  </w:num>
  <w:num w:numId="30">
    <w:abstractNumId w:val="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1FC"/>
    <w:rsid w:val="00011F21"/>
    <w:rsid w:val="00020D1B"/>
    <w:rsid w:val="0004130D"/>
    <w:rsid w:val="000413D0"/>
    <w:rsid w:val="000421F1"/>
    <w:rsid w:val="0004698F"/>
    <w:rsid w:val="00046FFB"/>
    <w:rsid w:val="00055C92"/>
    <w:rsid w:val="00084188"/>
    <w:rsid w:val="0008451F"/>
    <w:rsid w:val="00087113"/>
    <w:rsid w:val="00092CD9"/>
    <w:rsid w:val="000A227B"/>
    <w:rsid w:val="000A7EF6"/>
    <w:rsid w:val="000C0E6B"/>
    <w:rsid w:val="000C0F09"/>
    <w:rsid w:val="000C1CC4"/>
    <w:rsid w:val="000C5F77"/>
    <w:rsid w:val="000D0FBF"/>
    <w:rsid w:val="000D317E"/>
    <w:rsid w:val="000D4471"/>
    <w:rsid w:val="000D4B81"/>
    <w:rsid w:val="000E07AF"/>
    <w:rsid w:val="000E4525"/>
    <w:rsid w:val="000F09BC"/>
    <w:rsid w:val="000F5C9D"/>
    <w:rsid w:val="00111B24"/>
    <w:rsid w:val="001216AF"/>
    <w:rsid w:val="00125AC2"/>
    <w:rsid w:val="00137FAF"/>
    <w:rsid w:val="00150FC9"/>
    <w:rsid w:val="00154B68"/>
    <w:rsid w:val="0016056F"/>
    <w:rsid w:val="00164AC1"/>
    <w:rsid w:val="0017132E"/>
    <w:rsid w:val="00173ADC"/>
    <w:rsid w:val="00185A4D"/>
    <w:rsid w:val="00195502"/>
    <w:rsid w:val="001973BE"/>
    <w:rsid w:val="001A0F63"/>
    <w:rsid w:val="001A20DB"/>
    <w:rsid w:val="001A678C"/>
    <w:rsid w:val="001C3636"/>
    <w:rsid w:val="001D5EBA"/>
    <w:rsid w:val="001E4BF3"/>
    <w:rsid w:val="001F3540"/>
    <w:rsid w:val="0020229A"/>
    <w:rsid w:val="00203A13"/>
    <w:rsid w:val="00215E37"/>
    <w:rsid w:val="00222CEF"/>
    <w:rsid w:val="0025056E"/>
    <w:rsid w:val="00251218"/>
    <w:rsid w:val="002514C5"/>
    <w:rsid w:val="002536EE"/>
    <w:rsid w:val="00256DD2"/>
    <w:rsid w:val="00272FC4"/>
    <w:rsid w:val="00280DB2"/>
    <w:rsid w:val="002A0314"/>
    <w:rsid w:val="002A05CF"/>
    <w:rsid w:val="002B74CF"/>
    <w:rsid w:val="002D167C"/>
    <w:rsid w:val="002E5319"/>
    <w:rsid w:val="002F6C40"/>
    <w:rsid w:val="00305B36"/>
    <w:rsid w:val="00314A36"/>
    <w:rsid w:val="00323EE5"/>
    <w:rsid w:val="00333F05"/>
    <w:rsid w:val="00335B0F"/>
    <w:rsid w:val="00343F3C"/>
    <w:rsid w:val="00352CF0"/>
    <w:rsid w:val="00360E36"/>
    <w:rsid w:val="00373A86"/>
    <w:rsid w:val="003745BD"/>
    <w:rsid w:val="0038178D"/>
    <w:rsid w:val="00390A5C"/>
    <w:rsid w:val="00393216"/>
    <w:rsid w:val="003D2B4B"/>
    <w:rsid w:val="003E2C54"/>
    <w:rsid w:val="003F4377"/>
    <w:rsid w:val="00425EB2"/>
    <w:rsid w:val="0043326B"/>
    <w:rsid w:val="0044522A"/>
    <w:rsid w:val="00452676"/>
    <w:rsid w:val="004534A3"/>
    <w:rsid w:val="00477BEE"/>
    <w:rsid w:val="00484D5D"/>
    <w:rsid w:val="004911C0"/>
    <w:rsid w:val="00493D67"/>
    <w:rsid w:val="00494698"/>
    <w:rsid w:val="004A274F"/>
    <w:rsid w:val="004B1551"/>
    <w:rsid w:val="004C08E9"/>
    <w:rsid w:val="004C4AFC"/>
    <w:rsid w:val="004F2648"/>
    <w:rsid w:val="004F30FC"/>
    <w:rsid w:val="004F79EC"/>
    <w:rsid w:val="0050321E"/>
    <w:rsid w:val="00504D16"/>
    <w:rsid w:val="005140D9"/>
    <w:rsid w:val="0053455B"/>
    <w:rsid w:val="0054119C"/>
    <w:rsid w:val="00560A31"/>
    <w:rsid w:val="00571CD9"/>
    <w:rsid w:val="00583B7D"/>
    <w:rsid w:val="005875B8"/>
    <w:rsid w:val="0059482A"/>
    <w:rsid w:val="005A019C"/>
    <w:rsid w:val="005B77FC"/>
    <w:rsid w:val="005F1F60"/>
    <w:rsid w:val="005F4197"/>
    <w:rsid w:val="005F7511"/>
    <w:rsid w:val="006036BB"/>
    <w:rsid w:val="00607DB2"/>
    <w:rsid w:val="00617A60"/>
    <w:rsid w:val="00623A4F"/>
    <w:rsid w:val="00624A91"/>
    <w:rsid w:val="00633A62"/>
    <w:rsid w:val="006421D5"/>
    <w:rsid w:val="00644857"/>
    <w:rsid w:val="0064769A"/>
    <w:rsid w:val="00665419"/>
    <w:rsid w:val="00667FCF"/>
    <w:rsid w:val="006733CB"/>
    <w:rsid w:val="006764F3"/>
    <w:rsid w:val="00684C32"/>
    <w:rsid w:val="006911E9"/>
    <w:rsid w:val="006C6654"/>
    <w:rsid w:val="006E4A12"/>
    <w:rsid w:val="006F0D6F"/>
    <w:rsid w:val="006F77B5"/>
    <w:rsid w:val="00700BC2"/>
    <w:rsid w:val="00701F76"/>
    <w:rsid w:val="00711597"/>
    <w:rsid w:val="00715C4C"/>
    <w:rsid w:val="0072330A"/>
    <w:rsid w:val="007363BF"/>
    <w:rsid w:val="007477C9"/>
    <w:rsid w:val="00755E5F"/>
    <w:rsid w:val="00761921"/>
    <w:rsid w:val="00767807"/>
    <w:rsid w:val="00783CE3"/>
    <w:rsid w:val="007841CD"/>
    <w:rsid w:val="007970A3"/>
    <w:rsid w:val="00797A44"/>
    <w:rsid w:val="007B0635"/>
    <w:rsid w:val="007B118A"/>
    <w:rsid w:val="007C13B8"/>
    <w:rsid w:val="007C5561"/>
    <w:rsid w:val="007D6755"/>
    <w:rsid w:val="007D6FF3"/>
    <w:rsid w:val="007E0922"/>
    <w:rsid w:val="007E2703"/>
    <w:rsid w:val="007F10BF"/>
    <w:rsid w:val="007F2393"/>
    <w:rsid w:val="00800A73"/>
    <w:rsid w:val="00810504"/>
    <w:rsid w:val="00810A41"/>
    <w:rsid w:val="00820629"/>
    <w:rsid w:val="0083263E"/>
    <w:rsid w:val="00834CFB"/>
    <w:rsid w:val="00837FB7"/>
    <w:rsid w:val="00847676"/>
    <w:rsid w:val="0085101F"/>
    <w:rsid w:val="00851EEF"/>
    <w:rsid w:val="0087069F"/>
    <w:rsid w:val="00877E02"/>
    <w:rsid w:val="008805A1"/>
    <w:rsid w:val="00881A27"/>
    <w:rsid w:val="00882498"/>
    <w:rsid w:val="008A5535"/>
    <w:rsid w:val="008A7D6A"/>
    <w:rsid w:val="008B70C1"/>
    <w:rsid w:val="008C1A8D"/>
    <w:rsid w:val="008F3033"/>
    <w:rsid w:val="008F7885"/>
    <w:rsid w:val="009030F2"/>
    <w:rsid w:val="009216F6"/>
    <w:rsid w:val="009375A8"/>
    <w:rsid w:val="0094482B"/>
    <w:rsid w:val="00970CFD"/>
    <w:rsid w:val="00983658"/>
    <w:rsid w:val="00983702"/>
    <w:rsid w:val="00987156"/>
    <w:rsid w:val="009A2B70"/>
    <w:rsid w:val="009A44CF"/>
    <w:rsid w:val="009B5017"/>
    <w:rsid w:val="009B7D59"/>
    <w:rsid w:val="009C68A4"/>
    <w:rsid w:val="00A14093"/>
    <w:rsid w:val="00A14D30"/>
    <w:rsid w:val="00A322DC"/>
    <w:rsid w:val="00A44E3C"/>
    <w:rsid w:val="00A44F8F"/>
    <w:rsid w:val="00A45839"/>
    <w:rsid w:val="00A45CB8"/>
    <w:rsid w:val="00A47E56"/>
    <w:rsid w:val="00A601BE"/>
    <w:rsid w:val="00A77879"/>
    <w:rsid w:val="00A8773D"/>
    <w:rsid w:val="00A87916"/>
    <w:rsid w:val="00A91827"/>
    <w:rsid w:val="00A95CBC"/>
    <w:rsid w:val="00AB535D"/>
    <w:rsid w:val="00AB5F45"/>
    <w:rsid w:val="00AB718A"/>
    <w:rsid w:val="00AC0E58"/>
    <w:rsid w:val="00AD21D5"/>
    <w:rsid w:val="00AD3947"/>
    <w:rsid w:val="00AD3A98"/>
    <w:rsid w:val="00AD5D33"/>
    <w:rsid w:val="00AD77DA"/>
    <w:rsid w:val="00AE119A"/>
    <w:rsid w:val="00AE2A7D"/>
    <w:rsid w:val="00AE3519"/>
    <w:rsid w:val="00AE6DE3"/>
    <w:rsid w:val="00AF0A68"/>
    <w:rsid w:val="00AF15B1"/>
    <w:rsid w:val="00B16089"/>
    <w:rsid w:val="00B351D4"/>
    <w:rsid w:val="00B40ED5"/>
    <w:rsid w:val="00B55360"/>
    <w:rsid w:val="00B612DB"/>
    <w:rsid w:val="00BD274E"/>
    <w:rsid w:val="00BE02AD"/>
    <w:rsid w:val="00BE036E"/>
    <w:rsid w:val="00BE2BDC"/>
    <w:rsid w:val="00BE5826"/>
    <w:rsid w:val="00C25CA2"/>
    <w:rsid w:val="00C35E08"/>
    <w:rsid w:val="00C442B8"/>
    <w:rsid w:val="00C45697"/>
    <w:rsid w:val="00C641AA"/>
    <w:rsid w:val="00C73FA6"/>
    <w:rsid w:val="00C95464"/>
    <w:rsid w:val="00CA6481"/>
    <w:rsid w:val="00CB01C5"/>
    <w:rsid w:val="00CB67FC"/>
    <w:rsid w:val="00CC6AF7"/>
    <w:rsid w:val="00CD1D44"/>
    <w:rsid w:val="00CD79BB"/>
    <w:rsid w:val="00CD7AD1"/>
    <w:rsid w:val="00CE6CA9"/>
    <w:rsid w:val="00CF01E4"/>
    <w:rsid w:val="00CF0B7E"/>
    <w:rsid w:val="00D12641"/>
    <w:rsid w:val="00D14DAB"/>
    <w:rsid w:val="00D1683F"/>
    <w:rsid w:val="00D1722B"/>
    <w:rsid w:val="00D216A7"/>
    <w:rsid w:val="00D21F45"/>
    <w:rsid w:val="00D27169"/>
    <w:rsid w:val="00D3104D"/>
    <w:rsid w:val="00D41D89"/>
    <w:rsid w:val="00D4316C"/>
    <w:rsid w:val="00D54A52"/>
    <w:rsid w:val="00D564A1"/>
    <w:rsid w:val="00D7157B"/>
    <w:rsid w:val="00D803CD"/>
    <w:rsid w:val="00D805AA"/>
    <w:rsid w:val="00D82D9E"/>
    <w:rsid w:val="00DA0475"/>
    <w:rsid w:val="00DA3091"/>
    <w:rsid w:val="00DC0CB2"/>
    <w:rsid w:val="00DD3222"/>
    <w:rsid w:val="00DF5807"/>
    <w:rsid w:val="00E16214"/>
    <w:rsid w:val="00E31480"/>
    <w:rsid w:val="00E37B37"/>
    <w:rsid w:val="00E56A29"/>
    <w:rsid w:val="00E603F8"/>
    <w:rsid w:val="00E61274"/>
    <w:rsid w:val="00E72261"/>
    <w:rsid w:val="00E82925"/>
    <w:rsid w:val="00E958C7"/>
    <w:rsid w:val="00EA3314"/>
    <w:rsid w:val="00EC5254"/>
    <w:rsid w:val="00ED0D6B"/>
    <w:rsid w:val="00EE3396"/>
    <w:rsid w:val="00EE67A7"/>
    <w:rsid w:val="00EE7A82"/>
    <w:rsid w:val="00EF14F6"/>
    <w:rsid w:val="00EF6BDB"/>
    <w:rsid w:val="00F05270"/>
    <w:rsid w:val="00F0797B"/>
    <w:rsid w:val="00F153DF"/>
    <w:rsid w:val="00F17395"/>
    <w:rsid w:val="00F25537"/>
    <w:rsid w:val="00F37962"/>
    <w:rsid w:val="00F44242"/>
    <w:rsid w:val="00F6159C"/>
    <w:rsid w:val="00F765BA"/>
    <w:rsid w:val="00F811FC"/>
    <w:rsid w:val="00F81B21"/>
    <w:rsid w:val="00FA201D"/>
    <w:rsid w:val="00FB429E"/>
    <w:rsid w:val="00FB621E"/>
    <w:rsid w:val="00FB74A3"/>
    <w:rsid w:val="00FC0414"/>
    <w:rsid w:val="00FC1633"/>
    <w:rsid w:val="00FC419C"/>
    <w:rsid w:val="00FE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EEC6B40-5919-4E6B-BCCD-EB789E2F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Listaszerbekezds">
    <w:name w:val="List Paragraph"/>
    <w:basedOn w:val="Norml"/>
    <w:uiPriority w:val="34"/>
    <w:qFormat/>
    <w:rsid w:val="00154B6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Nincstrkz">
    <w:name w:val="No Spacing"/>
    <w:link w:val="NincstrkzChar"/>
    <w:uiPriority w:val="1"/>
    <w:qFormat/>
    <w:rsid w:val="00AB535D"/>
    <w:pPr>
      <w:suppressAutoHyphens/>
    </w:pPr>
    <w:rPr>
      <w:rFonts w:eastAsia="Calibri"/>
      <w:kern w:val="1"/>
      <w:sz w:val="24"/>
      <w:szCs w:val="22"/>
      <w:lang w:eastAsia="ar-SA"/>
    </w:rPr>
  </w:style>
  <w:style w:type="character" w:styleId="Knyvcme">
    <w:name w:val="Book Title"/>
    <w:uiPriority w:val="33"/>
    <w:qFormat/>
    <w:rsid w:val="00AB535D"/>
    <w:rPr>
      <w:b/>
      <w:bCs/>
      <w:smallCaps/>
      <w:spacing w:val="5"/>
    </w:rPr>
  </w:style>
  <w:style w:type="paragraph" w:customStyle="1" w:styleId="fejezetcm">
    <w:name w:val="fejezetcím"/>
    <w:basedOn w:val="Nincstrkz"/>
    <w:link w:val="fejezetcmChar"/>
    <w:qFormat/>
    <w:rsid w:val="00AB535D"/>
    <w:pPr>
      <w:jc w:val="center"/>
    </w:pPr>
    <w:rPr>
      <w:sz w:val="28"/>
      <w:szCs w:val="28"/>
    </w:rPr>
  </w:style>
  <w:style w:type="character" w:customStyle="1" w:styleId="NincstrkzChar">
    <w:name w:val="Nincs térköz Char"/>
    <w:link w:val="Nincstrkz"/>
    <w:uiPriority w:val="1"/>
    <w:rsid w:val="00AB535D"/>
    <w:rPr>
      <w:rFonts w:eastAsia="Calibri"/>
      <w:kern w:val="1"/>
      <w:sz w:val="24"/>
      <w:szCs w:val="22"/>
      <w:lang w:eastAsia="ar-SA"/>
    </w:rPr>
  </w:style>
  <w:style w:type="character" w:customStyle="1" w:styleId="fejezetcmChar">
    <w:name w:val="fejezetcím Char"/>
    <w:link w:val="fejezetcm"/>
    <w:rsid w:val="00AB535D"/>
    <w:rPr>
      <w:rFonts w:eastAsia="Calibri"/>
      <w:kern w:val="1"/>
      <w:sz w:val="28"/>
      <w:szCs w:val="28"/>
      <w:lang w:eastAsia="ar-SA"/>
    </w:rPr>
  </w:style>
  <w:style w:type="character" w:styleId="Hiperhivatkozs">
    <w:name w:val="Hyperlink"/>
    <w:unhideWhenUsed/>
    <w:rsid w:val="0085101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1827"/>
    <w:rPr>
      <w:rFonts w:ascii="Tahoma" w:hAnsi="Tahoma" w:cs="Tahoma"/>
      <w:sz w:val="16"/>
      <w:szCs w:val="16"/>
      <w:lang w:eastAsia="en-US"/>
    </w:rPr>
  </w:style>
  <w:style w:type="character" w:customStyle="1" w:styleId="BuborkszvegChar">
    <w:name w:val="Buborékszöveg Char"/>
    <w:link w:val="Buborkszveg"/>
    <w:uiPriority w:val="99"/>
    <w:semiHidden/>
    <w:rsid w:val="00A91827"/>
    <w:rPr>
      <w:rFonts w:ascii="Tahoma" w:eastAsia="Lucida Sans Unicode" w:hAnsi="Tahoma" w:cs="Tahoma"/>
      <w:kern w:val="1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A918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91827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lfejChar">
    <w:name w:val="Élőfej Char"/>
    <w:link w:val="lfej"/>
    <w:uiPriority w:val="99"/>
    <w:rsid w:val="00A91827"/>
    <w:rPr>
      <w:rFonts w:eastAsia="Lucida Sans Unicode"/>
      <w:kern w:val="1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A91827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llbChar">
    <w:name w:val="Élőláb Char"/>
    <w:link w:val="llb"/>
    <w:uiPriority w:val="99"/>
    <w:rsid w:val="00A91827"/>
    <w:rPr>
      <w:rFonts w:eastAsia="Lucida Sans Unicode"/>
      <w:kern w:val="1"/>
      <w:sz w:val="24"/>
      <w:szCs w:val="24"/>
      <w:lang w:eastAsia="en-US"/>
    </w:rPr>
  </w:style>
  <w:style w:type="paragraph" w:customStyle="1" w:styleId="Default">
    <w:name w:val="Default"/>
    <w:rsid w:val="001973B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7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-munkalap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-munkalap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-munkalap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-munkalap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\\evkft-fs\evkft\SZEM&#201;LYES_MAPP&#193;K\B&#243;disn&#233;_Sz_Judit\Besz&#225;mol&#243;hoz%20t&#225;bl&#225;zatok_2015.xlsx" TargetMode="External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4.4840260715965433E-2"/>
          <c:y val="2.2099642663896787E-2"/>
        </c:manualLayout>
      </c:layout>
      <c:overlay val="0"/>
      <c:txPr>
        <a:bodyPr/>
        <a:lstStyle/>
        <a:p>
          <a:pPr>
            <a:defRPr sz="1667"/>
          </a:pPr>
          <a:endParaRPr lang="hu-HU"/>
        </a:p>
      </c:txPr>
    </c:title>
    <c:autoTitleDeleted val="0"/>
    <c:view3D>
      <c:rotX val="75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6407229918178033E-2"/>
          <c:y val="0.1222891199373559"/>
          <c:w val="0.95315571854888004"/>
          <c:h val="0.80399864533062404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Változás bejelentések</c:v>
                </c:pt>
              </c:strCache>
            </c:strRef>
          </c:tx>
          <c:dPt>
            <c:idx val="0"/>
            <c:bubble3D val="0"/>
            <c:explosion val="8"/>
          </c:dPt>
          <c:dPt>
            <c:idx val="1"/>
            <c:bubble3D val="0"/>
            <c:explosion val="14"/>
          </c:dPt>
          <c:dPt>
            <c:idx val="2"/>
            <c:bubble3D val="0"/>
            <c:explosion val="7"/>
          </c:dPt>
          <c:dPt>
            <c:idx val="3"/>
            <c:bubble3D val="0"/>
            <c:explosion val="13"/>
          </c:dPt>
          <c:dLbls>
            <c:dLbl>
              <c:idx val="0"/>
              <c:layout>
                <c:manualLayout>
                  <c:x val="-6.9814012974405593E-2"/>
                  <c:y val="0.12581864363728729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559799888027697E-2"/>
                  <c:y val="-1.9074549382984585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3925451099434488"/>
                  <c:y val="-7.222836095764272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533255260900606E-2"/>
                  <c:y val="6.4395237888081672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hu-H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hu-H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Munka1!$A$2:$A$5</c:f>
              <c:strCache>
                <c:ptCount val="4"/>
                <c:pt idx="0">
                  <c:v>Adminisztrációs jellegű módosítások</c:v>
                </c:pt>
                <c:pt idx="1">
                  <c:v>Közbeszerzést érintő módosítások</c:v>
                </c:pt>
                <c:pt idx="2">
                  <c:v>Műszaki tartalmat érintő módosítások</c:v>
                </c:pt>
                <c:pt idx="3">
                  <c:v>Pénzügyi módosítások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12</c:v>
                </c:pt>
                <c:pt idx="1">
                  <c:v>8</c:v>
                </c:pt>
                <c:pt idx="2">
                  <c:v>18</c:v>
                </c:pt>
                <c:pt idx="3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30243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19"/>
    </mc:Choice>
    <mc:Fallback>
      <c:style val="19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611">
                <a:latin typeface="Garamond" panose="02020502050306020203" pitchFamily="18" charset="0"/>
              </a:defRPr>
            </a:pPr>
            <a:r>
              <a:rPr lang="hu-HU" sz="820"/>
              <a:t>Az</a:t>
            </a:r>
            <a:r>
              <a:rPr lang="hu-HU" sz="820" baseline="0"/>
              <a:t> elszámolások megoszlása</a:t>
            </a:r>
            <a:endParaRPr lang="hu-HU" sz="1100"/>
          </a:p>
          <a:p>
            <a:pPr>
              <a:defRPr sz="611">
                <a:latin typeface="Garamond" panose="02020502050306020203" pitchFamily="18" charset="0"/>
              </a:defRPr>
            </a:pPr>
            <a:r>
              <a:rPr lang="hu-HU" sz="820" b="1"/>
              <a:t>	</a:t>
            </a:r>
            <a:r>
              <a:rPr lang="hu-HU" sz="671" b="0"/>
              <a:t>Adatok: millió Ft-ban</a:t>
            </a:r>
            <a:endParaRPr lang="hu-HU" sz="1100"/>
          </a:p>
        </c:rich>
      </c:tx>
      <c:layout>
        <c:manualLayout>
          <c:xMode val="edge"/>
          <c:yMode val="edge"/>
          <c:x val="0.56544733576812123"/>
          <c:y val="0.1827503144463584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9440823593908433"/>
          <c:y val="0.15893631717087994"/>
          <c:w val="0.70559176406091573"/>
          <c:h val="0.66601003821890681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Támogatás kifizetés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Munka1!$A$2:$A$6</c:f>
              <c:strCache>
                <c:ptCount val="5"/>
                <c:pt idx="0">
                  <c:v>megítélt támogatás</c:v>
                </c:pt>
                <c:pt idx="1">
                  <c:v>2015. terv</c:v>
                </c:pt>
                <c:pt idx="2">
                  <c:v>2014. tény</c:v>
                </c:pt>
                <c:pt idx="3">
                  <c:v>2013. tény</c:v>
                </c:pt>
                <c:pt idx="4">
                  <c:v>2012. tény</c:v>
                </c:pt>
              </c:strCache>
            </c:strRef>
          </c:cat>
          <c:val>
            <c:numRef>
              <c:f>Munka1!$B$2:$B$6</c:f>
              <c:numCache>
                <c:formatCode>General</c:formatCode>
                <c:ptCount val="5"/>
                <c:pt idx="0">
                  <c:v>2855</c:v>
                </c:pt>
                <c:pt idx="1">
                  <c:v>609</c:v>
                </c:pt>
                <c:pt idx="2">
                  <c:v>1550</c:v>
                </c:pt>
                <c:pt idx="3">
                  <c:v>510</c:v>
                </c:pt>
                <c:pt idx="4">
                  <c:v>186</c:v>
                </c:pt>
              </c:numCache>
            </c:numRef>
          </c:val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Előleg elszámolás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2.4645717806531114E-2"/>
                  <c:y val="0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hu-H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9716574245224893E-2"/>
                  <c:y val="0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hu-H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9574861367837338E-2"/>
                  <c:y val="0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hu-H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Munka1!$A$2:$A$6</c:f>
              <c:strCache>
                <c:ptCount val="5"/>
                <c:pt idx="0">
                  <c:v>megítélt támogatás</c:v>
                </c:pt>
                <c:pt idx="1">
                  <c:v>2015. terv</c:v>
                </c:pt>
                <c:pt idx="2">
                  <c:v>2014. tény</c:v>
                </c:pt>
                <c:pt idx="3">
                  <c:v>2013. tény</c:v>
                </c:pt>
                <c:pt idx="4">
                  <c:v>2012. tény</c:v>
                </c:pt>
              </c:strCache>
            </c:strRef>
          </c:cat>
          <c:val>
            <c:numRef>
              <c:f>Munka1!$C$2:$C$6</c:f>
              <c:numCache>
                <c:formatCode>General</c:formatCode>
                <c:ptCount val="5"/>
                <c:pt idx="0">
                  <c:v>1138</c:v>
                </c:pt>
                <c:pt idx="1">
                  <c:v>39</c:v>
                </c:pt>
                <c:pt idx="2">
                  <c:v>872</c:v>
                </c:pt>
                <c:pt idx="3">
                  <c:v>153</c:v>
                </c:pt>
                <c:pt idx="4">
                  <c:v>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143907872"/>
        <c:axId val="143908656"/>
      </c:barChart>
      <c:catAx>
        <c:axId val="1439078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43908656"/>
        <c:crosses val="autoZero"/>
        <c:auto val="1"/>
        <c:lblAlgn val="ctr"/>
        <c:lblOffset val="100"/>
        <c:noMultiLvlLbl val="0"/>
      </c:catAx>
      <c:valAx>
        <c:axId val="1439086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4390787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/>
            </a:pPr>
            <a:r>
              <a:rPr lang="hu-HU" sz="896"/>
              <a:t>Közterületek megújításának elszámolása</a:t>
            </a:r>
          </a:p>
          <a:p>
            <a:pPr algn="ctr">
              <a:defRPr/>
            </a:pPr>
            <a:endParaRPr lang="hu-HU" sz="1200"/>
          </a:p>
          <a:p>
            <a:pPr algn="ctr">
              <a:defRPr/>
            </a:pPr>
            <a:r>
              <a:rPr lang="hu-HU" sz="821"/>
              <a:t>			</a:t>
            </a:r>
            <a:r>
              <a:rPr lang="hu-HU" sz="747"/>
              <a:t>Adatok:  ezer Ft-ban</a:t>
            </a:r>
          </a:p>
        </c:rich>
      </c:tx>
      <c:overlay val="0"/>
    </c:title>
    <c:autoTitleDeleted val="0"/>
    <c:view3D>
      <c:rotX val="60"/>
      <c:rotY val="100"/>
      <c:depthPercent val="100"/>
      <c:rAngAx val="1"/>
    </c:view3D>
    <c:floor>
      <c:thickness val="0"/>
      <c:spPr>
        <a:solidFill>
          <a:schemeClr val="tx1">
            <a:lumMod val="75000"/>
            <a:lumOff val="25000"/>
            <a:alpha val="62000"/>
          </a:schemeClr>
        </a:solidFill>
      </c:spPr>
    </c:floor>
    <c:sideWall>
      <c:thickness val="0"/>
      <c:spPr>
        <a:solidFill>
          <a:schemeClr val="bg1">
            <a:lumMod val="85000"/>
            <a:alpha val="58000"/>
          </a:schemeClr>
        </a:solidFill>
      </c:spPr>
    </c:sideWall>
    <c:backWall>
      <c:thickness val="0"/>
      <c:spPr>
        <a:solidFill>
          <a:schemeClr val="bg1">
            <a:lumMod val="85000"/>
            <a:alpha val="58000"/>
          </a:schemeClr>
        </a:solidFill>
      </c:spPr>
    </c:backWall>
    <c:plotArea>
      <c:layout>
        <c:manualLayout>
          <c:layoutTarget val="inner"/>
          <c:xMode val="edge"/>
          <c:yMode val="edge"/>
          <c:x val="0.10334636861667459"/>
          <c:y val="0.22889806806936019"/>
          <c:w val="0.64336486462682085"/>
          <c:h val="0.6798390774923626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Elszámolt költség</c:v>
                </c:pt>
              </c:strCache>
            </c:strRef>
          </c:tx>
          <c:invertIfNegative val="0"/>
          <c:cat>
            <c:strRef>
              <c:f>Munka1!$A$2:$A$6</c:f>
              <c:strCache>
                <c:ptCount val="5"/>
                <c:pt idx="0">
                  <c:v>1.rszla</c:v>
                </c:pt>
                <c:pt idx="1">
                  <c:v>2.rszla</c:v>
                </c:pt>
                <c:pt idx="2">
                  <c:v>3.rszla</c:v>
                </c:pt>
                <c:pt idx="3">
                  <c:v>4.rszla</c:v>
                </c:pt>
                <c:pt idx="4">
                  <c:v>5.rszla</c:v>
                </c:pt>
              </c:strCache>
            </c:strRef>
          </c:cat>
          <c:val>
            <c:numRef>
              <c:f>Munka1!$B$2:$B$6</c:f>
              <c:numCache>
                <c:formatCode>General</c:formatCode>
                <c:ptCount val="5"/>
                <c:pt idx="0">
                  <c:v>626096</c:v>
                </c:pt>
                <c:pt idx="1">
                  <c:v>382984</c:v>
                </c:pt>
                <c:pt idx="2">
                  <c:v>397997</c:v>
                </c:pt>
                <c:pt idx="3">
                  <c:v>403646</c:v>
                </c:pt>
                <c:pt idx="4">
                  <c:v>407267</c:v>
                </c:pt>
              </c:numCache>
            </c:numRef>
          </c:val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Kifizetett támogatás</c:v>
                </c:pt>
              </c:strCache>
            </c:strRef>
          </c:tx>
          <c:invertIfNegative val="0"/>
          <c:cat>
            <c:strRef>
              <c:f>Munka1!$A$2:$A$6</c:f>
              <c:strCache>
                <c:ptCount val="5"/>
                <c:pt idx="0">
                  <c:v>1.rszla</c:v>
                </c:pt>
                <c:pt idx="1">
                  <c:v>2.rszla</c:v>
                </c:pt>
                <c:pt idx="2">
                  <c:v>3.rszla</c:v>
                </c:pt>
                <c:pt idx="3">
                  <c:v>4.rszla</c:v>
                </c:pt>
                <c:pt idx="4">
                  <c:v>5.rszla</c:v>
                </c:pt>
              </c:strCache>
            </c:strRef>
          </c:cat>
          <c:val>
            <c:numRef>
              <c:f>Munka1!$C$2:$C$6</c:f>
              <c:numCache>
                <c:formatCode>General</c:formatCode>
                <c:ptCount val="5"/>
                <c:pt idx="0">
                  <c:v>367542</c:v>
                </c:pt>
                <c:pt idx="1">
                  <c:v>294762</c:v>
                </c:pt>
                <c:pt idx="2">
                  <c:v>273054</c:v>
                </c:pt>
                <c:pt idx="3">
                  <c:v>284160</c:v>
                </c:pt>
                <c:pt idx="4">
                  <c:v>299970</c:v>
                </c:pt>
              </c:numCache>
            </c:numRef>
          </c:val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Elszámolt szállítói előleg támogatás tartalma</c:v>
                </c:pt>
              </c:strCache>
            </c:strRef>
          </c:tx>
          <c:invertIfNegative val="0"/>
          <c:cat>
            <c:strRef>
              <c:f>Munka1!$A$2:$A$6</c:f>
              <c:strCache>
                <c:ptCount val="5"/>
                <c:pt idx="0">
                  <c:v>1.rszla</c:v>
                </c:pt>
                <c:pt idx="1">
                  <c:v>2.rszla</c:v>
                </c:pt>
                <c:pt idx="2">
                  <c:v>3.rszla</c:v>
                </c:pt>
                <c:pt idx="3">
                  <c:v>4.rszla</c:v>
                </c:pt>
                <c:pt idx="4">
                  <c:v>5.rszla</c:v>
                </c:pt>
              </c:strCache>
            </c:strRef>
          </c:cat>
          <c:val>
            <c:numRef>
              <c:f>Munka1!$D$2:$D$6</c:f>
              <c:numCache>
                <c:formatCode>General</c:formatCode>
                <c:ptCount val="5"/>
                <c:pt idx="0">
                  <c:v>64307</c:v>
                </c:pt>
                <c:pt idx="1">
                  <c:v>41316</c:v>
                </c:pt>
                <c:pt idx="2">
                  <c:v>40255</c:v>
                </c:pt>
                <c:pt idx="3">
                  <c:v>39320</c:v>
                </c:pt>
                <c:pt idx="4">
                  <c:v>38644</c:v>
                </c:pt>
              </c:numCache>
            </c:numRef>
          </c:val>
        </c:ser>
        <c:ser>
          <c:idx val="3"/>
          <c:order val="3"/>
          <c:tx>
            <c:strRef>
              <c:f>Munka1!$E$1</c:f>
              <c:strCache>
                <c:ptCount val="1"/>
                <c:pt idx="0">
                  <c:v>Önerő</c:v>
                </c:pt>
              </c:strCache>
            </c:strRef>
          </c:tx>
          <c:invertIfNegative val="0"/>
          <c:cat>
            <c:strRef>
              <c:f>Munka1!$A$2:$A$6</c:f>
              <c:strCache>
                <c:ptCount val="5"/>
                <c:pt idx="0">
                  <c:v>1.rszla</c:v>
                </c:pt>
                <c:pt idx="1">
                  <c:v>2.rszla</c:v>
                </c:pt>
                <c:pt idx="2">
                  <c:v>3.rszla</c:v>
                </c:pt>
                <c:pt idx="3">
                  <c:v>4.rszla</c:v>
                </c:pt>
                <c:pt idx="4">
                  <c:v>5.rszla</c:v>
                </c:pt>
              </c:strCache>
            </c:strRef>
          </c:cat>
          <c:val>
            <c:numRef>
              <c:f>Munka1!$E$2:$E$6</c:f>
              <c:numCache>
                <c:formatCode>General</c:formatCode>
                <c:ptCount val="5"/>
                <c:pt idx="0">
                  <c:v>194247</c:v>
                </c:pt>
                <c:pt idx="1">
                  <c:v>46906</c:v>
                </c:pt>
                <c:pt idx="2">
                  <c:v>84688</c:v>
                </c:pt>
                <c:pt idx="3">
                  <c:v>80166</c:v>
                </c:pt>
                <c:pt idx="4">
                  <c:v>68653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93583656"/>
        <c:axId val="193582872"/>
        <c:axId val="0"/>
      </c:bar3DChart>
      <c:catAx>
        <c:axId val="193583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93582872"/>
        <c:crosses val="autoZero"/>
        <c:auto val="1"/>
        <c:lblAlgn val="ctr"/>
        <c:lblOffset val="100"/>
        <c:noMultiLvlLbl val="0"/>
      </c:catAx>
      <c:valAx>
        <c:axId val="1935828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93583656"/>
        <c:crosses val="autoZero"/>
        <c:crossBetween val="between"/>
      </c:valAx>
      <c:spPr>
        <a:noFill/>
        <a:ln w="18964">
          <a:noFill/>
        </a:ln>
      </c:spPr>
    </c:plotArea>
    <c:legend>
      <c:legendPos val="r"/>
      <c:layout>
        <c:manualLayout>
          <c:xMode val="edge"/>
          <c:yMode val="edge"/>
          <c:wMode val="edge"/>
          <c:hMode val="edge"/>
          <c:x val="0.76908273271884697"/>
          <c:y val="0.23600467173521006"/>
          <c:w val="0.98657720244749003"/>
          <c:h val="0.91601678504918027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95">
                <a:latin typeface="Garamond" panose="02020502050306020203" pitchFamily="18" charset="0"/>
              </a:defRPr>
            </a:pPr>
            <a:r>
              <a:rPr lang="hu-HU" sz="1426"/>
              <a:t>Miniprojektek finanszírozása</a:t>
            </a:r>
          </a:p>
          <a:p>
            <a:pPr>
              <a:defRPr sz="1695">
                <a:latin typeface="Garamond" panose="02020502050306020203" pitchFamily="18" charset="0"/>
              </a:defRPr>
            </a:pPr>
            <a:r>
              <a:rPr lang="hu-HU" sz="1070" b="0"/>
              <a:t>		Adatok:  ezer Ft-ban</a:t>
            </a:r>
          </a:p>
        </c:rich>
      </c:tx>
      <c:layout>
        <c:manualLayout>
          <c:xMode val="edge"/>
          <c:yMode val="edge"/>
          <c:x val="0.41863947976652172"/>
          <c:y val="9.9206184435948724E-2"/>
        </c:manualLayout>
      </c:layout>
      <c:overlay val="1"/>
    </c:title>
    <c:autoTitleDeleted val="0"/>
    <c:view3D>
      <c:rotX val="10"/>
      <c:rotY val="30"/>
      <c:depthPercent val="100"/>
      <c:rAngAx val="0"/>
    </c:view3D>
    <c:floor>
      <c:thickness val="0"/>
      <c:spPr>
        <a:solidFill>
          <a:schemeClr val="tx1">
            <a:lumMod val="95000"/>
            <a:lumOff val="5000"/>
          </a:schemeClr>
        </a:solidFill>
      </c:spPr>
    </c:floor>
    <c:sideWall>
      <c:thickness val="0"/>
      <c:spPr>
        <a:gradFill>
          <a:gsLst>
            <a:gs pos="0">
              <a:schemeClr val="accent1">
                <a:lumMod val="40000"/>
                <a:lumOff val="60000"/>
              </a:schemeClr>
            </a:gs>
            <a:gs pos="7001">
              <a:srgbClr val="E6E6E6"/>
            </a:gs>
            <a:gs pos="32001">
              <a:srgbClr val="7D8496"/>
            </a:gs>
            <a:gs pos="47000">
              <a:srgbClr val="E6E6E6"/>
            </a:gs>
            <a:gs pos="85001">
              <a:srgbClr val="7D8496"/>
            </a:gs>
            <a:gs pos="100000">
              <a:srgbClr val="E6E6E6"/>
            </a:gs>
          </a:gsLst>
          <a:lin ang="5400000" scaled="0"/>
        </a:gradFill>
      </c:spPr>
    </c:sideWall>
    <c:backWall>
      <c:thickness val="0"/>
      <c:spPr>
        <a:gradFill>
          <a:gsLst>
            <a:gs pos="0">
              <a:schemeClr val="accent1">
                <a:lumMod val="40000"/>
                <a:lumOff val="60000"/>
              </a:schemeClr>
            </a:gs>
            <a:gs pos="7001">
              <a:srgbClr val="E6E6E6"/>
            </a:gs>
            <a:gs pos="32001">
              <a:srgbClr val="7D8496"/>
            </a:gs>
            <a:gs pos="47000">
              <a:srgbClr val="E6E6E6"/>
            </a:gs>
            <a:gs pos="85001">
              <a:srgbClr val="7D8496"/>
            </a:gs>
            <a:gs pos="100000">
              <a:srgbClr val="E6E6E6"/>
            </a:gs>
          </a:gsLst>
          <a:lin ang="5400000" scaled="0"/>
        </a:gradFill>
      </c:spPr>
    </c:backWall>
    <c:plotArea>
      <c:layout>
        <c:manualLayout>
          <c:layoutTarget val="inner"/>
          <c:xMode val="edge"/>
          <c:yMode val="edge"/>
          <c:x val="8.8055868016497951E-2"/>
          <c:y val="2.4216347956505437E-2"/>
          <c:w val="0.68753299066783313"/>
          <c:h val="0.856531058617672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Költségek felmerülése</c:v>
                </c:pt>
              </c:strCache>
            </c:strRef>
          </c:tx>
          <c:invertIfNegative val="0"/>
          <c:cat>
            <c:strRef>
              <c:f>Munka1!$A$2:$A$4</c:f>
              <c:strCache>
                <c:ptCount val="3"/>
                <c:pt idx="0">
                  <c:v>2013. év</c:v>
                </c:pt>
                <c:pt idx="1">
                  <c:v>2014. év</c:v>
                </c:pt>
                <c:pt idx="2">
                  <c:v>2015. év</c:v>
                </c:pt>
              </c:strCache>
            </c:strRef>
          </c:cat>
          <c:val>
            <c:numRef>
              <c:f>Munka1!$B$2:$B$4</c:f>
              <c:numCache>
                <c:formatCode>General</c:formatCode>
                <c:ptCount val="3"/>
                <c:pt idx="0">
                  <c:v>4937</c:v>
                </c:pt>
                <c:pt idx="1">
                  <c:v>10898</c:v>
                </c:pt>
                <c:pt idx="2">
                  <c:v>4053</c:v>
                </c:pt>
              </c:numCache>
            </c:numRef>
          </c:val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Támogatások kifizetése</c:v>
                </c:pt>
              </c:strCache>
            </c:strRef>
          </c:tx>
          <c:invertIfNegative val="0"/>
          <c:cat>
            <c:strRef>
              <c:f>Munka1!$A$2:$A$4</c:f>
              <c:strCache>
                <c:ptCount val="3"/>
                <c:pt idx="0">
                  <c:v>2013. év</c:v>
                </c:pt>
                <c:pt idx="1">
                  <c:v>2014. év</c:v>
                </c:pt>
                <c:pt idx="2">
                  <c:v>2015. év</c:v>
                </c:pt>
              </c:strCache>
            </c:strRef>
          </c:cat>
          <c:val>
            <c:numRef>
              <c:f>Munka1!$C$2:$C$4</c:f>
              <c:numCache>
                <c:formatCode>General</c:formatCode>
                <c:ptCount val="3"/>
                <c:pt idx="0">
                  <c:v>7863</c:v>
                </c:pt>
                <c:pt idx="1">
                  <c:v>5898</c:v>
                </c:pt>
                <c:pt idx="2">
                  <c:v>3144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344641144"/>
        <c:axId val="385418032"/>
        <c:axId val="0"/>
      </c:bar3DChart>
      <c:catAx>
        <c:axId val="344641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85418032"/>
        <c:crosses val="autoZero"/>
        <c:auto val="1"/>
        <c:lblAlgn val="ctr"/>
        <c:lblOffset val="100"/>
        <c:noMultiLvlLbl val="0"/>
      </c:catAx>
      <c:valAx>
        <c:axId val="385418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4641144"/>
        <c:crosses val="autoZero"/>
        <c:crossBetween val="between"/>
      </c:valAx>
      <c:spPr>
        <a:noFill/>
        <a:ln w="30187">
          <a:noFill/>
        </a:ln>
      </c:spPr>
    </c:plotArea>
    <c:legend>
      <c:legendPos val="r"/>
      <c:layout>
        <c:manualLayout>
          <c:xMode val="edge"/>
          <c:yMode val="edge"/>
          <c:wMode val="edge"/>
          <c:hMode val="edge"/>
          <c:x val="0.7827318133740746"/>
          <c:y val="0.68221080082031549"/>
          <c:w val="0.97685196066909552"/>
          <c:h val="0.9566785663046139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Munka1!$A$3</c:f>
              <c:strCache>
                <c:ptCount val="1"/>
                <c:pt idx="0">
                  <c:v>Költség ütemezése</c:v>
                </c:pt>
              </c:strCache>
            </c:strRef>
          </c:tx>
          <c:invertIfNegative val="0"/>
          <c:cat>
            <c:strRef>
              <c:f>Munka1!$B$2:$D$2</c:f>
              <c:strCache>
                <c:ptCount val="3"/>
                <c:pt idx="0">
                  <c:v>2013.</c:v>
                </c:pt>
                <c:pt idx="1">
                  <c:v>2014.</c:v>
                </c:pt>
                <c:pt idx="2">
                  <c:v>2015.</c:v>
                </c:pt>
              </c:strCache>
            </c:strRef>
          </c:cat>
          <c:val>
            <c:numRef>
              <c:f>Munka1!$B$3:$D$3</c:f>
              <c:numCache>
                <c:formatCode>#,##0</c:formatCode>
                <c:ptCount val="3"/>
                <c:pt idx="0">
                  <c:v>27923696</c:v>
                </c:pt>
                <c:pt idx="1">
                  <c:v>313170953</c:v>
                </c:pt>
                <c:pt idx="2">
                  <c:v>4595571</c:v>
                </c:pt>
              </c:numCache>
            </c:numRef>
          </c:val>
        </c:ser>
        <c:ser>
          <c:idx val="1"/>
          <c:order val="1"/>
          <c:tx>
            <c:strRef>
              <c:f>Munka1!$A$4</c:f>
              <c:strCache>
                <c:ptCount val="1"/>
                <c:pt idx="0">
                  <c:v>Támogatás ütemezése</c:v>
                </c:pt>
              </c:strCache>
            </c:strRef>
          </c:tx>
          <c:invertIfNegative val="0"/>
          <c:cat>
            <c:strRef>
              <c:f>Munka1!$B$2:$D$2</c:f>
              <c:strCache>
                <c:ptCount val="3"/>
                <c:pt idx="0">
                  <c:v>2013.</c:v>
                </c:pt>
                <c:pt idx="1">
                  <c:v>2014.</c:v>
                </c:pt>
                <c:pt idx="2">
                  <c:v>2015.</c:v>
                </c:pt>
              </c:strCache>
            </c:strRef>
          </c:cat>
          <c:val>
            <c:numRef>
              <c:f>Munka1!$B$4:$D$4</c:f>
              <c:numCache>
                <c:formatCode>#,##0</c:formatCode>
                <c:ptCount val="3"/>
                <c:pt idx="0">
                  <c:v>25365900</c:v>
                </c:pt>
                <c:pt idx="1">
                  <c:v>277220326</c:v>
                </c:pt>
                <c:pt idx="2">
                  <c:v>43103994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5417640"/>
        <c:axId val="381452928"/>
        <c:axId val="0"/>
      </c:bar3DChart>
      <c:catAx>
        <c:axId val="385417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81452928"/>
        <c:crosses val="autoZero"/>
        <c:auto val="1"/>
        <c:lblAlgn val="ctr"/>
        <c:lblOffset val="100"/>
        <c:noMultiLvlLbl val="0"/>
      </c:catAx>
      <c:valAx>
        <c:axId val="381452928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854176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FBEC-9373-4356-90B7-7C4F92E4B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13950</Words>
  <Characters>96261</Characters>
  <Application>Microsoft Office Word</Application>
  <DocSecurity>0</DocSecurity>
  <Lines>802</Lines>
  <Paragraphs>219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Egri Városfejlesztési Kft.</Company>
  <LinksUpToDate>false</LinksUpToDate>
  <CharactersWithSpaces>109992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jogasz</dc:creator>
  <cp:lastModifiedBy>Dr. Szalóczi Ilona</cp:lastModifiedBy>
  <cp:revision>2</cp:revision>
  <cp:lastPrinted>2015-04-16T08:18:00Z</cp:lastPrinted>
  <dcterms:created xsi:type="dcterms:W3CDTF">2015-04-23T12:12:00Z</dcterms:created>
  <dcterms:modified xsi:type="dcterms:W3CDTF">2015-04-23T12:12:00Z</dcterms:modified>
</cp:coreProperties>
</file>