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900" w:rsidRPr="00434E01" w:rsidRDefault="00E14900" w:rsidP="00E14900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E14900" w:rsidRPr="00434E01" w:rsidRDefault="00E14900" w:rsidP="00E14900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Eger Megyei Jogú Város Önkormányzata Közgy</w:t>
      </w:r>
      <w:r w:rsidRPr="00434E01">
        <w:rPr>
          <w:rFonts w:ascii="Constantia" w:hAnsi="Constantia" w:cs="Calibri"/>
          <w:b/>
          <w:sz w:val="24"/>
          <w:szCs w:val="24"/>
        </w:rPr>
        <w:t>ű</w:t>
      </w:r>
      <w:r w:rsidRPr="00434E01">
        <w:rPr>
          <w:rFonts w:ascii="Constantia" w:hAnsi="Constantia"/>
          <w:b/>
          <w:sz w:val="24"/>
          <w:szCs w:val="24"/>
        </w:rPr>
        <w:t>l</w:t>
      </w:r>
      <w:r w:rsidRPr="00434E01">
        <w:rPr>
          <w:rFonts w:ascii="Constantia" w:hAnsi="Constantia" w:cs="Berlin Sans FB"/>
          <w:b/>
          <w:sz w:val="24"/>
          <w:szCs w:val="24"/>
        </w:rPr>
        <w:t>é</w:t>
      </w:r>
      <w:r w:rsidRPr="00434E01">
        <w:rPr>
          <w:rFonts w:ascii="Constantia" w:hAnsi="Constantia"/>
          <w:b/>
          <w:sz w:val="24"/>
          <w:szCs w:val="24"/>
        </w:rPr>
        <w:t>s</w:t>
      </w:r>
      <w:r w:rsidRPr="00434E01">
        <w:rPr>
          <w:rFonts w:ascii="Constantia" w:hAnsi="Constantia" w:cs="Berlin Sans FB"/>
          <w:b/>
          <w:sz w:val="24"/>
          <w:szCs w:val="24"/>
        </w:rPr>
        <w:t>é</w:t>
      </w:r>
      <w:r w:rsidRPr="00434E01">
        <w:rPr>
          <w:rFonts w:ascii="Constantia" w:hAnsi="Constantia"/>
          <w:b/>
          <w:sz w:val="24"/>
          <w:szCs w:val="24"/>
        </w:rPr>
        <w:t>nek</w:t>
      </w:r>
    </w:p>
    <w:p w:rsidR="00E14900" w:rsidRPr="00434E01" w:rsidRDefault="00E14900" w:rsidP="00E14900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proofErr w:type="gramStart"/>
      <w:r w:rsidRPr="00434E01">
        <w:rPr>
          <w:rFonts w:ascii="Constantia" w:hAnsi="Constantia"/>
          <w:b/>
          <w:sz w:val="24"/>
          <w:szCs w:val="24"/>
        </w:rPr>
        <w:t>rendelettervezete</w:t>
      </w:r>
      <w:proofErr w:type="gramEnd"/>
    </w:p>
    <w:p w:rsidR="00E14900" w:rsidRPr="00434E01" w:rsidRDefault="00E14900" w:rsidP="00E14900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Eger Megyei Jogú Város Alapokmányáról szóló</w:t>
      </w:r>
    </w:p>
    <w:p w:rsidR="00E14900" w:rsidRPr="00434E01" w:rsidRDefault="00E14900" w:rsidP="00E14900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34E01">
        <w:rPr>
          <w:rFonts w:ascii="Constantia" w:hAnsi="Constantia"/>
          <w:b/>
          <w:sz w:val="24"/>
          <w:szCs w:val="24"/>
        </w:rPr>
        <w:t>28/2011</w:t>
      </w:r>
      <w:r>
        <w:rPr>
          <w:rFonts w:ascii="Constantia" w:hAnsi="Constantia"/>
          <w:b/>
          <w:sz w:val="24"/>
          <w:szCs w:val="24"/>
        </w:rPr>
        <w:t>.</w:t>
      </w:r>
      <w:r w:rsidRPr="00434E01">
        <w:rPr>
          <w:rFonts w:ascii="Constantia" w:hAnsi="Constantia"/>
          <w:b/>
          <w:sz w:val="24"/>
          <w:szCs w:val="24"/>
        </w:rPr>
        <w:t xml:space="preserve"> (VI. 30.) önkormányzati rendelet</w:t>
      </w:r>
    </w:p>
    <w:p w:rsidR="00E14900" w:rsidRPr="00434E01" w:rsidRDefault="00E14900" w:rsidP="00E14900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proofErr w:type="gramStart"/>
      <w:r w:rsidRPr="00434E01">
        <w:rPr>
          <w:rFonts w:ascii="Constantia" w:hAnsi="Constantia"/>
          <w:b/>
          <w:sz w:val="24"/>
          <w:szCs w:val="24"/>
        </w:rPr>
        <w:t>módosítására</w:t>
      </w:r>
      <w:proofErr w:type="gramEnd"/>
    </w:p>
    <w:p w:rsidR="00E14900" w:rsidRPr="00434E01" w:rsidRDefault="00E14900" w:rsidP="00E14900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E14900" w:rsidRPr="00434E01" w:rsidRDefault="00E14900" w:rsidP="00E1490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434E01">
        <w:rPr>
          <w:rFonts w:ascii="Constantia" w:hAnsi="Constantia"/>
          <w:sz w:val="24"/>
          <w:szCs w:val="24"/>
        </w:rPr>
        <w:t>Eger Megyei Jogú Város Önkormányzata Közgy</w:t>
      </w:r>
      <w:r w:rsidRPr="00434E01">
        <w:rPr>
          <w:rFonts w:ascii="Constantia" w:hAnsi="Constantia" w:cs="Calibri"/>
          <w:sz w:val="24"/>
          <w:szCs w:val="24"/>
        </w:rPr>
        <w:t>ű</w:t>
      </w:r>
      <w:r w:rsidRPr="00434E01">
        <w:rPr>
          <w:rFonts w:ascii="Constantia" w:hAnsi="Constantia"/>
          <w:sz w:val="24"/>
          <w:szCs w:val="24"/>
        </w:rPr>
        <w:t>lése Magyarország Alaptörvénye 32. cikkének (1) a) és (2) pontjában meghatározott feladatkörében eljárva, Magyarország helyi önkormányzatairól szóló 2011. évi CLXXXIX. törvény 143. § (4) bekezdés a) pontjában kapott felhatalmazás alapján a következ</w:t>
      </w:r>
      <w:r w:rsidRPr="00434E01">
        <w:rPr>
          <w:rFonts w:ascii="Constantia" w:hAnsi="Constantia" w:cs="Calibri"/>
          <w:sz w:val="24"/>
          <w:szCs w:val="24"/>
        </w:rPr>
        <w:t>ő</w:t>
      </w:r>
      <w:r w:rsidRPr="00434E01">
        <w:rPr>
          <w:rFonts w:ascii="Constantia" w:hAnsi="Constantia"/>
          <w:sz w:val="24"/>
          <w:szCs w:val="24"/>
        </w:rPr>
        <w:t>ket rendeli el:</w:t>
      </w:r>
    </w:p>
    <w:p w:rsidR="00E14900" w:rsidRPr="00434E01" w:rsidRDefault="00E14900" w:rsidP="00E1490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14900" w:rsidRDefault="00E14900" w:rsidP="009108AA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</w:t>
      </w:r>
      <w:r w:rsidRPr="00BD1CDD">
        <w:rPr>
          <w:rFonts w:ascii="Constantia" w:hAnsi="Constantia"/>
          <w:b/>
          <w:sz w:val="24"/>
          <w:szCs w:val="24"/>
        </w:rPr>
        <w:t>.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BD1CDD">
        <w:rPr>
          <w:rFonts w:ascii="Constantia" w:hAnsi="Constantia"/>
          <w:b/>
          <w:sz w:val="24"/>
          <w:szCs w:val="24"/>
        </w:rPr>
        <w:t>§</w:t>
      </w:r>
    </w:p>
    <w:p w:rsidR="00E14900" w:rsidRPr="0048387A" w:rsidRDefault="00E14900" w:rsidP="00E14900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E14900" w:rsidRDefault="00E14900" w:rsidP="009108AA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proofErr w:type="gramStart"/>
      <w:r>
        <w:rPr>
          <w:rFonts w:ascii="Constantia" w:hAnsi="Constantia"/>
          <w:b/>
          <w:sz w:val="24"/>
          <w:szCs w:val="24"/>
        </w:rPr>
        <w:t>A</w:t>
      </w:r>
      <w:proofErr w:type="gramEnd"/>
      <w:r w:rsidR="009108AA" w:rsidRPr="009108AA">
        <w:t xml:space="preserve"> </w:t>
      </w:r>
      <w:r w:rsidR="009108AA" w:rsidRPr="009108AA">
        <w:rPr>
          <w:rFonts w:ascii="Constantia" w:hAnsi="Constantia"/>
          <w:b/>
          <w:sz w:val="24"/>
          <w:szCs w:val="24"/>
        </w:rPr>
        <w:t xml:space="preserve">Eger Megyei </w:t>
      </w:r>
      <w:r w:rsidR="009108AA">
        <w:rPr>
          <w:rFonts w:ascii="Constantia" w:hAnsi="Constantia"/>
          <w:b/>
          <w:sz w:val="24"/>
          <w:szCs w:val="24"/>
        </w:rPr>
        <w:t xml:space="preserve">Jogú Város Alapokmányáról szóló </w:t>
      </w:r>
      <w:r w:rsidR="009108AA" w:rsidRPr="009108AA">
        <w:rPr>
          <w:rFonts w:ascii="Constantia" w:hAnsi="Constantia"/>
          <w:b/>
          <w:sz w:val="24"/>
          <w:szCs w:val="24"/>
        </w:rPr>
        <w:t>28/2011. (VI. 30.) önkormányzati rendelet</w:t>
      </w:r>
      <w:r>
        <w:rPr>
          <w:rFonts w:ascii="Constantia" w:hAnsi="Constantia"/>
          <w:b/>
          <w:sz w:val="24"/>
          <w:szCs w:val="24"/>
        </w:rPr>
        <w:t xml:space="preserve"> 4. Melléklet III. B/2 az alábbiak szerint egészül ki:</w:t>
      </w:r>
    </w:p>
    <w:p w:rsidR="00E14900" w:rsidRDefault="00E14900" w:rsidP="00E14900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E14900" w:rsidRPr="00E14900" w:rsidRDefault="00E14900" w:rsidP="00E14900">
      <w:pPr>
        <w:jc w:val="both"/>
        <w:rPr>
          <w:rFonts w:ascii="Constantia" w:eastAsiaTheme="minorHAnsi" w:hAnsi="Constantia" w:cstheme="minorBidi"/>
          <w:i/>
          <w:sz w:val="24"/>
          <w:szCs w:val="24"/>
        </w:rPr>
      </w:pPr>
      <w:r>
        <w:rPr>
          <w:rFonts w:ascii="Constantia" w:hAnsi="Constantia"/>
          <w:i/>
        </w:rPr>
        <w:t xml:space="preserve">13. </w:t>
      </w:r>
      <w:r>
        <w:rPr>
          <w:rFonts w:ascii="Constantia" w:hAnsi="Constantia"/>
          <w:i/>
        </w:rPr>
        <w:t xml:space="preserve"> </w:t>
      </w:r>
      <w:r w:rsidRPr="00E14900">
        <w:rPr>
          <w:rFonts w:ascii="Constantia" w:eastAsiaTheme="minorHAnsi" w:hAnsi="Constantia" w:cstheme="minorBidi"/>
          <w:i/>
          <w:sz w:val="24"/>
          <w:szCs w:val="24"/>
        </w:rPr>
        <w:t>Elbírálja a közösségi együttélés alapvető szabályairól, valamint azok elmulasztásának jogkövetkezményeiről szóló önkormányzati rendelet alapján hozott döntés ellen benyújtott fellebbezéseket.</w:t>
      </w:r>
    </w:p>
    <w:p w:rsidR="00E14900" w:rsidRDefault="009108AA" w:rsidP="009108AA">
      <w:pPr>
        <w:tabs>
          <w:tab w:val="left" w:pos="3960"/>
        </w:tabs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2.§</w:t>
      </w:r>
    </w:p>
    <w:p w:rsidR="009108AA" w:rsidRPr="00434E01" w:rsidRDefault="009108AA" w:rsidP="009108AA">
      <w:pPr>
        <w:tabs>
          <w:tab w:val="left" w:pos="3960"/>
        </w:tabs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E14900" w:rsidRPr="00434E01" w:rsidRDefault="00E14900" w:rsidP="00E1490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Jelen R</w:t>
      </w:r>
      <w:r w:rsidRPr="00434E01">
        <w:rPr>
          <w:rFonts w:ascii="Constantia" w:hAnsi="Constantia"/>
          <w:sz w:val="24"/>
          <w:szCs w:val="24"/>
        </w:rPr>
        <w:t>endelet a kihirdetését követ</w:t>
      </w:r>
      <w:r w:rsidRPr="00434E01">
        <w:rPr>
          <w:rFonts w:ascii="Constantia" w:hAnsi="Constantia" w:cs="Calibri"/>
          <w:sz w:val="24"/>
          <w:szCs w:val="24"/>
        </w:rPr>
        <w:t>ő</w:t>
      </w:r>
      <w:r w:rsidRPr="00434E01">
        <w:rPr>
          <w:rFonts w:ascii="Constantia" w:hAnsi="Constantia"/>
          <w:sz w:val="24"/>
          <w:szCs w:val="24"/>
        </w:rPr>
        <w:t xml:space="preserve"> napon l</w:t>
      </w:r>
      <w:r w:rsidRPr="00434E01">
        <w:rPr>
          <w:rFonts w:ascii="Constantia" w:hAnsi="Constantia" w:cs="Berlin Sans FB"/>
          <w:sz w:val="24"/>
          <w:szCs w:val="24"/>
        </w:rPr>
        <w:t>é</w:t>
      </w:r>
      <w:r w:rsidRPr="00434E01">
        <w:rPr>
          <w:rFonts w:ascii="Constantia" w:hAnsi="Constantia"/>
          <w:sz w:val="24"/>
          <w:szCs w:val="24"/>
        </w:rPr>
        <w:t>p hat</w:t>
      </w:r>
      <w:r w:rsidRPr="00434E01">
        <w:rPr>
          <w:rFonts w:ascii="Constantia" w:hAnsi="Constantia" w:cs="Berlin Sans FB"/>
          <w:sz w:val="24"/>
          <w:szCs w:val="24"/>
        </w:rPr>
        <w:t>á</w:t>
      </w:r>
      <w:r w:rsidRPr="00434E01">
        <w:rPr>
          <w:rFonts w:ascii="Constantia" w:hAnsi="Constantia"/>
          <w:sz w:val="24"/>
          <w:szCs w:val="24"/>
        </w:rPr>
        <w:t xml:space="preserve">lyba, </w:t>
      </w:r>
      <w:r w:rsidRPr="00434E01">
        <w:rPr>
          <w:rFonts w:ascii="Constantia" w:hAnsi="Constantia" w:cs="Berlin Sans FB"/>
          <w:sz w:val="24"/>
          <w:szCs w:val="24"/>
        </w:rPr>
        <w:t>é</w:t>
      </w:r>
      <w:r w:rsidRPr="00434E01">
        <w:rPr>
          <w:rFonts w:ascii="Constantia" w:hAnsi="Constantia"/>
          <w:sz w:val="24"/>
          <w:szCs w:val="24"/>
        </w:rPr>
        <w:t>s a hat</w:t>
      </w:r>
      <w:r w:rsidRPr="00434E01">
        <w:rPr>
          <w:rFonts w:ascii="Constantia" w:hAnsi="Constantia" w:cs="Berlin Sans FB"/>
          <w:sz w:val="24"/>
          <w:szCs w:val="24"/>
        </w:rPr>
        <w:t>á</w:t>
      </w:r>
      <w:r w:rsidRPr="00434E01">
        <w:rPr>
          <w:rFonts w:ascii="Constantia" w:hAnsi="Constantia"/>
          <w:sz w:val="24"/>
          <w:szCs w:val="24"/>
        </w:rPr>
        <w:t>lyba l</w:t>
      </w:r>
      <w:r w:rsidRPr="00434E01">
        <w:rPr>
          <w:rFonts w:ascii="Constantia" w:hAnsi="Constantia" w:cs="Berlin Sans FB"/>
          <w:sz w:val="24"/>
          <w:szCs w:val="24"/>
        </w:rPr>
        <w:t>é</w:t>
      </w:r>
      <w:r w:rsidRPr="00434E01">
        <w:rPr>
          <w:rFonts w:ascii="Constantia" w:hAnsi="Constantia"/>
          <w:sz w:val="24"/>
          <w:szCs w:val="24"/>
        </w:rPr>
        <w:t>p</w:t>
      </w:r>
      <w:r w:rsidRPr="00434E01">
        <w:rPr>
          <w:rFonts w:ascii="Constantia" w:hAnsi="Constantia" w:cs="Berlin Sans FB"/>
          <w:sz w:val="24"/>
          <w:szCs w:val="24"/>
        </w:rPr>
        <w:t>é</w:t>
      </w:r>
      <w:r w:rsidRPr="00434E01">
        <w:rPr>
          <w:rFonts w:ascii="Constantia" w:hAnsi="Constantia"/>
          <w:sz w:val="24"/>
          <w:szCs w:val="24"/>
        </w:rPr>
        <w:t>s</w:t>
      </w:r>
      <w:r w:rsidRPr="00434E01">
        <w:rPr>
          <w:rFonts w:ascii="Constantia" w:hAnsi="Constantia" w:cs="Berlin Sans FB"/>
          <w:sz w:val="24"/>
          <w:szCs w:val="24"/>
        </w:rPr>
        <w:t>é</w:t>
      </w:r>
      <w:r w:rsidRPr="00434E01">
        <w:rPr>
          <w:rFonts w:ascii="Constantia" w:hAnsi="Constantia"/>
          <w:sz w:val="24"/>
          <w:szCs w:val="24"/>
        </w:rPr>
        <w:t>t k</w:t>
      </w:r>
      <w:r w:rsidRPr="00434E01">
        <w:rPr>
          <w:rFonts w:ascii="Constantia" w:hAnsi="Constantia" w:cs="Berlin Sans FB"/>
          <w:sz w:val="24"/>
          <w:szCs w:val="24"/>
        </w:rPr>
        <w:t>ö</w:t>
      </w:r>
      <w:r w:rsidRPr="00434E01">
        <w:rPr>
          <w:rFonts w:ascii="Constantia" w:hAnsi="Constantia"/>
          <w:sz w:val="24"/>
          <w:szCs w:val="24"/>
        </w:rPr>
        <w:t>vet</w:t>
      </w:r>
      <w:r w:rsidRPr="00434E01">
        <w:rPr>
          <w:rFonts w:ascii="Constantia" w:hAnsi="Constantia" w:cs="Calibri"/>
          <w:sz w:val="24"/>
          <w:szCs w:val="24"/>
        </w:rPr>
        <w:t>ő</w:t>
      </w:r>
      <w:r w:rsidRPr="00434E01">
        <w:rPr>
          <w:rFonts w:ascii="Constantia" w:hAnsi="Constantia"/>
          <w:sz w:val="24"/>
          <w:szCs w:val="24"/>
        </w:rPr>
        <w:t xml:space="preserve"> napon hat</w:t>
      </w:r>
      <w:r w:rsidRPr="00434E01">
        <w:rPr>
          <w:rFonts w:ascii="Constantia" w:hAnsi="Constantia" w:cs="Berlin Sans FB"/>
          <w:sz w:val="24"/>
          <w:szCs w:val="24"/>
        </w:rPr>
        <w:t>á</w:t>
      </w:r>
      <w:r w:rsidRPr="00434E01">
        <w:rPr>
          <w:rFonts w:ascii="Constantia" w:hAnsi="Constantia"/>
          <w:sz w:val="24"/>
          <w:szCs w:val="24"/>
        </w:rPr>
        <w:t>ly</w:t>
      </w:r>
      <w:r w:rsidRPr="00434E01">
        <w:rPr>
          <w:rFonts w:ascii="Constantia" w:hAnsi="Constantia" w:cs="Berlin Sans FB"/>
          <w:sz w:val="24"/>
          <w:szCs w:val="24"/>
        </w:rPr>
        <w:t>á</w:t>
      </w:r>
      <w:r w:rsidRPr="00434E01">
        <w:rPr>
          <w:rFonts w:ascii="Constantia" w:hAnsi="Constantia"/>
          <w:sz w:val="24"/>
          <w:szCs w:val="24"/>
        </w:rPr>
        <w:t>t veszti.</w:t>
      </w:r>
      <w:bookmarkStart w:id="0" w:name="_GoBack"/>
      <w:bookmarkEnd w:id="0"/>
    </w:p>
    <w:p w:rsidR="00E14900" w:rsidRPr="00434E01" w:rsidRDefault="00E14900" w:rsidP="00E1490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14900" w:rsidRPr="00434E01" w:rsidRDefault="00E14900" w:rsidP="00E14900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14900" w:rsidRPr="00434E01" w:rsidRDefault="00E14900" w:rsidP="00E14900">
      <w:pPr>
        <w:tabs>
          <w:tab w:val="center" w:pos="1620"/>
          <w:tab w:val="center" w:pos="6660"/>
        </w:tabs>
        <w:spacing w:after="0" w:line="240" w:lineRule="auto"/>
        <w:rPr>
          <w:rFonts w:ascii="Constantia" w:hAnsi="Constantia"/>
          <w:spacing w:val="20"/>
          <w:sz w:val="24"/>
          <w:szCs w:val="24"/>
        </w:rPr>
      </w:pPr>
      <w:r w:rsidRPr="00434E01">
        <w:rPr>
          <w:rFonts w:ascii="Constantia" w:hAnsi="Constantia"/>
          <w:spacing w:val="20"/>
          <w:sz w:val="24"/>
          <w:szCs w:val="24"/>
        </w:rPr>
        <w:tab/>
        <w:t>Habis László</w:t>
      </w:r>
      <w:r w:rsidRPr="00434E01">
        <w:rPr>
          <w:rFonts w:ascii="Constantia" w:hAnsi="Constantia"/>
          <w:spacing w:val="20"/>
          <w:sz w:val="24"/>
          <w:szCs w:val="24"/>
        </w:rPr>
        <w:tab/>
      </w:r>
      <w:smartTag w:uri="urn:schemas-microsoft-com:office:smarttags" w:element="PersonName">
        <w:r w:rsidRPr="00434E01">
          <w:rPr>
            <w:rFonts w:ascii="Constantia" w:hAnsi="Constantia"/>
            <w:spacing w:val="20"/>
            <w:sz w:val="24"/>
            <w:szCs w:val="24"/>
          </w:rPr>
          <w:t>Dr. Kovács Luca</w:t>
        </w:r>
      </w:smartTag>
    </w:p>
    <w:p w:rsidR="00E14900" w:rsidRPr="00434E01" w:rsidRDefault="00E14900" w:rsidP="00E14900">
      <w:pPr>
        <w:tabs>
          <w:tab w:val="center" w:pos="1620"/>
          <w:tab w:val="center" w:pos="6660"/>
        </w:tabs>
        <w:spacing w:after="0" w:line="240" w:lineRule="auto"/>
        <w:rPr>
          <w:rFonts w:ascii="Constantia" w:hAnsi="Constantia"/>
          <w:spacing w:val="20"/>
          <w:sz w:val="24"/>
          <w:szCs w:val="24"/>
        </w:rPr>
      </w:pPr>
      <w:r w:rsidRPr="00434E01">
        <w:rPr>
          <w:rFonts w:ascii="Constantia" w:hAnsi="Constantia"/>
          <w:spacing w:val="20"/>
          <w:sz w:val="24"/>
          <w:szCs w:val="24"/>
        </w:rPr>
        <w:tab/>
      </w:r>
      <w:proofErr w:type="gramStart"/>
      <w:r w:rsidRPr="00434E01">
        <w:rPr>
          <w:rFonts w:ascii="Constantia" w:hAnsi="Constantia"/>
          <w:spacing w:val="20"/>
          <w:sz w:val="24"/>
          <w:szCs w:val="24"/>
        </w:rPr>
        <w:t>polgármester</w:t>
      </w:r>
      <w:proofErr w:type="gramEnd"/>
      <w:r w:rsidRPr="00434E01">
        <w:rPr>
          <w:rFonts w:ascii="Constantia" w:hAnsi="Constantia"/>
          <w:spacing w:val="20"/>
          <w:sz w:val="24"/>
          <w:szCs w:val="24"/>
        </w:rPr>
        <w:tab/>
        <w:t>jegyz</w:t>
      </w:r>
      <w:r w:rsidRPr="00434E01">
        <w:rPr>
          <w:rFonts w:ascii="Constantia" w:hAnsi="Constantia" w:cs="Calibri"/>
          <w:spacing w:val="20"/>
          <w:sz w:val="24"/>
          <w:szCs w:val="24"/>
        </w:rPr>
        <w:t>ő</w:t>
      </w:r>
    </w:p>
    <w:p w:rsidR="00E14900" w:rsidRPr="00434E01" w:rsidRDefault="00E14900" w:rsidP="00E14900">
      <w:pPr>
        <w:rPr>
          <w:rFonts w:ascii="Constantia" w:hAnsi="Constantia"/>
          <w:sz w:val="24"/>
          <w:szCs w:val="24"/>
        </w:rPr>
      </w:pPr>
    </w:p>
    <w:p w:rsidR="00A7268F" w:rsidRDefault="00A7268F"/>
    <w:sectPr w:rsidR="00A7268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5247402"/>
      <w:docPartObj>
        <w:docPartGallery w:val="Page Numbers (Bottom of Page)"/>
        <w:docPartUnique/>
      </w:docPartObj>
    </w:sdtPr>
    <w:sdtEndPr/>
    <w:sdtContent>
      <w:p w:rsidR="009A3BAB" w:rsidRDefault="009108AA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A3BAB" w:rsidRDefault="009108AA">
    <w:pPr>
      <w:pStyle w:val="llb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A616C"/>
    <w:multiLevelType w:val="hybridMultilevel"/>
    <w:tmpl w:val="6096B5EC"/>
    <w:lvl w:ilvl="0" w:tplc="B52AA5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00"/>
    <w:rsid w:val="009108AA"/>
    <w:rsid w:val="00A7268F"/>
    <w:rsid w:val="00E1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69BACF5"/>
  <w15:chartTrackingRefBased/>
  <w15:docId w15:val="{543AE396-15CF-4E67-A46E-07502A48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4900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1490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14900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E14900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E1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49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dr. Mentusz Dorottya</cp:lastModifiedBy>
  <cp:revision>2</cp:revision>
  <dcterms:created xsi:type="dcterms:W3CDTF">2016-11-15T12:13:00Z</dcterms:created>
  <dcterms:modified xsi:type="dcterms:W3CDTF">2016-11-15T12:24:00Z</dcterms:modified>
</cp:coreProperties>
</file>