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941" w:rsidRDefault="00F80B61" w:rsidP="00F80B61">
      <w:pPr>
        <w:pStyle w:val="Nincstrkz"/>
        <w:rPr>
          <w:rFonts w:ascii="Constantia" w:hAnsi="Constantia"/>
          <w:sz w:val="24"/>
          <w:szCs w:val="24"/>
        </w:rPr>
      </w:pPr>
      <w:r w:rsidRPr="00F80B61">
        <w:rPr>
          <w:rFonts w:ascii="Constantia" w:hAnsi="Constantia"/>
          <w:noProof/>
          <w:sz w:val="24"/>
          <w:szCs w:val="24"/>
          <w:lang w:eastAsia="hu-HU"/>
        </w:rPr>
        <w:drawing>
          <wp:inline distT="0" distB="0" distL="0" distR="0">
            <wp:extent cx="5760720" cy="1034049"/>
            <wp:effectExtent l="0" t="0" r="0" b="0"/>
            <wp:docPr id="1" name="Kép 1" descr="K:\!Fejlécek\Jegyző\Jegyző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!Fejlécek\Jegyző\Jegyző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34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B61" w:rsidRDefault="00F80B61" w:rsidP="00F80B61">
      <w:pPr>
        <w:pStyle w:val="Nincstrkz"/>
        <w:spacing w:line="288" w:lineRule="auto"/>
        <w:jc w:val="center"/>
        <w:rPr>
          <w:rFonts w:ascii="Constantia" w:hAnsi="Constantia"/>
          <w:sz w:val="24"/>
          <w:szCs w:val="24"/>
        </w:rPr>
      </w:pPr>
    </w:p>
    <w:p w:rsidR="00F80B61" w:rsidRDefault="00F80B61" w:rsidP="00F80B61">
      <w:pPr>
        <w:pStyle w:val="Nincstrkz"/>
        <w:spacing w:line="288" w:lineRule="auto"/>
        <w:jc w:val="center"/>
        <w:rPr>
          <w:rFonts w:ascii="Constantia" w:hAnsi="Constantia"/>
          <w:sz w:val="24"/>
          <w:szCs w:val="24"/>
        </w:rPr>
      </w:pPr>
    </w:p>
    <w:p w:rsidR="00F80B61" w:rsidRPr="00F80B61" w:rsidRDefault="00F80B61" w:rsidP="00F80B61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F80B61">
        <w:rPr>
          <w:rFonts w:ascii="Constantia" w:hAnsi="Constantia"/>
          <w:b/>
          <w:sz w:val="24"/>
          <w:szCs w:val="24"/>
        </w:rPr>
        <w:t>Előterjesztés Eger Megyei Jogú Város Önkormányzata Közgyűlésének</w:t>
      </w:r>
    </w:p>
    <w:p w:rsidR="00F80B61" w:rsidRPr="00F80B61" w:rsidRDefault="00F80B61" w:rsidP="00F80B61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proofErr w:type="gramStart"/>
      <w:r w:rsidRPr="00F80B61">
        <w:rPr>
          <w:rFonts w:ascii="Constantia" w:hAnsi="Constantia"/>
          <w:b/>
          <w:sz w:val="24"/>
          <w:szCs w:val="24"/>
        </w:rPr>
        <w:t>a</w:t>
      </w:r>
      <w:proofErr w:type="gramEnd"/>
      <w:r w:rsidRPr="00F80B61">
        <w:rPr>
          <w:rFonts w:ascii="Constantia" w:hAnsi="Constantia"/>
          <w:b/>
          <w:sz w:val="24"/>
          <w:szCs w:val="24"/>
        </w:rPr>
        <w:t xml:space="preserve"> közterület használatáról szóló rendelete megalkotásáról,</w:t>
      </w:r>
    </w:p>
    <w:p w:rsidR="00F80B61" w:rsidRDefault="00F80B61" w:rsidP="00F80B61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proofErr w:type="gramStart"/>
      <w:r w:rsidRPr="00F80B61">
        <w:rPr>
          <w:rFonts w:ascii="Constantia" w:hAnsi="Constantia"/>
          <w:b/>
          <w:sz w:val="24"/>
          <w:szCs w:val="24"/>
        </w:rPr>
        <w:t>valamint</w:t>
      </w:r>
      <w:proofErr w:type="gramEnd"/>
      <w:r w:rsidRPr="00F80B61">
        <w:rPr>
          <w:rFonts w:ascii="Constantia" w:hAnsi="Constantia"/>
          <w:b/>
          <w:sz w:val="24"/>
          <w:szCs w:val="24"/>
        </w:rPr>
        <w:t xml:space="preserve"> Eger Megyei Jogú Város Önkormányzata Közgyűlésének rendelettervezete a közösségi együttélés alapvető szabályairól, valamint azok elmulasztásának jogkövetkezményeiről szóló 38/2016. (XI. 25.) rendelet módosításáról</w:t>
      </w:r>
    </w:p>
    <w:p w:rsidR="00F80B61" w:rsidRDefault="00F80B61" w:rsidP="00F80B61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F80B61" w:rsidRDefault="00F80B61" w:rsidP="00F80B61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</w:p>
    <w:p w:rsidR="009C5AC3" w:rsidRDefault="00F80B61" w:rsidP="00F80B61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Heves Megyei Kormányhivatal figyelemfelhívással élt Heves megye</w:t>
      </w:r>
      <w:r w:rsidR="00F4662D">
        <w:rPr>
          <w:rFonts w:ascii="Constantia" w:hAnsi="Constantia"/>
          <w:sz w:val="24"/>
          <w:szCs w:val="24"/>
        </w:rPr>
        <w:t xml:space="preserve"> valamennyi települési önkormányzata</w:t>
      </w:r>
      <w:r>
        <w:rPr>
          <w:rFonts w:ascii="Constantia" w:hAnsi="Constantia"/>
          <w:sz w:val="24"/>
          <w:szCs w:val="24"/>
        </w:rPr>
        <w:t xml:space="preserve"> felé, melyben jelezte, hogy amennyiben a közterület-használatról szóló önkormányzati rendelet nem önkormányzati hatósági ügyként vagy hatósági szerződéssel létrejövő jogviszonyként, hanem polgári jogi jogviszonyként szabályozza a közterület-használatot, akkor ezen változtatni </w:t>
      </w:r>
      <w:r w:rsidR="00F4662D">
        <w:rPr>
          <w:rFonts w:ascii="Constantia" w:hAnsi="Constantia"/>
          <w:sz w:val="24"/>
          <w:szCs w:val="24"/>
        </w:rPr>
        <w:t>szükséges</w:t>
      </w:r>
      <w:r>
        <w:rPr>
          <w:rFonts w:ascii="Constantia" w:hAnsi="Constantia"/>
          <w:sz w:val="24"/>
          <w:szCs w:val="24"/>
        </w:rPr>
        <w:t xml:space="preserve">, </w:t>
      </w:r>
      <w:r w:rsidR="00D95CD3">
        <w:rPr>
          <w:rFonts w:ascii="Constantia" w:hAnsi="Constantia"/>
          <w:sz w:val="24"/>
          <w:szCs w:val="24"/>
        </w:rPr>
        <w:t xml:space="preserve">tekintettel a Kúria </w:t>
      </w:r>
      <w:r w:rsidR="00D95CD3" w:rsidRPr="00D95CD3">
        <w:rPr>
          <w:rFonts w:ascii="Constantia" w:hAnsi="Constantia"/>
          <w:sz w:val="24"/>
          <w:szCs w:val="24"/>
        </w:rPr>
        <w:t>a közterület-használati jogviszony közjogi vagy magánjogi jellegének megítéléséről és az ilyen tárgyú perben eljáró bíróság meghatározásáról</w:t>
      </w:r>
      <w:r w:rsidR="00D95CD3">
        <w:rPr>
          <w:rFonts w:ascii="Constantia" w:hAnsi="Constantia"/>
          <w:sz w:val="24"/>
          <w:szCs w:val="24"/>
        </w:rPr>
        <w:t xml:space="preserve"> szóló 1/2022. Közigazgatási és polgári</w:t>
      </w:r>
      <w:r>
        <w:rPr>
          <w:rFonts w:ascii="Constantia" w:hAnsi="Constantia"/>
          <w:sz w:val="24"/>
          <w:szCs w:val="24"/>
        </w:rPr>
        <w:t xml:space="preserve"> jogegységi határozatára</w:t>
      </w:r>
      <w:r w:rsidR="00D95CD3">
        <w:rPr>
          <w:rFonts w:ascii="Constantia" w:hAnsi="Constantia"/>
          <w:sz w:val="24"/>
          <w:szCs w:val="24"/>
        </w:rPr>
        <w:t xml:space="preserve"> (a továbbiakban: KPJE).</w:t>
      </w:r>
    </w:p>
    <w:p w:rsidR="009C5AC3" w:rsidRDefault="009C5AC3" w:rsidP="00F80B61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D95CD3" w:rsidRDefault="00D95CD3" w:rsidP="00F80B61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</w:t>
      </w:r>
      <w:r w:rsidR="009C5AC3">
        <w:rPr>
          <w:rFonts w:ascii="Constantia" w:hAnsi="Constantia"/>
          <w:sz w:val="24"/>
          <w:szCs w:val="24"/>
        </w:rPr>
        <w:t xml:space="preserve">Kúria </w:t>
      </w:r>
      <w:r w:rsidR="004C7A86">
        <w:rPr>
          <w:rFonts w:ascii="Constantia" w:hAnsi="Constantia"/>
          <w:sz w:val="24"/>
          <w:szCs w:val="24"/>
        </w:rPr>
        <w:t xml:space="preserve">Közigazgatási Kollégiuma és Polgári Kollégiuma az egységes ítélkezési gyakorlat biztosítása érdekében jogegységi eljárást folytatott le annak eldöntése érdekében, hogy a </w:t>
      </w:r>
      <w:r w:rsidR="009C5AC3" w:rsidRPr="009C5AC3">
        <w:rPr>
          <w:rFonts w:ascii="Constantia" w:hAnsi="Constantia"/>
          <w:sz w:val="24"/>
          <w:szCs w:val="24"/>
        </w:rPr>
        <w:t>közterület határozott idejű használatára</w:t>
      </w:r>
      <w:r w:rsidR="009C5AC3">
        <w:rPr>
          <w:rFonts w:ascii="Constantia" w:hAnsi="Constantia"/>
          <w:sz w:val="24"/>
          <w:szCs w:val="24"/>
        </w:rPr>
        <w:t>, önkormányzatokkal</w:t>
      </w:r>
      <w:r w:rsidR="009C5AC3" w:rsidRPr="009C5AC3">
        <w:rPr>
          <w:rFonts w:ascii="Constantia" w:hAnsi="Constantia"/>
          <w:sz w:val="24"/>
          <w:szCs w:val="24"/>
        </w:rPr>
        <w:t xml:space="preserve"> kötött szerződésekkel</w:t>
      </w:r>
      <w:r w:rsidR="004C7A86">
        <w:rPr>
          <w:rFonts w:ascii="Constantia" w:hAnsi="Constantia"/>
          <w:sz w:val="24"/>
          <w:szCs w:val="24"/>
        </w:rPr>
        <w:t xml:space="preserve"> létrejövő jogviszony </w:t>
      </w:r>
      <w:r w:rsidR="009C5AC3">
        <w:rPr>
          <w:rFonts w:ascii="Constantia" w:hAnsi="Constantia"/>
          <w:sz w:val="24"/>
          <w:szCs w:val="24"/>
        </w:rPr>
        <w:t xml:space="preserve">közjogi (közigazgatási jogi) vagy magánjogi (polgári jogi) jellegű-e. Ennek eredményeként a Kúria egységes álláspontja az, hogy a </w:t>
      </w:r>
      <w:r w:rsidR="009C5AC3" w:rsidRPr="009C5AC3">
        <w:rPr>
          <w:rFonts w:ascii="Constantia" w:hAnsi="Constantia"/>
          <w:sz w:val="24"/>
          <w:szCs w:val="24"/>
        </w:rPr>
        <w:t>közterület-használati jogviszony hatósági, közjogi/közigazgatási jogviszony</w:t>
      </w:r>
      <w:r w:rsidR="009C5AC3">
        <w:rPr>
          <w:rFonts w:ascii="Constantia" w:hAnsi="Constantia"/>
          <w:sz w:val="24"/>
          <w:szCs w:val="24"/>
        </w:rPr>
        <w:t>, melyet a KPJE az alábbiakkal indokol:</w:t>
      </w:r>
    </w:p>
    <w:p w:rsidR="004C7A86" w:rsidRDefault="004C7A86" w:rsidP="00F80B61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EE65A2" w:rsidRDefault="004C7A86" w:rsidP="007C3B2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 w:rsidRPr="004C7A86">
        <w:rPr>
          <w:rFonts w:ascii="Constantia" w:hAnsi="Constantia"/>
          <w:sz w:val="24"/>
          <w:szCs w:val="24"/>
        </w:rPr>
        <w:t>A Kúria a közterület „véges közjószág” jellegéből, valamint annak a közvagyonba/nemzeti vagyonba, illetve az önkormányzatok forgalomképtelen törzsvagyonába tartozásából indult ki és ve</w:t>
      </w:r>
      <w:r w:rsidR="00EE65A2">
        <w:rPr>
          <w:rFonts w:ascii="Constantia" w:hAnsi="Constantia"/>
          <w:sz w:val="24"/>
          <w:szCs w:val="24"/>
        </w:rPr>
        <w:t>zette le a jogviszony jellegét. Rögzítette, hogy a közterület közfunkciót teljesít, használatát elsősorban a közösség érdekében kell biztosítani, valamint, hogy a</w:t>
      </w:r>
      <w:r w:rsidR="00EE65A2" w:rsidRPr="00EE65A2">
        <w:rPr>
          <w:rFonts w:ascii="Constantia" w:hAnsi="Constantia"/>
          <w:sz w:val="24"/>
          <w:szCs w:val="24"/>
        </w:rPr>
        <w:t xml:space="preserve"> közterületet rendeltetésszerűen, főszabályként bárki, elle</w:t>
      </w:r>
      <w:r w:rsidR="00EE65A2">
        <w:rPr>
          <w:rFonts w:ascii="Constantia" w:hAnsi="Constantia"/>
          <w:sz w:val="24"/>
          <w:szCs w:val="24"/>
        </w:rPr>
        <w:t xml:space="preserve">nérték nélkül használhatja. A jogszerű, mégis </w:t>
      </w:r>
      <w:r w:rsidR="00EE65A2" w:rsidRPr="00EE65A2">
        <w:rPr>
          <w:rFonts w:ascii="Constantia" w:hAnsi="Constantia"/>
          <w:sz w:val="24"/>
          <w:szCs w:val="24"/>
        </w:rPr>
        <w:t>rendeltetéstől eltérő használat (a közterület tartós egyéni igénybevétele) cs</w:t>
      </w:r>
      <w:r w:rsidR="00EE65A2">
        <w:rPr>
          <w:rFonts w:ascii="Constantia" w:hAnsi="Constantia"/>
          <w:sz w:val="24"/>
          <w:szCs w:val="24"/>
        </w:rPr>
        <w:t xml:space="preserve">ak szabályozott módon történhet, mely kizárólagos jogosultság gyakorlása fizetési </w:t>
      </w:r>
      <w:r w:rsidR="00B86347">
        <w:rPr>
          <w:rFonts w:ascii="Constantia" w:hAnsi="Constantia"/>
          <w:sz w:val="24"/>
          <w:szCs w:val="24"/>
        </w:rPr>
        <w:t xml:space="preserve">kötelezettséggel járhat. Ezt az </w:t>
      </w:r>
      <w:r w:rsidR="00B86347" w:rsidRPr="00B86347">
        <w:rPr>
          <w:rFonts w:ascii="Constantia" w:hAnsi="Constantia"/>
          <w:sz w:val="24"/>
          <w:szCs w:val="24"/>
        </w:rPr>
        <w:t xml:space="preserve">egyéni érdeket </w:t>
      </w:r>
      <w:r w:rsidR="00B86347">
        <w:rPr>
          <w:rFonts w:ascii="Constantia" w:hAnsi="Constantia"/>
          <w:sz w:val="24"/>
          <w:szCs w:val="24"/>
        </w:rPr>
        <w:lastRenderedPageBreak/>
        <w:t>szolgáló</w:t>
      </w:r>
      <w:r w:rsidR="00B86347" w:rsidRPr="00B86347">
        <w:rPr>
          <w:rFonts w:ascii="Constantia" w:hAnsi="Constantia"/>
          <w:sz w:val="24"/>
          <w:szCs w:val="24"/>
        </w:rPr>
        <w:t xml:space="preserve"> használatot a közvagyon tulajdonosa, az önkormányzat közhatalomként szabályozza hatósági keretek között</w:t>
      </w:r>
      <w:r w:rsidR="00B86347">
        <w:rPr>
          <w:rFonts w:ascii="Constantia" w:hAnsi="Constantia"/>
          <w:sz w:val="24"/>
          <w:szCs w:val="24"/>
        </w:rPr>
        <w:t>,</w:t>
      </w:r>
      <w:r w:rsidR="00B86347" w:rsidRPr="00B86347">
        <w:rPr>
          <w:rFonts w:ascii="Constantia" w:hAnsi="Constantia"/>
          <w:sz w:val="24"/>
          <w:szCs w:val="24"/>
        </w:rPr>
        <w:t xml:space="preserve"> hogy az a rendeltetésszerű használatban senkit ne akadályozzon és az egyéb közérdekű célok is érvényesíthetők legyenek, illetve a közérdek ne sérüljön</w:t>
      </w:r>
      <w:r w:rsidR="00B86347">
        <w:rPr>
          <w:rFonts w:ascii="Constantia" w:hAnsi="Constantia"/>
          <w:sz w:val="24"/>
          <w:szCs w:val="24"/>
        </w:rPr>
        <w:t xml:space="preserve">. A közterület használatával kapcsolatos </w:t>
      </w:r>
      <w:r w:rsidR="00B86347" w:rsidRPr="00B86347">
        <w:rPr>
          <w:rFonts w:ascii="Constantia" w:hAnsi="Constantia"/>
          <w:sz w:val="24"/>
          <w:szCs w:val="24"/>
        </w:rPr>
        <w:t>szabályozás rögzíti a kizárólagos használat feltételeit, körülményeit, ezzel összefüggésben a kizárólagossággal elérhető hasznok ellenében díjfizetési kötelezettséget állapíthat meg</w:t>
      </w:r>
      <w:r w:rsidR="00B86347">
        <w:rPr>
          <w:rFonts w:ascii="Constantia" w:hAnsi="Constantia"/>
          <w:sz w:val="24"/>
          <w:szCs w:val="24"/>
        </w:rPr>
        <w:t>. A képviselő-testület a rendelet megalkotásával határozza meg a közterület-használat kereteit, amiből önmagában jogviszony nem keletkezik.</w:t>
      </w:r>
      <w:r w:rsidR="007C3B27">
        <w:rPr>
          <w:rFonts w:ascii="Constantia" w:hAnsi="Constantia"/>
          <w:sz w:val="24"/>
          <w:szCs w:val="24"/>
        </w:rPr>
        <w:t xml:space="preserve"> A jogviszony keletkezésének két lehetséges módját adja a KPJE: a</w:t>
      </w:r>
      <w:r w:rsidR="007C3B27" w:rsidRPr="007C3B27">
        <w:rPr>
          <w:rFonts w:ascii="Constantia" w:hAnsi="Constantia"/>
          <w:sz w:val="24"/>
          <w:szCs w:val="24"/>
        </w:rPr>
        <w:t xml:space="preserve"> közterület-használati hozzájárulást az</w:t>
      </w:r>
      <w:r w:rsidR="007C3B27">
        <w:rPr>
          <w:rFonts w:ascii="Constantia" w:hAnsi="Constantia"/>
          <w:sz w:val="24"/>
          <w:szCs w:val="24"/>
        </w:rPr>
        <w:t xml:space="preserve"> általános közigazgatási rendtartásról szóló 2016. évi CL. törvény</w:t>
      </w:r>
      <w:r w:rsidR="007C3B27" w:rsidRPr="007C3B27">
        <w:rPr>
          <w:rFonts w:ascii="Constantia" w:hAnsi="Constantia"/>
          <w:sz w:val="24"/>
          <w:szCs w:val="24"/>
        </w:rPr>
        <w:t xml:space="preserve"> </w:t>
      </w:r>
      <w:r w:rsidR="007C3B27">
        <w:rPr>
          <w:rFonts w:ascii="Constantia" w:hAnsi="Constantia"/>
          <w:sz w:val="24"/>
          <w:szCs w:val="24"/>
        </w:rPr>
        <w:t>(</w:t>
      </w:r>
      <w:r w:rsidR="00664DC0">
        <w:rPr>
          <w:rFonts w:ascii="Constantia" w:hAnsi="Constantia"/>
          <w:sz w:val="24"/>
          <w:szCs w:val="24"/>
        </w:rPr>
        <w:t xml:space="preserve">a továbbiakban: </w:t>
      </w:r>
      <w:proofErr w:type="spellStart"/>
      <w:r w:rsidR="007C3B27" w:rsidRPr="007C3B27">
        <w:rPr>
          <w:rFonts w:ascii="Constantia" w:hAnsi="Constantia"/>
          <w:sz w:val="24"/>
          <w:szCs w:val="24"/>
        </w:rPr>
        <w:t>Ákr</w:t>
      </w:r>
      <w:proofErr w:type="spellEnd"/>
      <w:r w:rsidR="007C3B27" w:rsidRPr="007C3B27">
        <w:rPr>
          <w:rFonts w:ascii="Constantia" w:hAnsi="Constantia"/>
          <w:sz w:val="24"/>
          <w:szCs w:val="24"/>
        </w:rPr>
        <w:t>.</w:t>
      </w:r>
      <w:r w:rsidR="007C3B27">
        <w:rPr>
          <w:rFonts w:ascii="Constantia" w:hAnsi="Constantia"/>
          <w:sz w:val="24"/>
          <w:szCs w:val="24"/>
        </w:rPr>
        <w:t>)</w:t>
      </w:r>
      <w:r w:rsidR="007C3B27" w:rsidRPr="007C3B27">
        <w:rPr>
          <w:rFonts w:ascii="Constantia" w:hAnsi="Constantia"/>
          <w:sz w:val="24"/>
          <w:szCs w:val="24"/>
        </w:rPr>
        <w:t xml:space="preserve"> rendelkezései szerint lefolytatott hatósági eljárásban meghozott hatósági </w:t>
      </w:r>
      <w:r w:rsidR="007C3B27">
        <w:rPr>
          <w:rFonts w:ascii="Constantia" w:hAnsi="Constantia"/>
          <w:sz w:val="24"/>
          <w:szCs w:val="24"/>
        </w:rPr>
        <w:t>határozatban kell megállapítani</w:t>
      </w:r>
      <w:r w:rsidR="007C3B27" w:rsidRPr="007C3B27">
        <w:rPr>
          <w:rFonts w:ascii="Constantia" w:hAnsi="Constantia"/>
          <w:sz w:val="24"/>
          <w:szCs w:val="24"/>
        </w:rPr>
        <w:t xml:space="preserve"> vagy</w:t>
      </w:r>
      <w:r w:rsidR="007C3B27">
        <w:rPr>
          <w:rFonts w:ascii="Constantia" w:hAnsi="Constantia"/>
          <w:sz w:val="24"/>
          <w:szCs w:val="24"/>
        </w:rPr>
        <w:t xml:space="preserve"> – </w:t>
      </w:r>
      <w:r w:rsidR="007C3B27" w:rsidRPr="007C3B27">
        <w:rPr>
          <w:rFonts w:ascii="Constantia" w:hAnsi="Constantia"/>
          <w:sz w:val="24"/>
          <w:szCs w:val="24"/>
        </w:rPr>
        <w:t>az ügyfél és a hatóság közötti, határozathozatalt kiváltó szerződés</w:t>
      </w:r>
      <w:r w:rsidR="007C3B27">
        <w:rPr>
          <w:rFonts w:ascii="Constantia" w:hAnsi="Constantia"/>
          <w:sz w:val="24"/>
          <w:szCs w:val="24"/>
        </w:rPr>
        <w:t>t, –</w:t>
      </w:r>
      <w:r w:rsidR="007C3B27" w:rsidRPr="007C3B27">
        <w:rPr>
          <w:rFonts w:ascii="Constantia" w:hAnsi="Constantia"/>
          <w:sz w:val="24"/>
          <w:szCs w:val="24"/>
        </w:rPr>
        <w:t xml:space="preserve"> hatósági szerződést</w:t>
      </w:r>
      <w:r w:rsidR="007C3B27">
        <w:rPr>
          <w:rFonts w:ascii="Constantia" w:hAnsi="Constantia"/>
          <w:sz w:val="24"/>
          <w:szCs w:val="24"/>
        </w:rPr>
        <w:t xml:space="preserve"> kell kötni.</w:t>
      </w:r>
    </w:p>
    <w:p w:rsidR="00292E0B" w:rsidRDefault="00292E0B" w:rsidP="007C3B2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292E0B" w:rsidRDefault="00292E0B" w:rsidP="007C3B2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Álláspontom szerint a rendeltetéstől eltérő közterület-használat következtében a közterület használója, vagyis az ügyfél és az önkormányzat között létrejövő közjogi jogviszony rendezése az </w:t>
      </w:r>
      <w:proofErr w:type="spellStart"/>
      <w:r>
        <w:rPr>
          <w:rFonts w:ascii="Constantia" w:hAnsi="Constantia"/>
          <w:sz w:val="24"/>
          <w:szCs w:val="24"/>
        </w:rPr>
        <w:t>Ákr</w:t>
      </w:r>
      <w:proofErr w:type="spellEnd"/>
      <w:r>
        <w:rPr>
          <w:rFonts w:ascii="Constantia" w:hAnsi="Constantia"/>
          <w:sz w:val="24"/>
          <w:szCs w:val="24"/>
        </w:rPr>
        <w:t>. szerinti hatósági határozathozatal keretében célszerű</w:t>
      </w:r>
      <w:r w:rsidR="005B1001">
        <w:rPr>
          <w:rFonts w:ascii="Constantia" w:hAnsi="Constantia"/>
          <w:sz w:val="24"/>
          <w:szCs w:val="24"/>
        </w:rPr>
        <w:t xml:space="preserve">. </w:t>
      </w:r>
      <w:proofErr w:type="gramStart"/>
      <w:r w:rsidR="005B1001">
        <w:rPr>
          <w:rFonts w:ascii="Constantia" w:hAnsi="Constantia"/>
          <w:sz w:val="24"/>
          <w:szCs w:val="24"/>
        </w:rPr>
        <w:t xml:space="preserve">Ezzel a megoldással – szemben a hatósági szerződéssel – az ügyfél számára </w:t>
      </w:r>
      <w:proofErr w:type="spellStart"/>
      <w:r w:rsidR="005B1001">
        <w:rPr>
          <w:rFonts w:ascii="Constantia" w:hAnsi="Constantia"/>
          <w:sz w:val="24"/>
          <w:szCs w:val="24"/>
        </w:rPr>
        <w:t>biztosítottá</w:t>
      </w:r>
      <w:proofErr w:type="spellEnd"/>
      <w:r w:rsidR="005B1001">
        <w:rPr>
          <w:rFonts w:ascii="Constantia" w:hAnsi="Constantia"/>
          <w:sz w:val="24"/>
          <w:szCs w:val="24"/>
        </w:rPr>
        <w:t xml:space="preserve"> válik egy további</w:t>
      </w:r>
      <w:r w:rsidR="00DF00B5">
        <w:rPr>
          <w:rFonts w:ascii="Constantia" w:hAnsi="Constantia"/>
          <w:sz w:val="24"/>
          <w:szCs w:val="24"/>
        </w:rPr>
        <w:t>, érdemi</w:t>
      </w:r>
      <w:r w:rsidR="005B1001">
        <w:rPr>
          <w:rFonts w:ascii="Constantia" w:hAnsi="Constantia"/>
          <w:sz w:val="24"/>
          <w:szCs w:val="24"/>
        </w:rPr>
        <w:t xml:space="preserve"> jogorvoslati szint igénybevétele, mivel hatósági szerződés esetén</w:t>
      </w:r>
      <w:r w:rsidR="002F1122">
        <w:rPr>
          <w:rFonts w:ascii="Constantia" w:hAnsi="Constantia"/>
          <w:sz w:val="24"/>
          <w:szCs w:val="24"/>
        </w:rPr>
        <w:t>, ha a hatóság nem teljesíti az abban foglaltakat – az önkormányzat felé történő, eredménytelen felhívást követően – közigazgatási bírósághoz fordulhat, míg a hatósági határozat esetében a perindítás előtt lehetősége nyílik arra, hogy</w:t>
      </w:r>
      <w:r w:rsidR="00411986">
        <w:rPr>
          <w:rFonts w:ascii="Constantia" w:hAnsi="Constantia"/>
          <w:sz w:val="24"/>
          <w:szCs w:val="24"/>
        </w:rPr>
        <w:t xml:space="preserve"> az </w:t>
      </w:r>
      <w:proofErr w:type="spellStart"/>
      <w:r w:rsidR="00411986">
        <w:rPr>
          <w:rFonts w:ascii="Constantia" w:hAnsi="Constantia"/>
          <w:sz w:val="24"/>
          <w:szCs w:val="24"/>
        </w:rPr>
        <w:t>Ákr</w:t>
      </w:r>
      <w:proofErr w:type="spellEnd"/>
      <w:r w:rsidR="00411986">
        <w:rPr>
          <w:rFonts w:ascii="Constantia" w:hAnsi="Constantia"/>
          <w:sz w:val="24"/>
          <w:szCs w:val="24"/>
        </w:rPr>
        <w:t>. szerinti jogorvoslati jogát gyakorolja,</w:t>
      </w:r>
      <w:r w:rsidR="002F1122">
        <w:rPr>
          <w:rFonts w:ascii="Constantia" w:hAnsi="Constantia"/>
          <w:sz w:val="24"/>
          <w:szCs w:val="24"/>
        </w:rPr>
        <w:t xml:space="preserve"> és II. fokon a közgyűlés döntsön az ügyében.</w:t>
      </w:r>
      <w:proofErr w:type="gramEnd"/>
    </w:p>
    <w:p w:rsidR="00411986" w:rsidRDefault="00411986" w:rsidP="007C3B2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411986" w:rsidRDefault="00411986" w:rsidP="007C3B27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KPJE a fentiek mellett kifejti, hogy az önkormányzatok közjogi szerepének, a </w:t>
      </w:r>
      <w:r w:rsidRPr="00411986">
        <w:rPr>
          <w:rFonts w:ascii="Constantia" w:hAnsi="Constantia"/>
          <w:sz w:val="24"/>
          <w:szCs w:val="24"/>
        </w:rPr>
        <w:t>közjogi alakzat túlsúlyának van döntő jelentősége, amire tekintettel a közterület-használat</w:t>
      </w:r>
      <w:r>
        <w:rPr>
          <w:rFonts w:ascii="Constantia" w:hAnsi="Constantia"/>
          <w:sz w:val="24"/>
          <w:szCs w:val="24"/>
        </w:rPr>
        <w:t>ot</w:t>
      </w:r>
      <w:r w:rsidRPr="00411986">
        <w:rPr>
          <w:rFonts w:ascii="Constantia" w:hAnsi="Constantia"/>
          <w:sz w:val="24"/>
          <w:szCs w:val="24"/>
        </w:rPr>
        <w:t xml:space="preserve"> önkormányzati hatósági ügynek</w:t>
      </w:r>
      <w:r>
        <w:rPr>
          <w:rFonts w:ascii="Constantia" w:hAnsi="Constantia"/>
          <w:sz w:val="24"/>
          <w:szCs w:val="24"/>
        </w:rPr>
        <w:t xml:space="preserve"> tekinti, emellett a</w:t>
      </w:r>
      <w:r w:rsidRPr="00411986">
        <w:rPr>
          <w:rFonts w:ascii="Constantia" w:hAnsi="Constantia"/>
          <w:sz w:val="24"/>
          <w:szCs w:val="24"/>
        </w:rPr>
        <w:t xml:space="preserve"> közterület-használati szabályok megsértése – időbeli és térbeli túlhasználat, engedély nélküli használat – miatti szankciók (bírság) és a szankciók hivatalból induló hatósági ellenőrzés eredményeként történő alkalmazása ugyancsak a közterület-használati jogviszony közjogi jellegét támasztja alá</w:t>
      </w:r>
      <w:r w:rsidR="00664DC0">
        <w:rPr>
          <w:rFonts w:ascii="Constantia" w:hAnsi="Constantia"/>
          <w:sz w:val="24"/>
          <w:szCs w:val="24"/>
        </w:rPr>
        <w:t>.</w:t>
      </w:r>
    </w:p>
    <w:p w:rsidR="00664DC0" w:rsidRDefault="00664DC0" w:rsidP="00664DC0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664DC0" w:rsidRDefault="00664DC0" w:rsidP="00664DC0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szankciók alkalmazásának lehetővé tétele érdekében szükséges a közösségi együttélés</w:t>
      </w:r>
      <w:r w:rsidRPr="00664DC0">
        <w:t xml:space="preserve"> </w:t>
      </w:r>
      <w:r w:rsidRPr="00664DC0">
        <w:rPr>
          <w:rFonts w:ascii="Constantia" w:hAnsi="Constantia"/>
          <w:sz w:val="24"/>
          <w:szCs w:val="24"/>
        </w:rPr>
        <w:t>a közösségi együttélés alapvető szabályairól, valamint azok elmulasztásának jogkövetkezményeiről szóló 38/2016. (XI. 25.) rendelet</w:t>
      </w:r>
      <w:r>
        <w:rPr>
          <w:rFonts w:ascii="Constantia" w:hAnsi="Constantia"/>
          <w:sz w:val="24"/>
          <w:szCs w:val="24"/>
        </w:rPr>
        <w:t xml:space="preserve"> (a továbbiakban: Rendelet) módosítása. A módosítás következtében a</w:t>
      </w:r>
      <w:r w:rsidRPr="00664DC0">
        <w:rPr>
          <w:rFonts w:ascii="Constantia" w:hAnsi="Constantia"/>
          <w:sz w:val="24"/>
          <w:szCs w:val="24"/>
        </w:rPr>
        <w:t xml:space="preserve"> közterületek rendeltetéstől eltérő használatával összefüggően a közösségi együttélés alapvető sza</w:t>
      </w:r>
      <w:r>
        <w:rPr>
          <w:rFonts w:ascii="Constantia" w:hAnsi="Constantia"/>
          <w:sz w:val="24"/>
          <w:szCs w:val="24"/>
        </w:rPr>
        <w:t>bályaival ellentétes magatartásnak minősülne</w:t>
      </w:r>
      <w:r w:rsidRPr="00664DC0">
        <w:rPr>
          <w:rFonts w:ascii="Constantia" w:hAnsi="Constantia"/>
          <w:sz w:val="24"/>
          <w:szCs w:val="24"/>
        </w:rPr>
        <w:t xml:space="preserve"> a közterület használatáról szóló önkormányzati </w:t>
      </w:r>
      <w:r>
        <w:rPr>
          <w:rFonts w:ascii="Constantia" w:hAnsi="Constantia"/>
          <w:sz w:val="24"/>
          <w:szCs w:val="24"/>
        </w:rPr>
        <w:t xml:space="preserve">rendeletben foglaltakat megsértése, így a közösségellenes magatartás felróható módon </w:t>
      </w:r>
      <w:r w:rsidR="00772F71">
        <w:rPr>
          <w:rFonts w:ascii="Constantia" w:hAnsi="Constantia"/>
          <w:sz w:val="24"/>
          <w:szCs w:val="24"/>
        </w:rPr>
        <w:t>elkövetőjével szemben</w:t>
      </w:r>
      <w:r>
        <w:rPr>
          <w:rFonts w:ascii="Constantia" w:hAnsi="Constantia"/>
          <w:sz w:val="24"/>
          <w:szCs w:val="24"/>
        </w:rPr>
        <w:t xml:space="preserve"> bírság kiszabásának lenne helye</w:t>
      </w:r>
      <w:r w:rsidRPr="00664DC0">
        <w:rPr>
          <w:rFonts w:ascii="Constantia" w:hAnsi="Constantia"/>
          <w:sz w:val="24"/>
          <w:szCs w:val="24"/>
        </w:rPr>
        <w:t>.</w:t>
      </w:r>
    </w:p>
    <w:p w:rsidR="00772F71" w:rsidRDefault="000E1C6C" w:rsidP="00DF00B5">
      <w:pPr>
        <w:pStyle w:val="Nincstrkz"/>
        <w:spacing w:after="160"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Emellett a Rendelet további két ponton módosulna:</w:t>
      </w:r>
    </w:p>
    <w:p w:rsidR="004B693D" w:rsidRDefault="004B693D" w:rsidP="00DF00B5">
      <w:pPr>
        <w:pStyle w:val="Nincstrkz"/>
        <w:spacing w:after="160" w:line="288" w:lineRule="auto"/>
        <w:ind w:left="36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</w:t>
      </w:r>
      <w:proofErr w:type="spellStart"/>
      <w:r>
        <w:rPr>
          <w:rFonts w:ascii="Constantia" w:hAnsi="Constantia"/>
          <w:sz w:val="24"/>
          <w:szCs w:val="24"/>
        </w:rPr>
        <w:t>Szmrecsányi</w:t>
      </w:r>
      <w:proofErr w:type="spellEnd"/>
      <w:r>
        <w:rPr>
          <w:rFonts w:ascii="Constantia" w:hAnsi="Constantia"/>
          <w:sz w:val="24"/>
          <w:szCs w:val="24"/>
        </w:rPr>
        <w:t xml:space="preserve"> Lajos Érsekkert területének fokozottabb védelme érdekében a Rendelet 7. §-a </w:t>
      </w:r>
      <w:r>
        <w:rPr>
          <w:rFonts w:ascii="Constantia" w:hAnsi="Constantia"/>
          <w:sz w:val="24"/>
          <w:szCs w:val="24"/>
        </w:rPr>
        <w:t xml:space="preserve">kiegészülne egy további bekezdéssel, így a </w:t>
      </w:r>
      <w:r w:rsidRPr="004B693D">
        <w:rPr>
          <w:rFonts w:ascii="Constantia" w:hAnsi="Constantia"/>
          <w:sz w:val="24"/>
          <w:szCs w:val="24"/>
        </w:rPr>
        <w:t>városi zöldterületek és zöldfelületek megóvásával, használatával, fenntartásával és létesítésével összefüggően a közösségi együttélés alapvető sza</w:t>
      </w:r>
      <w:r>
        <w:rPr>
          <w:rFonts w:ascii="Constantia" w:hAnsi="Constantia"/>
          <w:sz w:val="24"/>
          <w:szCs w:val="24"/>
        </w:rPr>
        <w:t>bályaival ellentétes magatartásnak minősülne</w:t>
      </w:r>
      <w:r w:rsidRPr="004B693D">
        <w:rPr>
          <w:rFonts w:ascii="Constantia" w:hAnsi="Constantia"/>
          <w:sz w:val="24"/>
          <w:szCs w:val="24"/>
        </w:rPr>
        <w:t xml:space="preserve"> az Érsekkert helyi jelentőségű természeti terület védetté nyilvánításáról szóló önkormányzati rendelet</w:t>
      </w:r>
      <w:r>
        <w:rPr>
          <w:rFonts w:ascii="Constantia" w:hAnsi="Constantia"/>
          <w:sz w:val="24"/>
          <w:szCs w:val="24"/>
        </w:rPr>
        <w:t>ben</w:t>
      </w:r>
      <w:r w:rsidRPr="004B693D">
        <w:rPr>
          <w:rFonts w:ascii="Constantia" w:hAnsi="Constantia"/>
          <w:sz w:val="24"/>
          <w:szCs w:val="24"/>
        </w:rPr>
        <w:t xml:space="preserve"> és mel</w:t>
      </w:r>
      <w:r w:rsidR="00F4662D">
        <w:rPr>
          <w:rFonts w:ascii="Constantia" w:hAnsi="Constantia"/>
          <w:sz w:val="24"/>
          <w:szCs w:val="24"/>
        </w:rPr>
        <w:t>lékleteiben foglaltak</w:t>
      </w:r>
      <w:r>
        <w:rPr>
          <w:rFonts w:ascii="Constantia" w:hAnsi="Constantia"/>
          <w:sz w:val="24"/>
          <w:szCs w:val="24"/>
        </w:rPr>
        <w:t xml:space="preserve"> megsértése</w:t>
      </w:r>
      <w:r>
        <w:rPr>
          <w:rFonts w:ascii="Constantia" w:hAnsi="Constantia"/>
          <w:sz w:val="24"/>
          <w:szCs w:val="24"/>
        </w:rPr>
        <w:t>.</w:t>
      </w:r>
    </w:p>
    <w:p w:rsidR="004B693D" w:rsidRDefault="004B693D" w:rsidP="004B693D">
      <w:pPr>
        <w:pStyle w:val="Nincstrkz"/>
        <w:spacing w:line="288" w:lineRule="auto"/>
        <w:ind w:left="360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</w:t>
      </w:r>
      <w:r w:rsidR="00FF48BC" w:rsidRPr="00FF48BC">
        <w:rPr>
          <w:rFonts w:ascii="Constantia" w:hAnsi="Constantia"/>
          <w:sz w:val="24"/>
          <w:szCs w:val="24"/>
        </w:rPr>
        <w:t>szabálysértésekről, a szabálysértési eljárásról és a szabálysértési nyilvántartási rendszerről</w:t>
      </w:r>
      <w:r w:rsidR="00FF48BC">
        <w:rPr>
          <w:rFonts w:ascii="Constantia" w:hAnsi="Constantia"/>
          <w:sz w:val="24"/>
          <w:szCs w:val="24"/>
        </w:rPr>
        <w:t xml:space="preserve"> szóló 2012. évi II. törvény 200. §-</w:t>
      </w:r>
      <w:proofErr w:type="gramStart"/>
      <w:r w:rsidR="00FF48BC">
        <w:rPr>
          <w:rFonts w:ascii="Constantia" w:hAnsi="Constantia"/>
          <w:sz w:val="24"/>
          <w:szCs w:val="24"/>
        </w:rPr>
        <w:t>a</w:t>
      </w:r>
      <w:proofErr w:type="gramEnd"/>
      <w:r w:rsidR="00FF48BC">
        <w:rPr>
          <w:rFonts w:ascii="Constantia" w:hAnsi="Constantia"/>
          <w:sz w:val="24"/>
          <w:szCs w:val="24"/>
        </w:rPr>
        <w:t xml:space="preserve"> értelmében szabálysértést követ el az, aki – többek között – megszegi a szeszesital közterületen történő fogyasztására vonatkozó, önkormányzati rendeletben meghatározott tilalmat, így azzal szemben, aki a </w:t>
      </w:r>
      <w:r w:rsidR="00FF48BC" w:rsidRPr="00FF48BC">
        <w:rPr>
          <w:rFonts w:ascii="Constantia" w:hAnsi="Constantia"/>
          <w:sz w:val="24"/>
          <w:szCs w:val="24"/>
        </w:rPr>
        <w:t>közterületen történő szeszesital fogyasztás tilalmáról</w:t>
      </w:r>
      <w:r w:rsidR="00FF48BC">
        <w:rPr>
          <w:rFonts w:ascii="Constantia" w:hAnsi="Constantia"/>
          <w:sz w:val="24"/>
          <w:szCs w:val="24"/>
        </w:rPr>
        <w:t xml:space="preserve"> szóló 9/2020. (IV. 23.) önkormányzati rendeletet megsérti, szabálysértési eljárás kezdeményezésének van helye, </w:t>
      </w:r>
      <w:r w:rsidR="00F4662D">
        <w:rPr>
          <w:rFonts w:ascii="Constantia" w:hAnsi="Constantia"/>
          <w:sz w:val="24"/>
          <w:szCs w:val="24"/>
        </w:rPr>
        <w:t>az</w:t>
      </w:r>
      <w:r w:rsidR="00FF48BC">
        <w:rPr>
          <w:rFonts w:ascii="Constantia" w:hAnsi="Constantia"/>
          <w:sz w:val="24"/>
          <w:szCs w:val="24"/>
        </w:rPr>
        <w:t xml:space="preserve"> a Rendeletben nem szankcionálható magatartás</w:t>
      </w:r>
      <w:r w:rsidR="00F4662D">
        <w:rPr>
          <w:rFonts w:ascii="Constantia" w:hAnsi="Constantia"/>
          <w:sz w:val="24"/>
          <w:szCs w:val="24"/>
        </w:rPr>
        <w:t>, ezért az 5/</w:t>
      </w:r>
      <w:proofErr w:type="gramStart"/>
      <w:r w:rsidR="00F4662D">
        <w:rPr>
          <w:rFonts w:ascii="Constantia" w:hAnsi="Constantia"/>
          <w:sz w:val="24"/>
          <w:szCs w:val="24"/>
        </w:rPr>
        <w:t>A</w:t>
      </w:r>
      <w:proofErr w:type="gramEnd"/>
      <w:r w:rsidR="00F4662D">
        <w:rPr>
          <w:rFonts w:ascii="Constantia" w:hAnsi="Constantia"/>
          <w:sz w:val="24"/>
          <w:szCs w:val="24"/>
        </w:rPr>
        <w:t>. § hatályon kívül helyezése szükséges.</w:t>
      </w:r>
    </w:p>
    <w:p w:rsidR="00D95CD3" w:rsidRDefault="00D95CD3" w:rsidP="00F80B61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D95CD3" w:rsidRPr="000E1C6C" w:rsidRDefault="00D95CD3" w:rsidP="000E1C6C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Fentiekre tekintettel kérem a Tisztelt Közgyűlést, hogy a </w:t>
      </w:r>
      <w:r w:rsidR="000E1C6C">
        <w:rPr>
          <w:rFonts w:ascii="Constantia" w:hAnsi="Constantia"/>
          <w:sz w:val="24"/>
          <w:szCs w:val="24"/>
        </w:rPr>
        <w:t xml:space="preserve">közterület használatáról szóló rendeletet, valamint a közösségi együttélés alapvető szabályairól, valamint </w:t>
      </w:r>
      <w:r w:rsidR="000E1C6C" w:rsidRPr="000E1C6C">
        <w:rPr>
          <w:rFonts w:ascii="Constantia" w:hAnsi="Constantia"/>
          <w:sz w:val="24"/>
          <w:szCs w:val="24"/>
        </w:rPr>
        <w:t>azok elmulasztásának jogkövetkezményeiről szóló 38/2016. (XI. 25.) rendelet</w:t>
      </w:r>
      <w:r w:rsidR="000E1C6C">
        <w:rPr>
          <w:rFonts w:ascii="Constantia" w:hAnsi="Constantia"/>
          <w:sz w:val="24"/>
          <w:szCs w:val="24"/>
        </w:rPr>
        <w:t xml:space="preserve"> módosítását elfogadni szíveskedjen.</w:t>
      </w:r>
      <w:bookmarkStart w:id="0" w:name="_GoBack"/>
      <w:bookmarkEnd w:id="0"/>
    </w:p>
    <w:p w:rsidR="00D95CD3" w:rsidRDefault="00D95CD3" w:rsidP="00F4662D">
      <w:pPr>
        <w:pStyle w:val="Nincstrkz"/>
        <w:spacing w:before="120" w:after="120" w:line="288" w:lineRule="auto"/>
        <w:jc w:val="both"/>
        <w:rPr>
          <w:rFonts w:ascii="Constantia" w:hAnsi="Constantia"/>
          <w:sz w:val="24"/>
          <w:szCs w:val="24"/>
        </w:rPr>
      </w:pPr>
    </w:p>
    <w:p w:rsidR="00D95CD3" w:rsidRDefault="00F4662D" w:rsidP="00F80B61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2022. május 03</w:t>
      </w:r>
      <w:r w:rsidR="00D95CD3">
        <w:rPr>
          <w:rFonts w:ascii="Constantia" w:hAnsi="Constantia"/>
          <w:sz w:val="24"/>
          <w:szCs w:val="24"/>
        </w:rPr>
        <w:t>.</w:t>
      </w:r>
    </w:p>
    <w:p w:rsidR="00D95CD3" w:rsidRDefault="00D95CD3" w:rsidP="00F80B61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2F1122" w:rsidRDefault="002F1122" w:rsidP="00F80B61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F4662D" w:rsidRDefault="00F4662D" w:rsidP="00F80B61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:rsidR="00D95CD3" w:rsidRPr="00D95CD3" w:rsidRDefault="00D95CD3" w:rsidP="00D95CD3">
      <w:pPr>
        <w:pStyle w:val="Nincstrkz"/>
        <w:spacing w:line="288" w:lineRule="auto"/>
        <w:ind w:left="3540"/>
        <w:jc w:val="center"/>
        <w:rPr>
          <w:rFonts w:ascii="Constantia" w:hAnsi="Constantia"/>
          <w:b/>
          <w:sz w:val="24"/>
          <w:szCs w:val="24"/>
        </w:rPr>
      </w:pPr>
      <w:r w:rsidRPr="00D95CD3">
        <w:rPr>
          <w:rFonts w:ascii="Constantia" w:hAnsi="Constantia"/>
          <w:b/>
          <w:sz w:val="24"/>
          <w:szCs w:val="24"/>
        </w:rPr>
        <w:t>Dr. Bánhidy Péter</w:t>
      </w:r>
    </w:p>
    <w:p w:rsidR="00D95CD3" w:rsidRPr="00F80B61" w:rsidRDefault="00D95CD3" w:rsidP="00D95CD3">
      <w:pPr>
        <w:pStyle w:val="Nincstrkz"/>
        <w:spacing w:line="288" w:lineRule="auto"/>
        <w:ind w:left="3540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 Megyei Jogú Város Jegyzője</w:t>
      </w:r>
    </w:p>
    <w:sectPr w:rsidR="00D95CD3" w:rsidRPr="00F80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3521C"/>
    <w:multiLevelType w:val="hybridMultilevel"/>
    <w:tmpl w:val="911091AA"/>
    <w:lvl w:ilvl="0" w:tplc="CD946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61"/>
    <w:rsid w:val="000E1C6C"/>
    <w:rsid w:val="00292E0B"/>
    <w:rsid w:val="002C6941"/>
    <w:rsid w:val="002F1122"/>
    <w:rsid w:val="00411986"/>
    <w:rsid w:val="004B693D"/>
    <w:rsid w:val="004C7A86"/>
    <w:rsid w:val="005B1001"/>
    <w:rsid w:val="00664DC0"/>
    <w:rsid w:val="00772F71"/>
    <w:rsid w:val="007C3B27"/>
    <w:rsid w:val="00925C12"/>
    <w:rsid w:val="009C5AC3"/>
    <w:rsid w:val="00B86347"/>
    <w:rsid w:val="00D95CD3"/>
    <w:rsid w:val="00DF00B5"/>
    <w:rsid w:val="00EE65A2"/>
    <w:rsid w:val="00F4662D"/>
    <w:rsid w:val="00F80B61"/>
    <w:rsid w:val="00FF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6ED9B"/>
  <w15:chartTrackingRefBased/>
  <w15:docId w15:val="{F546025A-0A37-479E-957F-6C12A01C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80B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6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833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Tóth Viktória</cp:lastModifiedBy>
  <cp:revision>1</cp:revision>
  <dcterms:created xsi:type="dcterms:W3CDTF">2022-05-03T08:18:00Z</dcterms:created>
  <dcterms:modified xsi:type="dcterms:W3CDTF">2022-05-03T11:19:00Z</dcterms:modified>
</cp:coreProperties>
</file>