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CD2B8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E9C91E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795C8BF" w14:textId="77777777" w:rsidR="00A63ED2" w:rsidRPr="00E5747D" w:rsidRDefault="00A63ED2" w:rsidP="00A63ED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584316F6" w14:textId="346506FD" w:rsidR="00A63ED2" w:rsidRPr="00ED5414" w:rsidRDefault="00A63ED2" w:rsidP="00A63ED2">
      <w:pPr>
        <w:ind w:right="72"/>
      </w:pPr>
      <w:r w:rsidRPr="00ED5414">
        <w:rPr>
          <w:b/>
        </w:rPr>
        <w:t xml:space="preserve">Eger Megyei Jogú Város </w:t>
      </w:r>
      <w:r>
        <w:rPr>
          <w:b/>
        </w:rPr>
        <w:t xml:space="preserve">Önkormányzata </w:t>
      </w:r>
      <w:r w:rsidRPr="00ED5414">
        <w:rPr>
          <w:b/>
        </w:rPr>
        <w:t>Közgyűlésének rendelettervezete az Önkormányzat 20</w:t>
      </w:r>
      <w:r w:rsidR="004329FF">
        <w:rPr>
          <w:b/>
        </w:rPr>
        <w:t>2</w:t>
      </w:r>
      <w:r w:rsidR="00DC6640">
        <w:rPr>
          <w:b/>
        </w:rPr>
        <w:t>4</w:t>
      </w:r>
      <w:r w:rsidRPr="00ED5414">
        <w:rPr>
          <w:b/>
        </w:rPr>
        <w:t xml:space="preserve">. évi költségvetéséről, módosításának és végrehajtásának rendjéről szóló </w:t>
      </w:r>
      <w:r w:rsidR="004329FF">
        <w:rPr>
          <w:b/>
        </w:rPr>
        <w:t>2</w:t>
      </w:r>
      <w:r w:rsidRPr="00ED5414">
        <w:rPr>
          <w:b/>
        </w:rPr>
        <w:t>/20</w:t>
      </w:r>
      <w:r w:rsidR="004329FF">
        <w:rPr>
          <w:b/>
        </w:rPr>
        <w:t>2</w:t>
      </w:r>
      <w:r w:rsidR="00DC6640">
        <w:rPr>
          <w:b/>
        </w:rPr>
        <w:t>4</w:t>
      </w:r>
      <w:r w:rsidRPr="00ED5414">
        <w:rPr>
          <w:b/>
        </w:rPr>
        <w:t xml:space="preserve">. (II. </w:t>
      </w:r>
      <w:r w:rsidR="00BA25E5">
        <w:rPr>
          <w:b/>
        </w:rPr>
        <w:t>2</w:t>
      </w:r>
      <w:r w:rsidR="00DC6640">
        <w:rPr>
          <w:b/>
        </w:rPr>
        <w:t>6</w:t>
      </w:r>
      <w:r w:rsidRPr="00ED5414">
        <w:rPr>
          <w:b/>
        </w:rPr>
        <w:t>.) önkormányzati rendelet módosítására</w:t>
      </w:r>
    </w:p>
    <w:p w14:paraId="20D4B176" w14:textId="77777777" w:rsidR="00A63ED2" w:rsidRPr="007D20A7" w:rsidRDefault="00A63ED2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7D20A7">
        <w:rPr>
          <w:rFonts w:eastAsia="Times New Roman"/>
          <w:i/>
          <w:lang w:eastAsia="hu-HU"/>
        </w:rPr>
        <w:t>Előzetes hatásvizsgálat</w:t>
      </w:r>
    </w:p>
    <w:p w14:paraId="1AA8CA65" w14:textId="77777777" w:rsidR="00A63ED2" w:rsidRPr="00FD36E3" w:rsidRDefault="00A63ED2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FD36E3">
        <w:rPr>
          <w:rFonts w:eastAsia="Times New Roman"/>
          <w:i/>
          <w:lang w:eastAsia="hu-HU"/>
        </w:rPr>
        <w:t>Rendelettervezet</w:t>
      </w:r>
    </w:p>
    <w:p w14:paraId="586945F4" w14:textId="50EB3116" w:rsidR="00A63ED2" w:rsidRPr="002E6929" w:rsidRDefault="004329FF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i/>
          <w:lang w:eastAsia="hu-HU"/>
        </w:rPr>
        <w:t>2</w:t>
      </w:r>
      <w:r w:rsidR="00A63ED2" w:rsidRPr="002E6929">
        <w:rPr>
          <w:rFonts w:eastAsia="Times New Roman"/>
          <w:i/>
          <w:lang w:eastAsia="hu-HU"/>
        </w:rPr>
        <w:t>/20</w:t>
      </w:r>
      <w:r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="004304D2">
        <w:rPr>
          <w:rFonts w:eastAsia="Times New Roman"/>
          <w:i/>
          <w:lang w:eastAsia="hu-HU"/>
        </w:rPr>
        <w:t>. (II. 2</w:t>
      </w:r>
      <w:r w:rsidR="00DC6640">
        <w:rPr>
          <w:rFonts w:eastAsia="Times New Roman"/>
          <w:i/>
          <w:lang w:eastAsia="hu-HU"/>
        </w:rPr>
        <w:t>6</w:t>
      </w:r>
      <w:r w:rsidR="00A63ED2" w:rsidRPr="002E6929">
        <w:rPr>
          <w:rFonts w:eastAsia="Times New Roman"/>
          <w:i/>
          <w:lang w:eastAsia="hu-HU"/>
        </w:rPr>
        <w:t>.) önkormányzati rendelet egységes szerkezetben</w:t>
      </w:r>
    </w:p>
    <w:p w14:paraId="59AD837F" w14:textId="6FA2700E" w:rsidR="00A63ED2" w:rsidRDefault="00A63ED2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2E6929">
        <w:rPr>
          <w:rFonts w:eastAsia="Times New Roman"/>
          <w:lang w:eastAsia="hu-HU"/>
        </w:rPr>
        <w:t>1. melléklet</w:t>
      </w:r>
      <w:r w:rsidRPr="002E6929">
        <w:rPr>
          <w:rFonts w:eastAsia="Times New Roman"/>
          <w:i/>
          <w:lang w:eastAsia="hu-HU"/>
        </w:rPr>
        <w:t xml:space="preserve"> Bevételek </w:t>
      </w:r>
      <w:r w:rsidRPr="002E6929">
        <w:rPr>
          <w:rFonts w:eastAsia="Times New Roman"/>
          <w:lang w:eastAsia="hu-HU"/>
        </w:rPr>
        <w:t>2. melléklet</w:t>
      </w:r>
      <w:r w:rsidRPr="002E6929">
        <w:rPr>
          <w:rFonts w:eastAsia="Times New Roman"/>
          <w:i/>
          <w:lang w:eastAsia="hu-HU"/>
        </w:rPr>
        <w:t xml:space="preserve"> Kiadások </w:t>
      </w:r>
      <w:r w:rsidRPr="00282FD8">
        <w:rPr>
          <w:rFonts w:eastAsia="Times New Roman"/>
          <w:lang w:eastAsia="hu-HU"/>
        </w:rPr>
        <w:t>3</w:t>
      </w:r>
      <w:r w:rsidR="00282FD8" w:rsidRPr="00282FD8">
        <w:rPr>
          <w:rFonts w:eastAsia="Times New Roman"/>
          <w:lang w:eastAsia="hu-HU"/>
        </w:rPr>
        <w:t>.</w:t>
      </w:r>
      <w:r w:rsidRPr="002E6929">
        <w:rPr>
          <w:rFonts w:eastAsia="Times New Roman"/>
          <w:lang w:eastAsia="hu-HU"/>
        </w:rPr>
        <w:t xml:space="preserve"> melléklet</w:t>
      </w:r>
      <w:r w:rsidRPr="002E6929">
        <w:rPr>
          <w:rFonts w:eastAsia="Times New Roman"/>
          <w:i/>
          <w:lang w:eastAsia="hu-HU"/>
        </w:rPr>
        <w:t xml:space="preserve"> 20</w:t>
      </w:r>
      <w:r w:rsidR="004329FF"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Pr="002E6929">
        <w:rPr>
          <w:rFonts w:eastAsia="Times New Roman"/>
          <w:i/>
          <w:lang w:eastAsia="hu-HU"/>
        </w:rPr>
        <w:t>. évi költségvetés mérlege</w:t>
      </w:r>
    </w:p>
    <w:p w14:paraId="709A8184" w14:textId="4633A014" w:rsidR="002101ED" w:rsidRDefault="002101ED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4. melléklet </w:t>
      </w:r>
      <w:r w:rsidR="00564E3E" w:rsidRPr="00A95ACF">
        <w:rPr>
          <w:rFonts w:eastAsia="Times New Roman"/>
          <w:i/>
          <w:lang w:eastAsia="hu-HU"/>
        </w:rPr>
        <w:t>Költségvetési szervek</w:t>
      </w:r>
      <w:r w:rsidR="00564E3E">
        <w:rPr>
          <w:rFonts w:eastAsia="Times New Roman"/>
          <w:i/>
          <w:lang w:eastAsia="hu-HU"/>
        </w:rPr>
        <w:t xml:space="preserve"> és az Önkormányzat 2024. </w:t>
      </w:r>
      <w:r w:rsidR="00564E3E">
        <w:rPr>
          <w:rFonts w:eastAsia="Times New Roman"/>
          <w:i/>
          <w:lang w:eastAsia="hu-HU"/>
        </w:rPr>
        <w:t>szeptember</w:t>
      </w:r>
      <w:r w:rsidR="00564E3E" w:rsidRPr="00A95ACF">
        <w:rPr>
          <w:rFonts w:eastAsia="Times New Roman"/>
          <w:i/>
          <w:lang w:eastAsia="hu-HU"/>
        </w:rPr>
        <w:t xml:space="preserve"> 30-i létszámkerete</w:t>
      </w:r>
    </w:p>
    <w:p w14:paraId="65E51027" w14:textId="77777777" w:rsidR="00564E3E" w:rsidRDefault="00564E3E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</w:p>
    <w:p w14:paraId="453DD4C7" w14:textId="6189A6AB" w:rsidR="00564E3E" w:rsidRPr="00564E3E" w:rsidRDefault="00564E3E" w:rsidP="002101ED">
      <w:pPr>
        <w:pStyle w:val="Listaszerbekezds"/>
        <w:spacing w:after="0" w:line="240" w:lineRule="auto"/>
        <w:ind w:left="1494"/>
        <w:outlineLvl w:val="0"/>
        <w:rPr>
          <w:rFonts w:eastAsia="Times New Roman"/>
          <w:u w:val="single"/>
          <w:lang w:eastAsia="hu-HU"/>
        </w:rPr>
      </w:pPr>
      <w:r w:rsidRPr="00564E3E">
        <w:rPr>
          <w:rFonts w:eastAsia="Times New Roman"/>
          <w:i/>
          <w:u w:val="single"/>
          <w:lang w:eastAsia="hu-HU"/>
        </w:rPr>
        <w:t>Előterjesztés mellékletei:</w:t>
      </w:r>
    </w:p>
    <w:p w14:paraId="6CF1C1AC" w14:textId="41AE0165" w:rsidR="00A63ED2" w:rsidRPr="002E6929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>I</w:t>
      </w:r>
      <w:r w:rsidR="002101ED">
        <w:rPr>
          <w:rFonts w:eastAsia="Times New Roman"/>
          <w:lang w:eastAsia="hu-HU"/>
        </w:rPr>
        <w:t>. mellékl</w:t>
      </w:r>
      <w:r w:rsidR="004329FF">
        <w:rPr>
          <w:rFonts w:eastAsia="Times New Roman"/>
          <w:lang w:eastAsia="hu-HU"/>
        </w:rPr>
        <w:t>et 2</w:t>
      </w:r>
      <w:r w:rsidR="00A63ED2" w:rsidRPr="002E6929">
        <w:rPr>
          <w:rFonts w:eastAsia="Times New Roman"/>
          <w:i/>
          <w:lang w:eastAsia="hu-HU"/>
        </w:rPr>
        <w:t>/20</w:t>
      </w:r>
      <w:r w:rsidR="004329FF"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="004304D2">
        <w:rPr>
          <w:rFonts w:eastAsia="Times New Roman"/>
          <w:i/>
          <w:lang w:eastAsia="hu-HU"/>
        </w:rPr>
        <w:t>. (II.2</w:t>
      </w:r>
      <w:r w:rsidR="00DC6640">
        <w:rPr>
          <w:rFonts w:eastAsia="Times New Roman"/>
          <w:i/>
          <w:lang w:eastAsia="hu-HU"/>
        </w:rPr>
        <w:t>6</w:t>
      </w:r>
      <w:r w:rsidR="00A63ED2" w:rsidRPr="002E6929">
        <w:rPr>
          <w:rFonts w:eastAsia="Times New Roman"/>
          <w:i/>
          <w:lang w:eastAsia="hu-HU"/>
        </w:rPr>
        <w:t>.) költségvetésről szóló rendelet bevételi előirányzatainak változása</w:t>
      </w:r>
    </w:p>
    <w:p w14:paraId="119FDA79" w14:textId="732E5AE7" w:rsidR="00A63ED2" w:rsidRPr="002E6929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>II</w:t>
      </w:r>
      <w:r w:rsidR="00A63ED2" w:rsidRPr="002E6929">
        <w:rPr>
          <w:rFonts w:eastAsia="Times New Roman"/>
          <w:lang w:eastAsia="hu-HU"/>
        </w:rPr>
        <w:t>. melléklet</w:t>
      </w:r>
      <w:r w:rsidR="00A63ED2" w:rsidRPr="002E6929">
        <w:rPr>
          <w:rFonts w:eastAsia="Times New Roman"/>
          <w:i/>
          <w:lang w:eastAsia="hu-HU"/>
        </w:rPr>
        <w:t xml:space="preserve"> </w:t>
      </w:r>
      <w:r w:rsidR="004329FF">
        <w:rPr>
          <w:rFonts w:eastAsia="Times New Roman"/>
          <w:i/>
          <w:lang w:eastAsia="hu-HU"/>
        </w:rPr>
        <w:t>2</w:t>
      </w:r>
      <w:r w:rsidR="00A63ED2" w:rsidRPr="002E6929">
        <w:rPr>
          <w:rFonts w:eastAsia="Times New Roman"/>
          <w:i/>
          <w:lang w:eastAsia="hu-HU"/>
        </w:rPr>
        <w:t>/20</w:t>
      </w:r>
      <w:r w:rsidR="004329FF">
        <w:rPr>
          <w:rFonts w:eastAsia="Times New Roman"/>
          <w:i/>
          <w:lang w:eastAsia="hu-HU"/>
        </w:rPr>
        <w:t>2</w:t>
      </w:r>
      <w:r w:rsidR="00DC6640">
        <w:rPr>
          <w:rFonts w:eastAsia="Times New Roman"/>
          <w:i/>
          <w:lang w:eastAsia="hu-HU"/>
        </w:rPr>
        <w:t>4</w:t>
      </w:r>
      <w:r w:rsidR="004304D2">
        <w:rPr>
          <w:rFonts w:eastAsia="Times New Roman"/>
          <w:i/>
          <w:lang w:eastAsia="hu-HU"/>
        </w:rPr>
        <w:t>. (II.2</w:t>
      </w:r>
      <w:r w:rsidR="00DC6640">
        <w:rPr>
          <w:rFonts w:eastAsia="Times New Roman"/>
          <w:i/>
          <w:lang w:eastAsia="hu-HU"/>
        </w:rPr>
        <w:t>6</w:t>
      </w:r>
      <w:r w:rsidR="00A63ED2" w:rsidRPr="002E6929">
        <w:rPr>
          <w:rFonts w:eastAsia="Times New Roman"/>
          <w:i/>
          <w:lang w:eastAsia="hu-HU"/>
        </w:rPr>
        <w:t>.) költségvetésről szóló rendelet kiadási előirányzatainak változása</w:t>
      </w:r>
    </w:p>
    <w:p w14:paraId="3C8D1884" w14:textId="6A8AAF6E" w:rsidR="00A63ED2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III. </w:t>
      </w:r>
      <w:r w:rsidR="004329FF" w:rsidRPr="00282FD8">
        <w:rPr>
          <w:rFonts w:eastAsia="Times New Roman"/>
          <w:lang w:eastAsia="hu-HU"/>
        </w:rPr>
        <w:t>a-</w:t>
      </w:r>
      <w:proofErr w:type="spellStart"/>
      <w:r w:rsidR="00282FD8" w:rsidRPr="00282FD8">
        <w:rPr>
          <w:rFonts w:eastAsia="Times New Roman"/>
          <w:lang w:eastAsia="hu-HU"/>
        </w:rPr>
        <w:t>b</w:t>
      </w:r>
      <w:r w:rsidR="00A63ED2" w:rsidRPr="00282FD8">
        <w:rPr>
          <w:rFonts w:eastAsia="Times New Roman"/>
          <w:lang w:eastAsia="hu-HU"/>
        </w:rPr>
        <w:t>.</w:t>
      </w:r>
      <w:proofErr w:type="spellEnd"/>
      <w:r w:rsidR="00A63ED2" w:rsidRPr="00282FD8">
        <w:rPr>
          <w:rFonts w:eastAsia="Times New Roman"/>
          <w:lang w:eastAsia="hu-HU"/>
        </w:rPr>
        <w:t xml:space="preserve">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január-március hónapban</w:t>
      </w:r>
    </w:p>
    <w:p w14:paraId="61A0938D" w14:textId="1034BFE8" w:rsidR="00282FD8" w:rsidRPr="00282FD8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 w:rsidRPr="00564E3E">
        <w:rPr>
          <w:rFonts w:eastAsia="Times New Roman"/>
          <w:iCs/>
          <w:lang w:eastAsia="hu-HU"/>
        </w:rPr>
        <w:t>III. -</w:t>
      </w:r>
      <w:r w:rsidR="00282FD8" w:rsidRPr="00564E3E">
        <w:rPr>
          <w:rFonts w:eastAsia="Times New Roman"/>
          <w:iCs/>
          <w:lang w:eastAsia="hu-HU"/>
        </w:rPr>
        <w:t>c. melléklet</w:t>
      </w:r>
      <w:r w:rsidR="00282FD8">
        <w:rPr>
          <w:rFonts w:eastAsia="Times New Roman"/>
          <w:i/>
          <w:lang w:eastAsia="hu-HU"/>
        </w:rPr>
        <w:t xml:space="preserve"> Intézményvezetői hatáskörben történt előirányzat módosítások 2024. január-március hónapban</w:t>
      </w:r>
    </w:p>
    <w:p w14:paraId="0BF26183" w14:textId="1075FF9B" w:rsidR="00A63ED2" w:rsidRPr="00282FD8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IV. </w:t>
      </w:r>
      <w:r w:rsidR="00FF1220" w:rsidRPr="00282FD8">
        <w:rPr>
          <w:rFonts w:eastAsia="Times New Roman"/>
          <w:lang w:eastAsia="hu-HU"/>
        </w:rPr>
        <w:t>a-</w:t>
      </w:r>
      <w:r w:rsidR="00282FD8">
        <w:rPr>
          <w:rFonts w:eastAsia="Times New Roman"/>
          <w:lang w:eastAsia="hu-HU"/>
        </w:rPr>
        <w:t>c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április hónapban</w:t>
      </w:r>
    </w:p>
    <w:p w14:paraId="6C93A518" w14:textId="0FCA7361" w:rsidR="00A63ED2" w:rsidRPr="00282FD8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IV. </w:t>
      </w:r>
      <w:r w:rsidR="00282FD8">
        <w:rPr>
          <w:rFonts w:eastAsia="Times New Roman"/>
          <w:lang w:eastAsia="hu-HU"/>
        </w:rPr>
        <w:t>d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Intézményvezetői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április hónapban</w:t>
      </w:r>
    </w:p>
    <w:p w14:paraId="773186FF" w14:textId="4C16DF88" w:rsidR="00A63ED2" w:rsidRPr="00282FD8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V. </w:t>
      </w:r>
      <w:r w:rsidR="004329FF" w:rsidRPr="00282FD8">
        <w:rPr>
          <w:rFonts w:eastAsia="Times New Roman"/>
          <w:lang w:eastAsia="hu-HU"/>
        </w:rPr>
        <w:t>a</w:t>
      </w:r>
      <w:r w:rsidR="00282FD8">
        <w:rPr>
          <w:rFonts w:eastAsia="Times New Roman"/>
          <w:lang w:eastAsia="hu-HU"/>
        </w:rPr>
        <w:t>-</w:t>
      </w:r>
      <w:r w:rsidR="00E871B1">
        <w:rPr>
          <w:rFonts w:eastAsia="Times New Roman"/>
          <w:lang w:eastAsia="hu-HU"/>
        </w:rPr>
        <w:t>c</w:t>
      </w:r>
      <w:r w:rsidR="004329FF" w:rsidRPr="00282FD8">
        <w:rPr>
          <w:rFonts w:eastAsia="Times New Roman"/>
          <w:lang w:eastAsia="hu-HU"/>
        </w:rPr>
        <w:t>.</w:t>
      </w:r>
      <w:r w:rsidR="00A63ED2" w:rsidRPr="00282FD8">
        <w:rPr>
          <w:rFonts w:eastAsia="Times New Roman"/>
          <w:lang w:eastAsia="hu-HU"/>
        </w:rPr>
        <w:t xml:space="preserve">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május hónapban</w:t>
      </w:r>
    </w:p>
    <w:p w14:paraId="4214D973" w14:textId="138E1060" w:rsidR="00A63ED2" w:rsidRPr="00282FD8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V. </w:t>
      </w:r>
      <w:r w:rsidR="00E871B1">
        <w:rPr>
          <w:rFonts w:eastAsia="Times New Roman"/>
          <w:lang w:eastAsia="hu-HU"/>
        </w:rPr>
        <w:t>d</w:t>
      </w:r>
      <w:r w:rsidR="00A63ED2" w:rsidRPr="00282FD8">
        <w:rPr>
          <w:rFonts w:eastAsia="Times New Roman"/>
          <w:lang w:eastAsia="hu-HU"/>
        </w:rPr>
        <w:t>. melléklet</w:t>
      </w:r>
      <w:r w:rsidR="00A63ED2" w:rsidRPr="00282FD8">
        <w:rPr>
          <w:rFonts w:eastAsia="Times New Roman"/>
          <w:i/>
          <w:lang w:eastAsia="hu-HU"/>
        </w:rPr>
        <w:t xml:space="preserve"> Intézményvezetői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május hónapban</w:t>
      </w:r>
    </w:p>
    <w:p w14:paraId="34E6F183" w14:textId="6F62BE97" w:rsidR="00A63ED2" w:rsidRPr="00282FD8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VI. </w:t>
      </w:r>
      <w:r w:rsidR="00A63ED2" w:rsidRPr="00282FD8">
        <w:rPr>
          <w:rFonts w:eastAsia="Times New Roman"/>
          <w:lang w:eastAsia="hu-HU"/>
        </w:rPr>
        <w:t>a-</w:t>
      </w:r>
      <w:proofErr w:type="spellStart"/>
      <w:r w:rsidR="00A63ED2" w:rsidRPr="00282FD8">
        <w:rPr>
          <w:rFonts w:eastAsia="Times New Roman"/>
          <w:lang w:eastAsia="hu-HU"/>
        </w:rPr>
        <w:t>b.</w:t>
      </w:r>
      <w:proofErr w:type="spellEnd"/>
      <w:r w:rsidR="00A63ED2" w:rsidRPr="00282FD8">
        <w:rPr>
          <w:rFonts w:eastAsia="Times New Roman"/>
          <w:lang w:eastAsia="hu-HU"/>
        </w:rPr>
        <w:t xml:space="preserve"> melléklet</w:t>
      </w:r>
      <w:r w:rsidR="00A63ED2" w:rsidRPr="00282FD8">
        <w:rPr>
          <w:rFonts w:eastAsia="Times New Roman"/>
          <w:i/>
          <w:lang w:eastAsia="hu-HU"/>
        </w:rPr>
        <w:t xml:space="preserve"> Polgármesteri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június hónapban</w:t>
      </w:r>
    </w:p>
    <w:p w14:paraId="1ACBF52D" w14:textId="649B13AC" w:rsidR="00A63ED2" w:rsidRDefault="00564E3E" w:rsidP="00A63ED2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VI. </w:t>
      </w:r>
      <w:r w:rsidR="00A63ED2" w:rsidRPr="00282FD8">
        <w:rPr>
          <w:rFonts w:eastAsia="Times New Roman"/>
          <w:lang w:eastAsia="hu-HU"/>
        </w:rPr>
        <w:t>c. melléklet</w:t>
      </w:r>
      <w:r w:rsidR="00A63ED2" w:rsidRPr="00282FD8">
        <w:rPr>
          <w:rFonts w:eastAsia="Times New Roman"/>
          <w:i/>
          <w:lang w:eastAsia="hu-HU"/>
        </w:rPr>
        <w:t xml:space="preserve"> Intézményvezetői hatáskörben történt előirányzat módosítások 20</w:t>
      </w:r>
      <w:r w:rsidR="004329FF" w:rsidRPr="00282FD8">
        <w:rPr>
          <w:rFonts w:eastAsia="Times New Roman"/>
          <w:i/>
          <w:lang w:eastAsia="hu-HU"/>
        </w:rPr>
        <w:t>2</w:t>
      </w:r>
      <w:r w:rsidR="00DC6640" w:rsidRPr="00282FD8">
        <w:rPr>
          <w:rFonts w:eastAsia="Times New Roman"/>
          <w:i/>
          <w:lang w:eastAsia="hu-HU"/>
        </w:rPr>
        <w:t>4</w:t>
      </w:r>
      <w:r w:rsidR="00A63ED2" w:rsidRPr="00282FD8">
        <w:rPr>
          <w:rFonts w:eastAsia="Times New Roman"/>
          <w:i/>
          <w:lang w:eastAsia="hu-HU"/>
        </w:rPr>
        <w:t>. június hónapban</w:t>
      </w:r>
    </w:p>
    <w:p w14:paraId="3E4B23AF" w14:textId="03000F5A" w:rsidR="00756FD0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VII. </w:t>
      </w:r>
      <w:r w:rsidR="00756FD0" w:rsidRPr="00282FD8">
        <w:rPr>
          <w:rFonts w:eastAsia="Times New Roman"/>
          <w:lang w:eastAsia="hu-HU"/>
        </w:rPr>
        <w:t>a. melléklet</w:t>
      </w:r>
      <w:r w:rsidR="00756FD0" w:rsidRPr="00282FD8">
        <w:rPr>
          <w:rFonts w:eastAsia="Times New Roman"/>
          <w:i/>
          <w:lang w:eastAsia="hu-HU"/>
        </w:rPr>
        <w:t xml:space="preserve"> Polgármesteri hatáskörben történt előirányzat módosítások 2024. jú</w:t>
      </w:r>
      <w:r w:rsidR="00756FD0">
        <w:rPr>
          <w:rFonts w:eastAsia="Times New Roman"/>
          <w:i/>
          <w:lang w:eastAsia="hu-HU"/>
        </w:rPr>
        <w:t>l</w:t>
      </w:r>
      <w:r w:rsidR="00756FD0" w:rsidRPr="00282FD8">
        <w:rPr>
          <w:rFonts w:eastAsia="Times New Roman"/>
          <w:i/>
          <w:lang w:eastAsia="hu-HU"/>
        </w:rPr>
        <w:t>ius hónapban</w:t>
      </w:r>
    </w:p>
    <w:p w14:paraId="3270AFEA" w14:textId="626FE846" w:rsidR="00756FD0" w:rsidRPr="00282FD8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VII. </w:t>
      </w:r>
      <w:proofErr w:type="spellStart"/>
      <w:r w:rsidR="00756FD0">
        <w:rPr>
          <w:rFonts w:eastAsia="Times New Roman"/>
          <w:lang w:eastAsia="hu-HU"/>
        </w:rPr>
        <w:t>b</w:t>
      </w:r>
      <w:r w:rsidR="00756FD0" w:rsidRPr="00282FD8">
        <w:rPr>
          <w:rFonts w:eastAsia="Times New Roman"/>
          <w:lang w:eastAsia="hu-HU"/>
        </w:rPr>
        <w:t>.</w:t>
      </w:r>
      <w:proofErr w:type="spellEnd"/>
      <w:r w:rsidR="00756FD0" w:rsidRPr="00282FD8">
        <w:rPr>
          <w:rFonts w:eastAsia="Times New Roman"/>
          <w:lang w:eastAsia="hu-HU"/>
        </w:rPr>
        <w:t xml:space="preserve"> melléklet</w:t>
      </w:r>
      <w:r w:rsidR="00756FD0" w:rsidRPr="00282FD8">
        <w:rPr>
          <w:rFonts w:eastAsia="Times New Roman"/>
          <w:i/>
          <w:lang w:eastAsia="hu-HU"/>
        </w:rPr>
        <w:t xml:space="preserve"> Intézményvezetői hatáskörben történt előirányzat módosítások 2024. jú</w:t>
      </w:r>
      <w:r w:rsidR="00756FD0">
        <w:rPr>
          <w:rFonts w:eastAsia="Times New Roman"/>
          <w:i/>
          <w:lang w:eastAsia="hu-HU"/>
        </w:rPr>
        <w:t>l</w:t>
      </w:r>
      <w:r w:rsidR="00756FD0" w:rsidRPr="00282FD8">
        <w:rPr>
          <w:rFonts w:eastAsia="Times New Roman"/>
          <w:i/>
          <w:lang w:eastAsia="hu-HU"/>
        </w:rPr>
        <w:t>ius hónapban</w:t>
      </w:r>
    </w:p>
    <w:p w14:paraId="40C89AC7" w14:textId="542D50EC" w:rsidR="00756FD0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VIII. </w:t>
      </w:r>
      <w:r w:rsidR="00756FD0" w:rsidRPr="00282FD8">
        <w:rPr>
          <w:rFonts w:eastAsia="Times New Roman"/>
          <w:lang w:eastAsia="hu-HU"/>
        </w:rPr>
        <w:t>a-</w:t>
      </w:r>
      <w:proofErr w:type="spellStart"/>
      <w:r w:rsidR="00756FD0" w:rsidRPr="00282FD8">
        <w:rPr>
          <w:rFonts w:eastAsia="Times New Roman"/>
          <w:lang w:eastAsia="hu-HU"/>
        </w:rPr>
        <w:t>b.</w:t>
      </w:r>
      <w:proofErr w:type="spellEnd"/>
      <w:r w:rsidR="00756FD0" w:rsidRPr="00282FD8">
        <w:rPr>
          <w:rFonts w:eastAsia="Times New Roman"/>
          <w:lang w:eastAsia="hu-HU"/>
        </w:rPr>
        <w:t xml:space="preserve"> melléklet</w:t>
      </w:r>
      <w:r w:rsidR="00756FD0" w:rsidRPr="00282FD8">
        <w:rPr>
          <w:rFonts w:eastAsia="Times New Roman"/>
          <w:i/>
          <w:lang w:eastAsia="hu-HU"/>
        </w:rPr>
        <w:t xml:space="preserve"> Polgármesteri hatáskörben történt előirányzat módosítások 2024. </w:t>
      </w:r>
      <w:r w:rsidR="00756FD0">
        <w:rPr>
          <w:rFonts w:eastAsia="Times New Roman"/>
          <w:i/>
          <w:lang w:eastAsia="hu-HU"/>
        </w:rPr>
        <w:t>augusztus</w:t>
      </w:r>
      <w:r w:rsidR="00756FD0" w:rsidRPr="00282FD8">
        <w:rPr>
          <w:rFonts w:eastAsia="Times New Roman"/>
          <w:i/>
          <w:lang w:eastAsia="hu-HU"/>
        </w:rPr>
        <w:t xml:space="preserve"> hónapban</w:t>
      </w:r>
    </w:p>
    <w:p w14:paraId="09C43B27" w14:textId="52998967" w:rsidR="00756FD0" w:rsidRPr="00282FD8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VIII. </w:t>
      </w:r>
      <w:r w:rsidR="00756FD0" w:rsidRPr="00282FD8">
        <w:rPr>
          <w:rFonts w:eastAsia="Times New Roman"/>
          <w:lang w:eastAsia="hu-HU"/>
        </w:rPr>
        <w:t>c. melléklet</w:t>
      </w:r>
      <w:r w:rsidR="00756FD0" w:rsidRPr="00282FD8">
        <w:rPr>
          <w:rFonts w:eastAsia="Times New Roman"/>
          <w:i/>
          <w:lang w:eastAsia="hu-HU"/>
        </w:rPr>
        <w:t xml:space="preserve"> Intézményvezetői hatáskörben történt előirányzat módosítások 2024. </w:t>
      </w:r>
      <w:r w:rsidR="00756FD0">
        <w:rPr>
          <w:rFonts w:eastAsia="Times New Roman"/>
          <w:i/>
          <w:lang w:eastAsia="hu-HU"/>
        </w:rPr>
        <w:t>augusztus</w:t>
      </w:r>
      <w:r w:rsidR="00756FD0" w:rsidRPr="00282FD8">
        <w:rPr>
          <w:rFonts w:eastAsia="Times New Roman"/>
          <w:i/>
          <w:lang w:eastAsia="hu-HU"/>
        </w:rPr>
        <w:t xml:space="preserve"> hónapban</w:t>
      </w:r>
    </w:p>
    <w:p w14:paraId="2E89564A" w14:textId="22CF6705" w:rsidR="00756FD0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IX. </w:t>
      </w:r>
      <w:r w:rsidR="00756FD0" w:rsidRPr="00282FD8">
        <w:rPr>
          <w:rFonts w:eastAsia="Times New Roman"/>
          <w:lang w:eastAsia="hu-HU"/>
        </w:rPr>
        <w:t>a-</w:t>
      </w:r>
      <w:proofErr w:type="spellStart"/>
      <w:r w:rsidR="00756FD0" w:rsidRPr="00282FD8">
        <w:rPr>
          <w:rFonts w:eastAsia="Times New Roman"/>
          <w:lang w:eastAsia="hu-HU"/>
        </w:rPr>
        <w:t>b.</w:t>
      </w:r>
      <w:proofErr w:type="spellEnd"/>
      <w:r w:rsidR="00756FD0" w:rsidRPr="00282FD8">
        <w:rPr>
          <w:rFonts w:eastAsia="Times New Roman"/>
          <w:lang w:eastAsia="hu-HU"/>
        </w:rPr>
        <w:t xml:space="preserve"> melléklet</w:t>
      </w:r>
      <w:r w:rsidR="00756FD0" w:rsidRPr="00282FD8">
        <w:rPr>
          <w:rFonts w:eastAsia="Times New Roman"/>
          <w:i/>
          <w:lang w:eastAsia="hu-HU"/>
        </w:rPr>
        <w:t xml:space="preserve"> Polgármesteri hatáskörben történt előirányzat módosítások 2024. </w:t>
      </w:r>
      <w:r w:rsidR="00756FD0">
        <w:rPr>
          <w:rFonts w:eastAsia="Times New Roman"/>
          <w:i/>
          <w:lang w:eastAsia="hu-HU"/>
        </w:rPr>
        <w:t>szeptember</w:t>
      </w:r>
      <w:r w:rsidR="00756FD0" w:rsidRPr="00282FD8">
        <w:rPr>
          <w:rFonts w:eastAsia="Times New Roman"/>
          <w:i/>
          <w:lang w:eastAsia="hu-HU"/>
        </w:rPr>
        <w:t xml:space="preserve"> hónapban</w:t>
      </w:r>
    </w:p>
    <w:p w14:paraId="5172AEB6" w14:textId="2BD78E78" w:rsidR="00756FD0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  <w:r>
        <w:rPr>
          <w:rFonts w:eastAsia="Times New Roman"/>
          <w:lang w:eastAsia="hu-HU"/>
        </w:rPr>
        <w:t xml:space="preserve">IX. </w:t>
      </w:r>
      <w:r w:rsidR="00756FD0" w:rsidRPr="00282FD8">
        <w:rPr>
          <w:rFonts w:eastAsia="Times New Roman"/>
          <w:lang w:eastAsia="hu-HU"/>
        </w:rPr>
        <w:t>c. melléklet</w:t>
      </w:r>
      <w:r w:rsidR="00756FD0" w:rsidRPr="00282FD8">
        <w:rPr>
          <w:rFonts w:eastAsia="Times New Roman"/>
          <w:i/>
          <w:lang w:eastAsia="hu-HU"/>
        </w:rPr>
        <w:t xml:space="preserve"> Intézményvezetői hatáskörben történt előirányzat módosítások 2024. </w:t>
      </w:r>
      <w:r w:rsidR="00756FD0">
        <w:rPr>
          <w:rFonts w:eastAsia="Times New Roman"/>
          <w:i/>
          <w:lang w:eastAsia="hu-HU"/>
        </w:rPr>
        <w:t>szeptember</w:t>
      </w:r>
      <w:r w:rsidR="00756FD0" w:rsidRPr="00282FD8">
        <w:rPr>
          <w:rFonts w:eastAsia="Times New Roman"/>
          <w:i/>
          <w:lang w:eastAsia="hu-HU"/>
        </w:rPr>
        <w:t xml:space="preserve"> hónapban</w:t>
      </w:r>
    </w:p>
    <w:p w14:paraId="23548890" w14:textId="77777777" w:rsidR="00564E3E" w:rsidRPr="00282FD8" w:rsidRDefault="00564E3E" w:rsidP="00756FD0">
      <w:pPr>
        <w:pStyle w:val="Listaszerbekezds"/>
        <w:spacing w:after="0" w:line="240" w:lineRule="auto"/>
        <w:ind w:left="1494"/>
        <w:outlineLvl w:val="0"/>
        <w:rPr>
          <w:rFonts w:eastAsia="Times New Roman"/>
          <w:i/>
          <w:lang w:eastAsia="hu-HU"/>
        </w:rPr>
      </w:pPr>
    </w:p>
    <w:p w14:paraId="0DCCD1A4" w14:textId="77140B10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D9387F" w:rsidRP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56FD0">
        <w:rPr>
          <w:rFonts w:eastAsia="Times New Roman" w:cs="Times New Roman"/>
          <w:sz w:val="24"/>
          <w:szCs w:val="24"/>
          <w:lang w:eastAsia="hu-HU"/>
        </w:rPr>
        <w:t>Vágner Ákos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05933CA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8B5FE2" w14:textId="67F23482" w:rsidR="00463327" w:rsidRPr="00E5747D" w:rsidRDefault="00A95A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Előkészítő</w:t>
      </w:r>
      <w:r w:rsidR="00463327"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56FD0">
        <w:rPr>
          <w:rFonts w:eastAsia="Times New Roman" w:cs="Times New Roman"/>
          <w:sz w:val="24"/>
          <w:szCs w:val="24"/>
          <w:lang w:eastAsia="hu-HU"/>
        </w:rPr>
        <w:t>Vincze Adrienn</w:t>
      </w:r>
      <w:r w:rsidR="004304D2">
        <w:rPr>
          <w:rFonts w:eastAsia="Times New Roman" w:cs="Times New Roman"/>
          <w:sz w:val="24"/>
          <w:szCs w:val="24"/>
          <w:lang w:eastAsia="hu-HU"/>
        </w:rPr>
        <w:t xml:space="preserve"> irodavezető</w:t>
      </w:r>
    </w:p>
    <w:p w14:paraId="09EA534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D8A3730" w14:textId="07816F2F" w:rsidR="00463327" w:rsidRPr="00BE33C6" w:rsidRDefault="00463327" w:rsidP="00463327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C43627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Az előterjesztés tárgya:</w:t>
      </w:r>
      <w:r w:rsidRPr="00C4362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03C4B">
        <w:rPr>
          <w:rFonts w:eastAsia="Times New Roman"/>
          <w:sz w:val="24"/>
          <w:szCs w:val="24"/>
          <w:lang w:eastAsia="hu-HU"/>
        </w:rPr>
        <w:t xml:space="preserve">Eger Megyei Jogú Város </w:t>
      </w:r>
      <w:r w:rsidR="00240D2E" w:rsidRPr="00C43627">
        <w:rPr>
          <w:rFonts w:eastAsia="Times New Roman"/>
          <w:sz w:val="24"/>
          <w:szCs w:val="24"/>
          <w:lang w:eastAsia="hu-HU"/>
        </w:rPr>
        <w:t>Önkormányzat</w:t>
      </w:r>
      <w:r w:rsidR="00D03C4B">
        <w:rPr>
          <w:rFonts w:eastAsia="Times New Roman"/>
          <w:sz w:val="24"/>
          <w:szCs w:val="24"/>
          <w:lang w:eastAsia="hu-HU"/>
        </w:rPr>
        <w:t>a Közgyűlésének</w:t>
      </w:r>
      <w:r w:rsidR="00240D2E" w:rsidRPr="00C43627">
        <w:rPr>
          <w:rFonts w:eastAsia="Times New Roman"/>
          <w:sz w:val="24"/>
          <w:szCs w:val="24"/>
          <w:lang w:eastAsia="hu-HU"/>
        </w:rPr>
        <w:t xml:space="preserve"> </w:t>
      </w:r>
      <w:r w:rsidR="00C43627">
        <w:rPr>
          <w:rFonts w:eastAsia="Times New Roman"/>
          <w:sz w:val="24"/>
          <w:szCs w:val="24"/>
          <w:lang w:eastAsia="hu-HU"/>
        </w:rPr>
        <w:t xml:space="preserve">2/2024. (II.26.) költségvetéséről, módosításának és végrehajtásának rendjéről szóló rendeletének 2024. I-III. negyedévi módosítása. </w:t>
      </w:r>
      <w:r w:rsidR="00D03C4B">
        <w:rPr>
          <w:rFonts w:eastAsia="Times New Roman"/>
          <w:sz w:val="24"/>
          <w:szCs w:val="24"/>
          <w:lang w:eastAsia="hu-HU"/>
        </w:rPr>
        <w:t xml:space="preserve">A rendeletmódosítást az államháztartásról szóló 2011. évi CXCV. törvény 34. § (4) bekezdése alapján terjesztjük a Közgyűlés elé. </w:t>
      </w:r>
      <w:r w:rsidR="00C43627">
        <w:rPr>
          <w:rFonts w:eastAsia="Times New Roman"/>
          <w:sz w:val="24"/>
          <w:szCs w:val="24"/>
          <w:lang w:eastAsia="hu-HU"/>
        </w:rPr>
        <w:t>A rendeletmódosításban az Önkormányzat és költségvetési szervei 2024. I-III. negyedévi előirányzat változásainak átvezetése történt. A bevételi és a kiadási főösszeg</w:t>
      </w:r>
      <w:r w:rsidR="00D03C4B">
        <w:rPr>
          <w:rFonts w:eastAsia="Times New Roman"/>
          <w:sz w:val="24"/>
          <w:szCs w:val="24"/>
          <w:lang w:eastAsia="hu-HU"/>
        </w:rPr>
        <w:t xml:space="preserve"> 2.307.424.606 Ft-tal nő, a 2024. szeptember 30-i módosított előirányzat 27.347.750.460 Ft. </w:t>
      </w:r>
    </w:p>
    <w:p w14:paraId="3A742F90" w14:textId="77777777" w:rsidR="00240D2E" w:rsidRPr="00BE33C6" w:rsidRDefault="00240D2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517C5C" w14:textId="452B1A69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B83111" w:rsidRPr="009C207A">
        <w:rPr>
          <w:rFonts w:eastAsia="Times New Roman" w:cs="Times New Roman"/>
          <w:sz w:val="24"/>
          <w:szCs w:val="24"/>
          <w:lang w:eastAsia="hu-HU"/>
        </w:rPr>
        <w:t>20</w:t>
      </w:r>
      <w:r w:rsidR="005A0CF4" w:rsidRPr="009C207A">
        <w:rPr>
          <w:rFonts w:eastAsia="Times New Roman" w:cs="Times New Roman"/>
          <w:sz w:val="24"/>
          <w:szCs w:val="24"/>
          <w:lang w:eastAsia="hu-HU"/>
        </w:rPr>
        <w:t>2</w:t>
      </w:r>
      <w:r w:rsidR="00DC6640" w:rsidRPr="009C207A">
        <w:rPr>
          <w:rFonts w:eastAsia="Times New Roman" w:cs="Times New Roman"/>
          <w:sz w:val="24"/>
          <w:szCs w:val="24"/>
          <w:lang w:eastAsia="hu-HU"/>
        </w:rPr>
        <w:t>4</w:t>
      </w:r>
      <w:r w:rsidR="00B83111" w:rsidRPr="009C207A">
        <w:rPr>
          <w:rFonts w:eastAsia="Times New Roman" w:cs="Times New Roman"/>
          <w:sz w:val="24"/>
          <w:szCs w:val="24"/>
          <w:lang w:eastAsia="hu-HU"/>
        </w:rPr>
        <w:t>.</w:t>
      </w:r>
      <w:r w:rsidR="00E871B1" w:rsidRPr="009C207A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56FD0" w:rsidRPr="009C207A">
        <w:rPr>
          <w:rFonts w:eastAsia="Times New Roman" w:cs="Times New Roman"/>
          <w:sz w:val="24"/>
          <w:szCs w:val="24"/>
          <w:lang w:eastAsia="hu-HU"/>
        </w:rPr>
        <w:t>november 28.</w:t>
      </w:r>
    </w:p>
    <w:p w14:paraId="4F1C8F1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AB467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</w:p>
    <w:p w14:paraId="66BC2C6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BFF98EC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9387F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EA7016A" w14:textId="77777777" w:rsidR="00D03C4B" w:rsidRDefault="00D03C4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DC8B468" w14:textId="7D07B6E7" w:rsidR="00D03C4B" w:rsidRPr="00564E3E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F6DB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124AF8">
        <w:rPr>
          <w:rFonts w:eastAsia="Times New Roman" w:cs="Times New Roman"/>
          <w:sz w:val="24"/>
          <w:szCs w:val="24"/>
          <w:u w:val="single"/>
          <w:lang w:eastAsia="hu-HU"/>
        </w:rPr>
        <w:t>:</w:t>
      </w:r>
      <w:r w:rsidR="00124AF8" w:rsidRPr="00124AF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645B71">
        <w:rPr>
          <w:rFonts w:eastAsia="Times New Roman" w:cs="Times New Roman"/>
          <w:sz w:val="24"/>
          <w:szCs w:val="24"/>
          <w:lang w:eastAsia="hu-HU"/>
        </w:rPr>
        <w:t>24997-1/2024.</w:t>
      </w:r>
    </w:p>
    <w:p w14:paraId="640F9399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8DCB80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49E52D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796F4384" w14:textId="77777777" w:rsidTr="0015755F">
        <w:tc>
          <w:tcPr>
            <w:tcW w:w="4745" w:type="dxa"/>
            <w:vAlign w:val="center"/>
          </w:tcPr>
          <w:p w14:paraId="168DC28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576CC64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2FE863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6462FCDE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3C7E1BDD" w14:textId="2958694F" w:rsidR="004304D2" w:rsidRPr="009C207A" w:rsidRDefault="00756FD0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Vincze Adrienn</w:t>
            </w:r>
          </w:p>
          <w:p w14:paraId="4CFFAFE5" w14:textId="77777777" w:rsidR="004304D2" w:rsidRPr="009C207A" w:rsidRDefault="004304D2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irodavezető</w:t>
            </w:r>
          </w:p>
          <w:p w14:paraId="080BD064" w14:textId="36B3B211" w:rsidR="00D819B1" w:rsidRPr="009C207A" w:rsidRDefault="00756FD0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Kollár Márta</w:t>
            </w:r>
            <w:r w:rsidR="00972C80"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14:paraId="48464AE5" w14:textId="77777777" w:rsidR="00D819B1" w:rsidRPr="009C207A" w:rsidRDefault="00A31323" w:rsidP="00A3132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csoportvezető</w:t>
            </w:r>
          </w:p>
          <w:p w14:paraId="4BB4005E" w14:textId="77777777" w:rsidR="00A95ACF" w:rsidRPr="009C207A" w:rsidRDefault="00A95ACF" w:rsidP="00A3132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</w:p>
          <w:p w14:paraId="537EF36F" w14:textId="77777777" w:rsidR="00A95ACF" w:rsidRPr="009C207A" w:rsidRDefault="00A95ACF" w:rsidP="00A3132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  <w:p w14:paraId="454B991C" w14:textId="0A06C7BB" w:rsidR="00756FD0" w:rsidRPr="009C207A" w:rsidRDefault="00756FD0" w:rsidP="00A95ACF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Albach A</w:t>
            </w:r>
            <w:r w:rsidR="00F6534D">
              <w:rPr>
                <w:rFonts w:eastAsia="Times New Roman" w:cs="Times New Roman"/>
                <w:sz w:val="24"/>
                <w:szCs w:val="24"/>
                <w:lang w:eastAsia="hu-HU"/>
              </w:rPr>
              <w:t>ne</w:t>
            </w: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tt</w:t>
            </w:r>
          </w:p>
          <w:p w14:paraId="484DC8A2" w14:textId="36E6D426" w:rsidR="00A95ACF" w:rsidRPr="00E5747D" w:rsidRDefault="00A95ACF" w:rsidP="00A95ACF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intézménygazdálkodási csoportvezető</w:t>
            </w:r>
          </w:p>
        </w:tc>
        <w:tc>
          <w:tcPr>
            <w:tcW w:w="4536" w:type="dxa"/>
            <w:vAlign w:val="center"/>
          </w:tcPr>
          <w:p w14:paraId="6B16CA7D" w14:textId="77777777" w:rsidR="00463327" w:rsidRPr="00E5747D" w:rsidRDefault="00D9387F" w:rsidP="00B7690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0515BAD3" w14:textId="77777777" w:rsidR="00D03C4B" w:rsidRPr="00E5747D" w:rsidRDefault="00D03C4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AEE62D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F79B3A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741C5F32" w14:textId="77777777" w:rsidTr="0015755F">
        <w:tc>
          <w:tcPr>
            <w:tcW w:w="4745" w:type="dxa"/>
            <w:vAlign w:val="center"/>
          </w:tcPr>
          <w:p w14:paraId="6652A30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B4523FB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681FEE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BE33C6" w14:paraId="0A142E7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7F7CF06E" w14:textId="77777777" w:rsidR="00A95ACF" w:rsidRDefault="00A95AC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Nagy-Holló Eszter </w:t>
            </w:r>
          </w:p>
          <w:p w14:paraId="7720A21F" w14:textId="77777777" w:rsidR="00463327" w:rsidRPr="00BE33C6" w:rsidRDefault="00A95AC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240D2E" w:rsidRPr="00BE33C6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39F86A56" w14:textId="77777777" w:rsidR="00463327" w:rsidRPr="00BE33C6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BE33C6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1669C396" w14:textId="77777777" w:rsidR="00D03C4B" w:rsidRDefault="00D03C4B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7FC51F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25E27DE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360A31B8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7D05C24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60FB7EE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2B3F4A1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63327" w:rsidRPr="001B22FB" w14:paraId="417A99C4" w14:textId="77777777" w:rsidTr="00D165EA">
        <w:trPr>
          <w:trHeight w:val="454"/>
          <w:jc w:val="center"/>
        </w:trPr>
        <w:tc>
          <w:tcPr>
            <w:tcW w:w="3114" w:type="dxa"/>
            <w:vAlign w:val="center"/>
          </w:tcPr>
          <w:p w14:paraId="40221FC2" w14:textId="11CA4342" w:rsidR="00463327" w:rsidRPr="009C207A" w:rsidRDefault="009C207A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>Pénzügyi, Gazdálkodási és Ügyrendi</w:t>
            </w:r>
            <w:r w:rsidR="00624A5B" w:rsidRPr="009C207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Bizottság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8292CFD" w14:textId="72796EEA" w:rsidR="00463327" w:rsidRPr="00910BFA" w:rsidRDefault="009C207A" w:rsidP="004830C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2024.11.18. 9</w:t>
            </w:r>
            <w:r w:rsidRPr="009C207A">
              <w:rPr>
                <w:rFonts w:eastAsia="Times New Roman" w:cs="Times New Roman"/>
                <w:vertAlign w:val="superscript"/>
                <w:lang w:eastAsia="hu-HU"/>
              </w:rPr>
              <w:t>00</w:t>
            </w:r>
          </w:p>
        </w:tc>
        <w:tc>
          <w:tcPr>
            <w:tcW w:w="3118" w:type="dxa"/>
            <w:vAlign w:val="center"/>
          </w:tcPr>
          <w:p w14:paraId="5EAFEC1B" w14:textId="77777777" w:rsidR="00624A5B" w:rsidRPr="007C4476" w:rsidRDefault="001B22F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C4476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1E01ADF0" w14:textId="77777777" w:rsidR="001B22FB" w:rsidRPr="001B22FB" w:rsidRDefault="009C5683" w:rsidP="00910BF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C4476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579FA601" w14:textId="77777777" w:rsidR="009C207A" w:rsidRDefault="009C20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2EBF201B" w14:textId="2C00BDC5" w:rsidR="009C207A" w:rsidRDefault="00463327" w:rsidP="009C207A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2896B8CC" w14:textId="337D002A" w:rsidR="009A4726" w:rsidRDefault="00240D2E" w:rsidP="00564E3E">
      <w:pPr>
        <w:spacing w:after="120" w:line="240" w:lineRule="auto"/>
        <w:jc w:val="left"/>
      </w:pPr>
      <w:r w:rsidRPr="00ED5414">
        <w:rPr>
          <w:rFonts w:eastAsia="Times New Roman"/>
          <w:lang w:eastAsia="hu-HU"/>
        </w:rPr>
        <w:t xml:space="preserve">A </w:t>
      </w:r>
      <w:r w:rsidR="009C207A">
        <w:rPr>
          <w:rFonts w:eastAsia="Times New Roman"/>
          <w:lang w:eastAsia="hu-HU"/>
        </w:rPr>
        <w:t>Pénzügyi, Gazdálkodási és Ügyrendi</w:t>
      </w:r>
      <w:r>
        <w:rPr>
          <w:rFonts w:eastAsia="Times New Roman"/>
          <w:lang w:eastAsia="hu-HU"/>
        </w:rPr>
        <w:t xml:space="preserve">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 w:rsidR="004830C4">
        <w:t>2</w:t>
      </w:r>
      <w:r w:rsidR="00DC6640">
        <w:t>4</w:t>
      </w:r>
      <w:r w:rsidRPr="00ED5414">
        <w:t xml:space="preserve">. évi költségvetéséről, módosításának és végrehajtásának rendjéről szóló </w:t>
      </w:r>
      <w:r w:rsidR="004830C4">
        <w:t>2</w:t>
      </w:r>
      <w:r w:rsidRPr="00ED5414">
        <w:t>/20</w:t>
      </w:r>
      <w:r w:rsidR="004830C4">
        <w:t>2</w:t>
      </w:r>
      <w:r w:rsidR="00DC6640">
        <w:t>4</w:t>
      </w:r>
      <w:r w:rsidRPr="00ED5414">
        <w:t>. (I</w:t>
      </w:r>
      <w:r>
        <w:t>I</w:t>
      </w:r>
      <w:r w:rsidRPr="00ED5414">
        <w:t xml:space="preserve">. </w:t>
      </w:r>
      <w:r w:rsidR="004304D2">
        <w:t>2</w:t>
      </w:r>
      <w:r w:rsidR="00DC6640">
        <w:t>6</w:t>
      </w:r>
      <w:r w:rsidRPr="00ED5414">
        <w:t xml:space="preserve">.) önkormányzati rendelet módosításának Közgyűlés </w:t>
      </w:r>
      <w:r>
        <w:t>általi elfogadását</w:t>
      </w:r>
      <w:r w:rsidRPr="00ED5414">
        <w:t>.</w:t>
      </w:r>
    </w:p>
    <w:sectPr w:rsidR="009A4726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559292186">
    <w:abstractNumId w:val="0"/>
  </w:num>
  <w:num w:numId="2" w16cid:durableId="1076053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4A68"/>
    <w:rsid w:val="000C1501"/>
    <w:rsid w:val="000F6A0F"/>
    <w:rsid w:val="00124AF8"/>
    <w:rsid w:val="00165DB0"/>
    <w:rsid w:val="001B22FB"/>
    <w:rsid w:val="002101ED"/>
    <w:rsid w:val="00240D2E"/>
    <w:rsid w:val="002519F7"/>
    <w:rsid w:val="00265CB9"/>
    <w:rsid w:val="00282FD8"/>
    <w:rsid w:val="0029267B"/>
    <w:rsid w:val="002E6929"/>
    <w:rsid w:val="00314624"/>
    <w:rsid w:val="003536CE"/>
    <w:rsid w:val="00355926"/>
    <w:rsid w:val="004304D2"/>
    <w:rsid w:val="004329FF"/>
    <w:rsid w:val="00463327"/>
    <w:rsid w:val="004826F3"/>
    <w:rsid w:val="004830C4"/>
    <w:rsid w:val="004A73DF"/>
    <w:rsid w:val="005218B7"/>
    <w:rsid w:val="00564E3E"/>
    <w:rsid w:val="00587600"/>
    <w:rsid w:val="005A0CF4"/>
    <w:rsid w:val="00624A5B"/>
    <w:rsid w:val="00625852"/>
    <w:rsid w:val="00645B71"/>
    <w:rsid w:val="0065560E"/>
    <w:rsid w:val="00676971"/>
    <w:rsid w:val="00697E54"/>
    <w:rsid w:val="006A5A0A"/>
    <w:rsid w:val="00756AC6"/>
    <w:rsid w:val="00756FD0"/>
    <w:rsid w:val="007C4476"/>
    <w:rsid w:val="007D20A7"/>
    <w:rsid w:val="007F61F4"/>
    <w:rsid w:val="00813F23"/>
    <w:rsid w:val="008C148D"/>
    <w:rsid w:val="00910BFA"/>
    <w:rsid w:val="0097234D"/>
    <w:rsid w:val="00972C80"/>
    <w:rsid w:val="00973C1B"/>
    <w:rsid w:val="00996256"/>
    <w:rsid w:val="009A4726"/>
    <w:rsid w:val="009B5DF1"/>
    <w:rsid w:val="009C207A"/>
    <w:rsid w:val="009C5683"/>
    <w:rsid w:val="00A019A3"/>
    <w:rsid w:val="00A26811"/>
    <w:rsid w:val="00A31323"/>
    <w:rsid w:val="00A63ED2"/>
    <w:rsid w:val="00A95ACF"/>
    <w:rsid w:val="00B52BD3"/>
    <w:rsid w:val="00B53572"/>
    <w:rsid w:val="00B76909"/>
    <w:rsid w:val="00B83111"/>
    <w:rsid w:val="00BA25E5"/>
    <w:rsid w:val="00BE33C6"/>
    <w:rsid w:val="00C105D5"/>
    <w:rsid w:val="00C43627"/>
    <w:rsid w:val="00CF6DB3"/>
    <w:rsid w:val="00D03C4B"/>
    <w:rsid w:val="00D165EA"/>
    <w:rsid w:val="00D317B0"/>
    <w:rsid w:val="00D819B1"/>
    <w:rsid w:val="00D9387F"/>
    <w:rsid w:val="00D9507C"/>
    <w:rsid w:val="00DC6640"/>
    <w:rsid w:val="00E14BE3"/>
    <w:rsid w:val="00E871B1"/>
    <w:rsid w:val="00E92DDC"/>
    <w:rsid w:val="00F516A4"/>
    <w:rsid w:val="00F6534D"/>
    <w:rsid w:val="00FD36E3"/>
    <w:rsid w:val="00FF1220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79E2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503</Words>
  <Characters>3472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Vincze Adrienn</cp:lastModifiedBy>
  <cp:revision>3</cp:revision>
  <cp:lastPrinted>2023-10-10T13:20:00Z</cp:lastPrinted>
  <dcterms:created xsi:type="dcterms:W3CDTF">2024-11-13T09:40:00Z</dcterms:created>
  <dcterms:modified xsi:type="dcterms:W3CDTF">2024-11-15T09:35:00Z</dcterms:modified>
</cp:coreProperties>
</file>