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E6696" w14:textId="122A12CA" w:rsidR="0063656A" w:rsidRPr="00701685" w:rsidRDefault="00116215">
      <w:pPr>
        <w:pStyle w:val="Szvegtrzs"/>
        <w:spacing w:before="240" w:after="480" w:line="240" w:lineRule="auto"/>
        <w:jc w:val="center"/>
        <w:rPr>
          <w:rFonts w:ascii="Constantia" w:hAnsi="Constantia"/>
          <w:b/>
          <w:bCs/>
        </w:rPr>
      </w:pPr>
      <w:r w:rsidRPr="00701685">
        <w:rPr>
          <w:rFonts w:ascii="Constantia" w:hAnsi="Constantia"/>
          <w:b/>
          <w:bCs/>
        </w:rPr>
        <w:t xml:space="preserve">Eger Megyei Jogú Város Önkormányzata Közgyűlésének </w:t>
      </w:r>
      <w:r w:rsidR="006A2663" w:rsidRPr="00701685">
        <w:rPr>
          <w:rFonts w:ascii="Constantia" w:hAnsi="Constantia"/>
          <w:b/>
          <w:bCs/>
        </w:rPr>
        <w:t xml:space="preserve">rendelettervezete </w:t>
      </w:r>
      <w:r w:rsidRPr="00701685">
        <w:rPr>
          <w:rFonts w:ascii="Constantia" w:hAnsi="Constantia"/>
          <w:b/>
          <w:bCs/>
        </w:rPr>
        <w:t>a távhőszolgáltatásról</w:t>
      </w:r>
    </w:p>
    <w:p w14:paraId="0E2244D0" w14:textId="77777777" w:rsidR="0063656A" w:rsidRPr="00701685" w:rsidRDefault="00116215">
      <w:pPr>
        <w:pStyle w:val="Szvegtrzs"/>
        <w:spacing w:before="22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Eger Megyei Jogú Város Önkormányzatának Közgyűlése a távhőszolgáltatásról szóló 2005. évi XVIII. törvény 59/D. § és 60. § (3) bekezdésében kapott felhatalmazás alapján és a 6. § (2) bekezdés j) pontjában meghatározott feladatkörében, valamint Magyarország helyi önkormányzatairól szóló 2011. évi CLXXXIX. törvény 13. § (1) bekezdésének 20. pontjában meghatározott feladatkörében eljárva a következőket rendeli el:</w:t>
      </w:r>
    </w:p>
    <w:p w14:paraId="53B69B81" w14:textId="77777777" w:rsidR="0063656A" w:rsidRPr="00701685" w:rsidRDefault="00116215">
      <w:pPr>
        <w:pStyle w:val="Szvegtrzs"/>
        <w:spacing w:before="240" w:after="240" w:line="240" w:lineRule="auto"/>
        <w:jc w:val="center"/>
        <w:rPr>
          <w:rFonts w:ascii="Constantia" w:hAnsi="Constantia"/>
          <w:b/>
          <w:bCs/>
        </w:rPr>
      </w:pPr>
      <w:r w:rsidRPr="00701685">
        <w:rPr>
          <w:rFonts w:ascii="Constantia" w:hAnsi="Constantia"/>
          <w:b/>
          <w:bCs/>
        </w:rPr>
        <w:t>1. §</w:t>
      </w:r>
    </w:p>
    <w:p w14:paraId="1F7889B1" w14:textId="77777777" w:rsidR="0063656A" w:rsidRPr="00701685" w:rsidRDefault="00116215">
      <w:pPr>
        <w:pStyle w:val="Szvegtrzs"/>
        <w:spacing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(1) E rendelet hatálya kiterjed Eger Megyei Jogú Város területén lévő lakóépületeket, vegyes célra használt épületeket, nem lakás céljára szolgáló épületeket (továbbiakban együtt: épület) távhővel ellátó gazdálkodó szervezetekre (továbbiakban: távhőszolgáltató) és az ellátást igénybe vevő felhasználókra és díjfizetőkre.</w:t>
      </w:r>
    </w:p>
    <w:p w14:paraId="6E471F5E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(2) Nem tartozik a rendelet hatálya alá a központi fűtés- és melegvíz szolgáltatás szabályozása, díjmegállapítása.</w:t>
      </w:r>
    </w:p>
    <w:p w14:paraId="398B51B5" w14:textId="77777777" w:rsidR="0063656A" w:rsidRPr="00701685" w:rsidRDefault="00116215">
      <w:pPr>
        <w:pStyle w:val="Szvegtrzs"/>
        <w:spacing w:before="240" w:after="240" w:line="240" w:lineRule="auto"/>
        <w:jc w:val="center"/>
        <w:rPr>
          <w:rFonts w:ascii="Constantia" w:hAnsi="Constantia"/>
          <w:b/>
          <w:bCs/>
        </w:rPr>
      </w:pPr>
      <w:r w:rsidRPr="00701685">
        <w:rPr>
          <w:rFonts w:ascii="Constantia" w:hAnsi="Constantia"/>
          <w:b/>
          <w:bCs/>
        </w:rPr>
        <w:t>2. §</w:t>
      </w:r>
    </w:p>
    <w:p w14:paraId="30CA70A2" w14:textId="0536E57B" w:rsidR="0063656A" w:rsidRPr="00701685" w:rsidRDefault="00116215">
      <w:pPr>
        <w:pStyle w:val="Szvegtrzs"/>
        <w:spacing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(1) E rendelet</w:t>
      </w:r>
      <w:r w:rsidR="006A2663" w:rsidRPr="00701685">
        <w:rPr>
          <w:rFonts w:ascii="Constantia" w:hAnsi="Constantia"/>
        </w:rPr>
        <w:t xml:space="preserve"> </w:t>
      </w:r>
      <w:r w:rsidRPr="00701685">
        <w:rPr>
          <w:rFonts w:ascii="Constantia" w:hAnsi="Constantia"/>
        </w:rPr>
        <w:t>alkalmazásában</w:t>
      </w:r>
    </w:p>
    <w:p w14:paraId="614FD58F" w14:textId="2BB4FFD5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1.</w:t>
      </w:r>
      <w:r w:rsidRPr="00701685">
        <w:rPr>
          <w:rFonts w:ascii="Constantia" w:hAnsi="Constantia"/>
        </w:rPr>
        <w:tab/>
        <w:t>felhasználó: a távhővel ellátott épületnek, építménynek a távhőszolgáltatóval a távhő mérés szerint történő szolgáltatására vonatkozóan közüzemi szerződéses jogviszonyban álló tulajdonosa, több tulajdonos esetén a tulajdonosok közössége (a társasház, a lakásszövetkezet, a Polgári Törvénykönyvről szóló 2013. évi V. törvény (</w:t>
      </w:r>
      <w:r w:rsidR="005B2BC7" w:rsidRPr="00701685">
        <w:rPr>
          <w:rFonts w:ascii="Constantia" w:hAnsi="Constantia"/>
        </w:rPr>
        <w:t xml:space="preserve">a továbbiakban: </w:t>
      </w:r>
      <w:r w:rsidRPr="00701685">
        <w:rPr>
          <w:rFonts w:ascii="Constantia" w:hAnsi="Constantia"/>
        </w:rPr>
        <w:t>Ptk.) szerinti közös tulajdon esetén a tulajdonostársak).</w:t>
      </w:r>
      <w:r w:rsidR="001134A4" w:rsidRPr="00701685">
        <w:rPr>
          <w:rFonts w:ascii="Constantia" w:hAnsi="Constantia"/>
        </w:rPr>
        <w:t xml:space="preserve"> A felhasználó lehet:</w:t>
      </w:r>
    </w:p>
    <w:p w14:paraId="4EC0BF91" w14:textId="6A378460" w:rsidR="0063656A" w:rsidRPr="00701685" w:rsidRDefault="00116215">
      <w:pPr>
        <w:pStyle w:val="Szvegtrzs"/>
        <w:spacing w:after="0" w:line="240" w:lineRule="auto"/>
        <w:ind w:left="980" w:hanging="400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a)</w:t>
      </w:r>
      <w:r w:rsidRPr="00701685">
        <w:rPr>
          <w:rFonts w:ascii="Constantia" w:hAnsi="Constantia"/>
        </w:rPr>
        <w:tab/>
        <w:t>lakossági felhasználó: a lakóépület és a vegyes célra használt épület tulajdonosa, tulajdonosainak közössége, épületrészenkénti hőmennyiségmérés esetén az egyes épületrészek tulajdonosa</w:t>
      </w:r>
      <w:r w:rsidR="00E46D2A" w:rsidRPr="00701685">
        <w:rPr>
          <w:rFonts w:ascii="Constantia" w:hAnsi="Constantia"/>
        </w:rPr>
        <w:t>, vagy</w:t>
      </w:r>
    </w:p>
    <w:p w14:paraId="5381F7BD" w14:textId="26C3A632" w:rsidR="0063656A" w:rsidRPr="00701685" w:rsidRDefault="00116215">
      <w:pPr>
        <w:pStyle w:val="Szvegtrzs"/>
        <w:spacing w:after="0" w:line="240" w:lineRule="auto"/>
        <w:ind w:left="980" w:hanging="400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b)</w:t>
      </w:r>
      <w:r w:rsidRPr="00701685">
        <w:rPr>
          <w:rFonts w:ascii="Constantia" w:hAnsi="Constantia"/>
        </w:rPr>
        <w:tab/>
        <w:t xml:space="preserve">egyéb felhasználó: az </w:t>
      </w:r>
      <w:r w:rsidR="00F319C4" w:rsidRPr="00701685">
        <w:rPr>
          <w:rFonts w:ascii="Constantia" w:hAnsi="Constantia"/>
        </w:rPr>
        <w:t>a) pontban nem</w:t>
      </w:r>
      <w:r w:rsidRPr="00701685">
        <w:rPr>
          <w:rFonts w:ascii="Constantia" w:hAnsi="Constantia"/>
        </w:rPr>
        <w:t xml:space="preserve"> említett épület, építmény tulajdonosa, tulajdonosainak közössége, épületrészenkénti hőmennyiségmérés esetén az egyes épületrészek tulajdonosa.</w:t>
      </w:r>
    </w:p>
    <w:p w14:paraId="3C09F43D" w14:textId="113BA9DA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2.</w:t>
      </w:r>
      <w:r w:rsidRPr="00701685">
        <w:rPr>
          <w:rFonts w:ascii="Constantia" w:hAnsi="Constantia"/>
        </w:rPr>
        <w:tab/>
        <w:t xml:space="preserve">díjfizető: épületrészenkénti díjmegosztás esetén az épületrésznek a közüzemi szerződésben megnevezett tulajdonosa, a távhőszolgáltatásról szóló 2005. évi XVIII. törvényben (a továbbiakban: </w:t>
      </w:r>
      <w:proofErr w:type="spellStart"/>
      <w:r w:rsidRPr="00701685">
        <w:rPr>
          <w:rFonts w:ascii="Constantia" w:hAnsi="Constantia"/>
        </w:rPr>
        <w:t>Tszt</w:t>
      </w:r>
      <w:proofErr w:type="spellEnd"/>
      <w:r w:rsidRPr="00701685">
        <w:rPr>
          <w:rFonts w:ascii="Constantia" w:hAnsi="Constantia"/>
        </w:rPr>
        <w:t>.) meghatározott esetekben az épület</w:t>
      </w:r>
      <w:r w:rsidR="00E46D2A" w:rsidRPr="00701685">
        <w:rPr>
          <w:rFonts w:ascii="Constantia" w:hAnsi="Constantia"/>
        </w:rPr>
        <w:t>,</w:t>
      </w:r>
      <w:r w:rsidRPr="00701685">
        <w:rPr>
          <w:rFonts w:ascii="Constantia" w:hAnsi="Constantia"/>
        </w:rPr>
        <w:t xml:space="preserve"> építmény vagy az épületrész bérlője, használója.</w:t>
      </w:r>
    </w:p>
    <w:p w14:paraId="64EB952F" w14:textId="21B4322E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3.</w:t>
      </w:r>
      <w:r w:rsidRPr="00701685">
        <w:rPr>
          <w:rFonts w:ascii="Constantia" w:hAnsi="Constantia"/>
        </w:rPr>
        <w:tab/>
        <w:t>lakóépület:</w:t>
      </w:r>
      <w:r w:rsidR="00E46D2A" w:rsidRPr="00701685">
        <w:rPr>
          <w:rFonts w:ascii="Constantia" w:hAnsi="Constantia"/>
        </w:rPr>
        <w:t xml:space="preserve"> </w:t>
      </w:r>
      <w:r w:rsidRPr="00701685">
        <w:rPr>
          <w:rFonts w:ascii="Constantia" w:hAnsi="Constantia"/>
        </w:rPr>
        <w:t xml:space="preserve">olyan épület, amelyben kizárólag vagy túlnyomó részben, </w:t>
      </w:r>
      <w:r w:rsidR="00E46D2A" w:rsidRPr="00701685">
        <w:rPr>
          <w:rFonts w:ascii="Constantia" w:hAnsi="Constantia"/>
        </w:rPr>
        <w:t xml:space="preserve">azaz </w:t>
      </w:r>
      <w:r w:rsidRPr="00701685">
        <w:rPr>
          <w:rFonts w:ascii="Constantia" w:hAnsi="Constantia"/>
        </w:rPr>
        <w:t>az épület összes alapterületének 50%-át meghaladó mértékben lakás van.</w:t>
      </w:r>
    </w:p>
    <w:p w14:paraId="3CC721C9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4.</w:t>
      </w:r>
      <w:r w:rsidRPr="00701685">
        <w:rPr>
          <w:rFonts w:ascii="Constantia" w:hAnsi="Constantia"/>
        </w:rPr>
        <w:tab/>
        <w:t>vegyes célra használt épület: az, amelyben a lakások alapterülete az épület összes alapterületének 50%-át nem haladja meg.</w:t>
      </w:r>
    </w:p>
    <w:p w14:paraId="3E680392" w14:textId="2A189B3A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5.</w:t>
      </w:r>
      <w:r w:rsidRPr="00701685">
        <w:rPr>
          <w:rFonts w:ascii="Constantia" w:hAnsi="Constantia"/>
        </w:rPr>
        <w:tab/>
        <w:t>nem lakás céljára szolgáló épület: olyan épület, amely kizárólag ipari, épít</w:t>
      </w:r>
      <w:r w:rsidR="00E46D2A" w:rsidRPr="00701685">
        <w:rPr>
          <w:rFonts w:ascii="Constantia" w:hAnsi="Constantia"/>
        </w:rPr>
        <w:t>ő</w:t>
      </w:r>
      <w:r w:rsidRPr="00701685">
        <w:rPr>
          <w:rFonts w:ascii="Constantia" w:hAnsi="Constantia"/>
        </w:rPr>
        <w:t>ipari, mez</w:t>
      </w:r>
      <w:r w:rsidR="00E46D2A" w:rsidRPr="00701685">
        <w:rPr>
          <w:rFonts w:ascii="Constantia" w:hAnsi="Constantia"/>
        </w:rPr>
        <w:t>ő</w:t>
      </w:r>
      <w:r w:rsidRPr="00701685">
        <w:rPr>
          <w:rFonts w:ascii="Constantia" w:hAnsi="Constantia"/>
        </w:rPr>
        <w:t>gazdasági, vízgazdálkodási, kereskedelmi, tárolási, szolgáltatási, igazgatási, honvédelmi, rendészeti, művelődési, oktatási, kutatási, egészségügyi, szociális, jóléti és más gazdasági célt szolgál.</w:t>
      </w:r>
    </w:p>
    <w:p w14:paraId="48A1E5FA" w14:textId="77777777" w:rsidR="000B4939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lastRenderedPageBreak/>
        <w:t>6.</w:t>
      </w:r>
      <w:r w:rsidRPr="00701685">
        <w:rPr>
          <w:rFonts w:ascii="Constantia" w:hAnsi="Constantia"/>
        </w:rPr>
        <w:tab/>
        <w:t>közös használatra szolgáló helyiség általában: a mosókonyha, a szárítóhelyiség, a közös fürdőszoba, a közös WC, a gyermekkocsi- és kerékpártároló helyiség, a közös pince, illetve padlástérség.</w:t>
      </w:r>
    </w:p>
    <w:p w14:paraId="375DD2EE" w14:textId="5BF08B50" w:rsidR="0063656A" w:rsidRPr="00701685" w:rsidRDefault="000B4939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7.</w:t>
      </w:r>
      <w:r w:rsidRPr="00701685">
        <w:rPr>
          <w:rFonts w:ascii="Constantia" w:hAnsi="Constantia"/>
        </w:rPr>
        <w:tab/>
      </w:r>
      <w:r w:rsidR="00116215" w:rsidRPr="00701685">
        <w:rPr>
          <w:rFonts w:ascii="Constantia" w:hAnsi="Constantia"/>
        </w:rPr>
        <w:t>közös használatra szolgáló terület</w:t>
      </w:r>
      <w:r w:rsidRPr="00701685">
        <w:rPr>
          <w:rFonts w:ascii="Constantia" w:hAnsi="Constantia"/>
        </w:rPr>
        <w:t>:</w:t>
      </w:r>
      <w:r w:rsidR="00116215" w:rsidRPr="00701685">
        <w:rPr>
          <w:rFonts w:ascii="Constantia" w:hAnsi="Constantia"/>
        </w:rPr>
        <w:t xml:space="preserve"> kapualj, a lépcsőház, a zárt folyosó.</w:t>
      </w:r>
    </w:p>
    <w:p w14:paraId="2571B49A" w14:textId="2074F992" w:rsidR="0063656A" w:rsidRPr="00701685" w:rsidRDefault="000B4939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8</w:t>
      </w:r>
      <w:r w:rsidR="00116215" w:rsidRPr="00701685">
        <w:rPr>
          <w:rFonts w:ascii="Constantia" w:hAnsi="Constantia"/>
        </w:rPr>
        <w:t>.</w:t>
      </w:r>
      <w:r w:rsidR="00116215" w:rsidRPr="00701685">
        <w:rPr>
          <w:rFonts w:ascii="Constantia" w:hAnsi="Constantia"/>
        </w:rPr>
        <w:tab/>
        <w:t>nem lakás céljára szolgáló helyiség általában: az üzlet, műhely</w:t>
      </w:r>
      <w:r w:rsidR="00E46D2A" w:rsidRPr="00701685">
        <w:rPr>
          <w:rFonts w:ascii="Constantia" w:hAnsi="Constantia"/>
        </w:rPr>
        <w:t>,</w:t>
      </w:r>
      <w:r w:rsidR="00116215" w:rsidRPr="00701685">
        <w:rPr>
          <w:rFonts w:ascii="Constantia" w:hAnsi="Constantia"/>
        </w:rPr>
        <w:t xml:space="preserve"> rendelő, iroda, továbbá a barkácsműhely, a klubszoba, a gondnoki iroda a hozzátartozó helyiségekkel, a gépkocsitároló, valamint a lakások rendeltetésszer</w:t>
      </w:r>
      <w:r w:rsidR="00E46D2A" w:rsidRPr="00701685">
        <w:rPr>
          <w:rFonts w:ascii="Constantia" w:hAnsi="Constantia"/>
        </w:rPr>
        <w:t>ű</w:t>
      </w:r>
      <w:r w:rsidR="00116215" w:rsidRPr="00701685">
        <w:rPr>
          <w:rFonts w:ascii="Constantia" w:hAnsi="Constantia"/>
        </w:rPr>
        <w:t xml:space="preserve"> használatához nem szükséges és egyéb célra hasznosított helyiség</w:t>
      </w:r>
      <w:r w:rsidR="00E46D2A" w:rsidRPr="00701685">
        <w:rPr>
          <w:rFonts w:ascii="Constantia" w:hAnsi="Constantia"/>
        </w:rPr>
        <w:t>.</w:t>
      </w:r>
    </w:p>
    <w:p w14:paraId="162A3E02" w14:textId="3C512534" w:rsidR="0063656A" w:rsidRPr="00701685" w:rsidRDefault="000B4939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9</w:t>
      </w:r>
      <w:r w:rsidR="00116215" w:rsidRPr="00701685">
        <w:rPr>
          <w:rFonts w:ascii="Constantia" w:hAnsi="Constantia"/>
        </w:rPr>
        <w:t>.</w:t>
      </w:r>
      <w:r w:rsidR="00116215" w:rsidRPr="00701685">
        <w:rPr>
          <w:rFonts w:ascii="Constantia" w:hAnsi="Constantia"/>
        </w:rPr>
        <w:tab/>
        <w:t>használati melegvíz: távhővel a hőközpontban felmelegített közműves ivóvíz.</w:t>
      </w:r>
    </w:p>
    <w:p w14:paraId="6D997FD5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(2) E rendelet alkalmazása szempontjából fűthető az a helyiség, amelyben fűtőtest vagy egyéb hőleadó berendezés vagy a szomszédos helyiségekből áramló hő, vagy ezek együttesen biztosítani tudják az építésügyi előírásokban meghatározott hőmérsékletet. Fűthető alapterületnek, vagy légtérnek e helyiségek alapterületét vagy légterét kell tekinteni.</w:t>
      </w:r>
    </w:p>
    <w:p w14:paraId="34C9F58E" w14:textId="08B59291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 xml:space="preserve">(3) E rendelet alkalmazásában egyebekben a </w:t>
      </w:r>
      <w:proofErr w:type="spellStart"/>
      <w:r w:rsidRPr="00701685">
        <w:rPr>
          <w:rFonts w:ascii="Constantia" w:hAnsi="Constantia"/>
        </w:rPr>
        <w:t>Tszt</w:t>
      </w:r>
      <w:proofErr w:type="spellEnd"/>
      <w:r w:rsidRPr="00701685">
        <w:rPr>
          <w:rFonts w:ascii="Constantia" w:hAnsi="Constantia"/>
        </w:rPr>
        <w:t>. 3. §-</w:t>
      </w:r>
      <w:proofErr w:type="spellStart"/>
      <w:r w:rsidRPr="00701685">
        <w:rPr>
          <w:rFonts w:ascii="Constantia" w:hAnsi="Constantia"/>
        </w:rPr>
        <w:t>ában</w:t>
      </w:r>
      <w:proofErr w:type="spellEnd"/>
      <w:r w:rsidRPr="00701685">
        <w:rPr>
          <w:rFonts w:ascii="Constantia" w:hAnsi="Constantia"/>
        </w:rPr>
        <w:t xml:space="preserve"> és a Távhőszolgáltatási Közüzemi Szabályzat (a továbbiakban: </w:t>
      </w:r>
      <w:proofErr w:type="spellStart"/>
      <w:r w:rsidRPr="00701685">
        <w:rPr>
          <w:rFonts w:ascii="Constantia" w:hAnsi="Constantia"/>
        </w:rPr>
        <w:t>TKSz</w:t>
      </w:r>
      <w:proofErr w:type="spellEnd"/>
      <w:r w:rsidRPr="00701685">
        <w:rPr>
          <w:rFonts w:ascii="Constantia" w:hAnsi="Constantia"/>
        </w:rPr>
        <w:t>) 2.1. pontjában meghatározott fogalmakat kell alkalmazni.</w:t>
      </w:r>
    </w:p>
    <w:p w14:paraId="42DE2712" w14:textId="77777777" w:rsidR="0063656A" w:rsidRPr="00701685" w:rsidRDefault="00116215">
      <w:pPr>
        <w:pStyle w:val="Szvegtrzs"/>
        <w:spacing w:before="240" w:after="240" w:line="240" w:lineRule="auto"/>
        <w:jc w:val="center"/>
        <w:rPr>
          <w:rFonts w:ascii="Constantia" w:hAnsi="Constantia"/>
          <w:b/>
          <w:bCs/>
        </w:rPr>
      </w:pPr>
      <w:r w:rsidRPr="00701685">
        <w:rPr>
          <w:rFonts w:ascii="Constantia" w:hAnsi="Constantia"/>
          <w:b/>
          <w:bCs/>
        </w:rPr>
        <w:t>3. §</w:t>
      </w:r>
    </w:p>
    <w:p w14:paraId="5F8DB940" w14:textId="3EF60413" w:rsidR="0063656A" w:rsidRPr="00701685" w:rsidRDefault="00116215" w:rsidP="00510E2E">
      <w:pPr>
        <w:pStyle w:val="Szvegtrzs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 xml:space="preserve">(1) </w:t>
      </w:r>
      <w:r w:rsidR="005B2BC7" w:rsidRPr="00701685">
        <w:rPr>
          <w:rFonts w:ascii="Constantia" w:hAnsi="Constantia"/>
        </w:rPr>
        <w:t>Eger Megyei Jogú Város Önkormányzata a</w:t>
      </w:r>
      <w:r w:rsidR="00510E2E" w:rsidRPr="00701685">
        <w:rPr>
          <w:rFonts w:ascii="Constantia" w:hAnsi="Constantia"/>
        </w:rPr>
        <w:t xml:space="preserve"> Magyarország helyi önkormányzatairól szóló</w:t>
      </w:r>
      <w:r w:rsidR="005B2BC7" w:rsidRPr="00701685">
        <w:rPr>
          <w:rFonts w:ascii="Constantia" w:hAnsi="Constantia"/>
        </w:rPr>
        <w:t xml:space="preserve"> </w:t>
      </w:r>
      <w:r w:rsidR="00510E2E" w:rsidRPr="00701685">
        <w:rPr>
          <w:rFonts w:ascii="Constantia" w:hAnsi="Constantia"/>
        </w:rPr>
        <w:t xml:space="preserve">2011. évi CLXXXIX. törvény (a továbbiakban: </w:t>
      </w:r>
      <w:r w:rsidR="005B2BC7" w:rsidRPr="00701685">
        <w:rPr>
          <w:rFonts w:ascii="Constantia" w:hAnsi="Constantia"/>
        </w:rPr>
        <w:t>Mötv.</w:t>
      </w:r>
      <w:r w:rsidR="00510E2E" w:rsidRPr="00701685">
        <w:rPr>
          <w:rFonts w:ascii="Constantia" w:hAnsi="Constantia"/>
        </w:rPr>
        <w:t>)</w:t>
      </w:r>
      <w:r w:rsidR="005B2BC7" w:rsidRPr="00701685">
        <w:rPr>
          <w:rFonts w:ascii="Constantia" w:hAnsi="Constantia"/>
        </w:rPr>
        <w:t xml:space="preserve"> 13. </w:t>
      </w:r>
      <w:r w:rsidR="00510E2E" w:rsidRPr="00701685">
        <w:rPr>
          <w:rFonts w:ascii="Constantia" w:hAnsi="Constantia"/>
        </w:rPr>
        <w:t>§ (1) 20. pontja</w:t>
      </w:r>
      <w:r w:rsidR="005B2BC7" w:rsidRPr="00701685">
        <w:rPr>
          <w:rFonts w:ascii="Constantia" w:hAnsi="Constantia"/>
        </w:rPr>
        <w:t xml:space="preserve"> szerinti, távhőszolgáltatás biztosítására irányuló közfeladatát az egyszemély gazdasági társasága, az EVAT Zrt. (</w:t>
      </w:r>
      <w:r w:rsidR="00510E2E" w:rsidRPr="00701685">
        <w:rPr>
          <w:rFonts w:ascii="Constantia" w:hAnsi="Constantia"/>
        </w:rPr>
        <w:t xml:space="preserve">3300 Eger, </w:t>
      </w:r>
      <w:proofErr w:type="spellStart"/>
      <w:r w:rsidR="00510E2E" w:rsidRPr="00701685">
        <w:rPr>
          <w:rFonts w:ascii="Constantia" w:hAnsi="Constantia"/>
        </w:rPr>
        <w:t>Zalár</w:t>
      </w:r>
      <w:proofErr w:type="spellEnd"/>
      <w:r w:rsidR="00510E2E" w:rsidRPr="00701685">
        <w:rPr>
          <w:rFonts w:ascii="Constantia" w:hAnsi="Constantia"/>
        </w:rPr>
        <w:t xml:space="preserve"> u. 1-3.</w:t>
      </w:r>
      <w:r w:rsidR="005B2BC7" w:rsidRPr="00701685">
        <w:rPr>
          <w:rFonts w:ascii="Constantia" w:hAnsi="Constantia"/>
        </w:rPr>
        <w:t>) útján látja el.</w:t>
      </w:r>
      <w:r w:rsidR="00510E2E" w:rsidRPr="00701685">
        <w:rPr>
          <w:rFonts w:ascii="Constantia" w:hAnsi="Constantia"/>
        </w:rPr>
        <w:t xml:space="preserve"> </w:t>
      </w:r>
      <w:r w:rsidRPr="00701685">
        <w:rPr>
          <w:rFonts w:ascii="Constantia" w:hAnsi="Constantia"/>
        </w:rPr>
        <w:t xml:space="preserve">A távhőszolgáltató felhasználói hőközpontban, a szolgáltatói hőközpontban (a továbbiakban együttesen: hőközpont) a szolgáltatott távhő mennyiségét mérni és aszerint elszámolni köteles. Az elszámolásra szolgáló mérő (távhő mennyiségmérő) a távhő szolgáltató tulajdona, annak karbantartása, időszakos </w:t>
      </w:r>
      <w:proofErr w:type="spellStart"/>
      <w:r w:rsidRPr="00701685">
        <w:rPr>
          <w:rFonts w:ascii="Constantia" w:hAnsi="Constantia"/>
        </w:rPr>
        <w:t>újrahitelesítése</w:t>
      </w:r>
      <w:proofErr w:type="spellEnd"/>
      <w:r w:rsidRPr="00701685">
        <w:rPr>
          <w:rFonts w:ascii="Constantia" w:hAnsi="Constantia"/>
        </w:rPr>
        <w:t>, cseréje a távhőszolgáltató kötelezettsége.</w:t>
      </w:r>
    </w:p>
    <w:p w14:paraId="5B08B2AD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(2) Több épületet, vagy több társasházi közösséget ellátó hőközpont (szolgáltatói hőközpont) esetén a szolgáltatott távhő elszámolásának alapja a hőközpontban hitelesen mért hőmennyiség.</w:t>
      </w:r>
    </w:p>
    <w:p w14:paraId="77BB7C4C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(3) A szolgáltatói hőközpontban mért hőmennyiség felosztásáról az érintett felhasználók állapodnak meg a szolgáltatóval, melyhez költségosztó készülékeket is alkalmazhatnak. Az egyes épületek csatlakozási pontján, vagy a hőfogadó állomáson elhelyezett mérőműszer a hőközpontban lévő hőmennyiségmérő költségmegosztója.</w:t>
      </w:r>
    </w:p>
    <w:p w14:paraId="6E9C6D90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(4) A felhasznált távhő mennyisége épületrészenként (például lakásonként) is mérhető és elszámolható, ha a felhasználók a távhő mennyiségének hiteles mérésére alkalmas mérőeszköz felszerelését, valamint a felhasználói berendezés ehhez szükséges átalakítását a saját költségükön, az épület valamennyi épületrészében megvalósítják, és a hiteles mérés feltételeit folyamatosan biztosítják.</w:t>
      </w:r>
    </w:p>
    <w:p w14:paraId="02241431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 xml:space="preserve">(5) Szolgáltató köteles a fűtési célú és a használati melegvíz-készítés céljára felhasznált hőt a </w:t>
      </w:r>
      <w:proofErr w:type="spellStart"/>
      <w:r w:rsidRPr="00701685">
        <w:rPr>
          <w:rFonts w:ascii="Constantia" w:hAnsi="Constantia"/>
        </w:rPr>
        <w:t>TKSz</w:t>
      </w:r>
      <w:proofErr w:type="spellEnd"/>
      <w:r w:rsidRPr="00701685">
        <w:rPr>
          <w:rFonts w:ascii="Constantia" w:hAnsi="Constantia"/>
        </w:rPr>
        <w:t>-ben foglaltak szerint elkülönítetten meghatározni és számlázni, ha azt a felhasználó kéri.</w:t>
      </w:r>
    </w:p>
    <w:p w14:paraId="3D275E6A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lastRenderedPageBreak/>
        <w:t>(6) Ha a szolgáltató és a felhasználó a közüzemi szerződésben másként meg nem állapodnak, éves melegvíz-készítési célú hőnek a fűtés nélküli (nyári) hónapokban mért hőmennyiség egy havi átlagának 12-szeresét kell tekinteni.</w:t>
      </w:r>
    </w:p>
    <w:p w14:paraId="2A5DCE58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(7) Fűtési célú hőmennyiségnek az összes mért hőmennyiség és a (6) bekezdés szerint megállapított hőmennyiség különbségét kell tekinteni.</w:t>
      </w:r>
    </w:p>
    <w:p w14:paraId="6BC1DB89" w14:textId="77777777" w:rsidR="0063656A" w:rsidRPr="00701685" w:rsidRDefault="00116215">
      <w:pPr>
        <w:pStyle w:val="Szvegtrzs"/>
        <w:spacing w:before="240" w:after="240" w:line="240" w:lineRule="auto"/>
        <w:jc w:val="center"/>
        <w:rPr>
          <w:rFonts w:ascii="Constantia" w:hAnsi="Constantia"/>
          <w:b/>
          <w:bCs/>
        </w:rPr>
      </w:pPr>
      <w:r w:rsidRPr="00701685">
        <w:rPr>
          <w:rFonts w:ascii="Constantia" w:hAnsi="Constantia"/>
          <w:b/>
          <w:bCs/>
        </w:rPr>
        <w:t>4. §</w:t>
      </w:r>
    </w:p>
    <w:p w14:paraId="0710013F" w14:textId="77777777" w:rsidR="0063656A" w:rsidRPr="00701685" w:rsidRDefault="00116215">
      <w:pPr>
        <w:pStyle w:val="Szvegtrzs"/>
        <w:spacing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(1) A távhőszolgáltatás díja (legmagasabb hatósági ár) a szolgáltató állandó költségeire fedezetet nyújtó szolgáltatási díjból, vagyis</w:t>
      </w:r>
    </w:p>
    <w:p w14:paraId="0C0C85B6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a)</w:t>
      </w:r>
      <w:r w:rsidRPr="00701685">
        <w:rPr>
          <w:rFonts w:ascii="Constantia" w:hAnsi="Constantia"/>
        </w:rPr>
        <w:tab/>
        <w:t>alapdíjból és</w:t>
      </w:r>
    </w:p>
    <w:p w14:paraId="577256F4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b)</w:t>
      </w:r>
      <w:r w:rsidRPr="00701685">
        <w:rPr>
          <w:rFonts w:ascii="Constantia" w:hAnsi="Constantia"/>
        </w:rPr>
        <w:tab/>
        <w:t>a hőközpontban mért (megállapított) távhő mennyiségéért fizetendő</w:t>
      </w:r>
    </w:p>
    <w:p w14:paraId="587EC58D" w14:textId="77777777" w:rsidR="0063656A" w:rsidRPr="00701685" w:rsidRDefault="00116215">
      <w:pPr>
        <w:pStyle w:val="Szvegtrzs"/>
        <w:spacing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hődíjból áll.</w:t>
      </w:r>
    </w:p>
    <w:p w14:paraId="126D962E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(2) Eger Megyei Jogú Város közigazgatási területén távhőszolgáltatási átalánydíj nem alkalmazható.</w:t>
      </w:r>
    </w:p>
    <w:p w14:paraId="11272207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(3) A távhőszolgáltatás díja nem tartalmazza a felhasználó által rendelkezésre bocsátott, melegvíz-készítés célú közműves ivóvíz díját és a felhasználói fűtési vezetékhálózat feltöltéséhez szükséges töltővíz díját.</w:t>
      </w:r>
    </w:p>
    <w:p w14:paraId="25512CAE" w14:textId="77777777" w:rsidR="0063656A" w:rsidRPr="00701685" w:rsidRDefault="00116215">
      <w:pPr>
        <w:pStyle w:val="Szvegtrzs"/>
        <w:spacing w:before="240" w:after="240" w:line="240" w:lineRule="auto"/>
        <w:jc w:val="center"/>
        <w:rPr>
          <w:rFonts w:ascii="Constantia" w:hAnsi="Constantia"/>
          <w:b/>
          <w:bCs/>
        </w:rPr>
      </w:pPr>
      <w:r w:rsidRPr="00701685">
        <w:rPr>
          <w:rFonts w:ascii="Constantia" w:hAnsi="Constantia"/>
          <w:b/>
          <w:bCs/>
        </w:rPr>
        <w:t>5. §</w:t>
      </w:r>
    </w:p>
    <w:p w14:paraId="362BC349" w14:textId="77777777" w:rsidR="0063656A" w:rsidRPr="00701685" w:rsidRDefault="00116215">
      <w:pPr>
        <w:pStyle w:val="Szvegtrzs"/>
        <w:spacing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(1) Az alapdíj éves díj, amelyet a lakossági felhasználónak és díjfizetőnek a használatában álló, fűthető helyiségek légtérfogata (Ft/lm</w:t>
      </w:r>
      <w:r w:rsidRPr="00701685">
        <w:rPr>
          <w:rFonts w:ascii="Constantia" w:hAnsi="Constantia"/>
          <w:vertAlign w:val="superscript"/>
        </w:rPr>
        <w:t>3</w:t>
      </w:r>
      <w:r w:rsidRPr="00701685">
        <w:rPr>
          <w:rFonts w:ascii="Constantia" w:hAnsi="Constantia"/>
        </w:rPr>
        <w:t>/év) után kell fizetni. Abban az esetben, ha az épületben a távhőt csak melegvíz célú felhasználásra vételezik, a melegvíz alapdíj összegének meghatározásához az épület légtérfogatát kell alapul venni.</w:t>
      </w:r>
    </w:p>
    <w:p w14:paraId="47EFAA93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(2) A lakossági és az egyéb felhasználó távhővel ellátott épületeiben, ha a távhőt</w:t>
      </w:r>
    </w:p>
    <w:p w14:paraId="506FA830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a)</w:t>
      </w:r>
      <w:r w:rsidRPr="00701685">
        <w:rPr>
          <w:rFonts w:ascii="Constantia" w:hAnsi="Constantia"/>
        </w:rPr>
        <w:tab/>
        <w:t>csak melegvíz felhasználásra vételezik, csak a melegvízre vonatkozó,</w:t>
      </w:r>
    </w:p>
    <w:p w14:paraId="66940AA8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b)</w:t>
      </w:r>
      <w:r w:rsidRPr="00701685">
        <w:rPr>
          <w:rFonts w:ascii="Constantia" w:hAnsi="Constantia"/>
        </w:rPr>
        <w:tab/>
        <w:t>csak fűtés felhasználásra vételezik, csak a fűtésre vonatkozó,</w:t>
      </w:r>
    </w:p>
    <w:p w14:paraId="5869CB56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c)</w:t>
      </w:r>
      <w:r w:rsidRPr="00701685">
        <w:rPr>
          <w:rFonts w:ascii="Constantia" w:hAnsi="Constantia"/>
        </w:rPr>
        <w:tab/>
        <w:t>fűtés és melegvíz felhasználásra vételezik, az együttes</w:t>
      </w:r>
    </w:p>
    <w:p w14:paraId="6DAA8931" w14:textId="77777777" w:rsidR="0063656A" w:rsidRPr="00701685" w:rsidRDefault="00116215">
      <w:pPr>
        <w:pStyle w:val="Szvegtrzs"/>
        <w:spacing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alapdíjat kell alkalmazni. Az együttes alapdíj alkalmazása szempontjából az épületen belül az egyes helyiségek fűtési és melegvíz ellátása tekintetében a helyiségek között különbség nem tehető.</w:t>
      </w:r>
    </w:p>
    <w:p w14:paraId="425E0CAB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(3) A fűthető légtérfogat meghatározásánál</w:t>
      </w:r>
    </w:p>
    <w:p w14:paraId="2D18DD4E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a)</w:t>
      </w:r>
      <w:r w:rsidRPr="00701685">
        <w:rPr>
          <w:rFonts w:ascii="Constantia" w:hAnsi="Constantia"/>
        </w:rPr>
        <w:tab/>
        <w:t>alapterületként kell figyelembe venni a falsíkok közötti, valamint a beépített szekrény elfoglalt területét,</w:t>
      </w:r>
    </w:p>
    <w:p w14:paraId="2DEEC35E" w14:textId="38C474EF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b)</w:t>
      </w:r>
      <w:r w:rsidRPr="00701685">
        <w:rPr>
          <w:rFonts w:ascii="Constantia" w:hAnsi="Constantia"/>
        </w:rPr>
        <w:tab/>
        <w:t>nem vehetők figyelembe módosító tényezőként a falsíkon kívül eső területek, valamint a falsíkokból kiugró falpillérek által elfoglalt területek, ha azok mértéke 0,5 m2-nél kisebb,</w:t>
      </w:r>
    </w:p>
    <w:p w14:paraId="3BC9B24F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c)</w:t>
      </w:r>
      <w:r w:rsidRPr="00701685">
        <w:rPr>
          <w:rFonts w:ascii="Constantia" w:hAnsi="Constantia"/>
        </w:rPr>
        <w:tab/>
        <w:t>nem vehető figyelembe az éléskamra (kamraszekrény), valamint a lakás (helyiség) légterének a gépészeti vezetékeket védő burkolat mögötti része,</w:t>
      </w:r>
    </w:p>
    <w:p w14:paraId="43CA4D47" w14:textId="71A8D870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d)</w:t>
      </w:r>
      <w:r w:rsidRPr="00701685">
        <w:rPr>
          <w:rFonts w:ascii="Constantia" w:hAnsi="Constantia"/>
        </w:rPr>
        <w:tab/>
        <w:t>a fürdőszoba légterének csak 60%-a vehető figyelembe, ha az előírt hőmérséklet</w:t>
      </w:r>
      <w:r w:rsidR="000A7118" w:rsidRPr="00701685">
        <w:rPr>
          <w:rFonts w:ascii="Constantia" w:hAnsi="Constantia"/>
        </w:rPr>
        <w:t>et</w:t>
      </w:r>
      <w:r w:rsidRPr="00701685">
        <w:rPr>
          <w:rFonts w:ascii="Constantia" w:hAnsi="Constantia"/>
        </w:rPr>
        <w:t xml:space="preserve"> műszaki tervek alapján – kiegészítő fűtéssel (például villamos vagy gáz hősugárzó) biztosítják.</w:t>
      </w:r>
    </w:p>
    <w:p w14:paraId="430368B2" w14:textId="77777777" w:rsidR="0063656A" w:rsidRPr="00701685" w:rsidRDefault="00116215">
      <w:pPr>
        <w:pStyle w:val="Szvegtrzs"/>
        <w:spacing w:before="240" w:after="240" w:line="240" w:lineRule="auto"/>
        <w:jc w:val="center"/>
        <w:rPr>
          <w:rFonts w:ascii="Constantia" w:hAnsi="Constantia"/>
          <w:b/>
          <w:bCs/>
        </w:rPr>
      </w:pPr>
      <w:r w:rsidRPr="00701685">
        <w:rPr>
          <w:rFonts w:ascii="Constantia" w:hAnsi="Constantia"/>
          <w:b/>
          <w:bCs/>
        </w:rPr>
        <w:t>6. §</w:t>
      </w:r>
    </w:p>
    <w:p w14:paraId="74D44E93" w14:textId="63C6B5C7" w:rsidR="0063656A" w:rsidRPr="00701685" w:rsidRDefault="00116215">
      <w:pPr>
        <w:pStyle w:val="Szvegtrzs"/>
        <w:spacing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lastRenderedPageBreak/>
        <w:t>A hődíjat a hőközpontban mért - a 3. § (1) bekezdésében foglaltak szerint megállapított - távhőmennyiség (GJ) után kell fizetni (Ft/GJ).</w:t>
      </w:r>
    </w:p>
    <w:p w14:paraId="0FD75C69" w14:textId="77777777" w:rsidR="0063656A" w:rsidRPr="00701685" w:rsidRDefault="00116215">
      <w:pPr>
        <w:pStyle w:val="Szvegtrzs"/>
        <w:spacing w:before="240" w:after="240" w:line="240" w:lineRule="auto"/>
        <w:jc w:val="center"/>
        <w:rPr>
          <w:rFonts w:ascii="Constantia" w:hAnsi="Constantia"/>
          <w:b/>
          <w:bCs/>
        </w:rPr>
      </w:pPr>
      <w:r w:rsidRPr="00701685">
        <w:rPr>
          <w:rFonts w:ascii="Constantia" w:hAnsi="Constantia"/>
          <w:b/>
          <w:bCs/>
        </w:rPr>
        <w:t>7. §</w:t>
      </w:r>
    </w:p>
    <w:p w14:paraId="5400D720" w14:textId="77777777" w:rsidR="0063656A" w:rsidRPr="00701685" w:rsidRDefault="00116215">
      <w:pPr>
        <w:pStyle w:val="Szvegtrzs"/>
        <w:spacing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(1) A szolgáltatott távhő legmagasabb díjaira a távhőszolgáltató adatszolgáltatása alapján a Magyar Energetikai és Közmű-szabályozási Hivatal tesz javaslatot és azokat az illetékes miniszter hagyja jóvá és teszi közzé.</w:t>
      </w:r>
    </w:p>
    <w:p w14:paraId="3F49BC32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(2) Az (1) bekezdésben foglalt alapdíjtétel 60%-át kell alkalmazni a lakóépületek és vegyes célra használt épületek közös használatra szolgáló helyiségei és területei, valamint a garázsok vonatkozásában.</w:t>
      </w:r>
    </w:p>
    <w:p w14:paraId="0AC58E47" w14:textId="77777777" w:rsidR="0063656A" w:rsidRPr="00701685" w:rsidRDefault="00116215">
      <w:pPr>
        <w:pStyle w:val="Szvegtrzs"/>
        <w:spacing w:before="240" w:after="240" w:line="240" w:lineRule="auto"/>
        <w:jc w:val="center"/>
        <w:rPr>
          <w:rFonts w:ascii="Constantia" w:hAnsi="Constantia"/>
          <w:b/>
          <w:bCs/>
        </w:rPr>
      </w:pPr>
      <w:r w:rsidRPr="00701685">
        <w:rPr>
          <w:rFonts w:ascii="Constantia" w:hAnsi="Constantia"/>
          <w:b/>
          <w:bCs/>
        </w:rPr>
        <w:t>8. §</w:t>
      </w:r>
    </w:p>
    <w:p w14:paraId="57EFF18A" w14:textId="77777777" w:rsidR="0063656A" w:rsidRPr="00701685" w:rsidRDefault="00116215">
      <w:pPr>
        <w:pStyle w:val="Szvegtrzs"/>
        <w:spacing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(1) Az éves alapdíjat havonta tizenkét egyenlő részletben kell megfizetnie valamennyi felhasználónak, illetve díjfizetőnek a tárgyhónapban a számlán feltüntetett fizetési határidőig.</w:t>
      </w:r>
    </w:p>
    <w:p w14:paraId="2B121A5E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(2) A hődíjra</w:t>
      </w:r>
    </w:p>
    <w:p w14:paraId="708A5CD1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a)</w:t>
      </w:r>
      <w:r w:rsidRPr="00701685">
        <w:rPr>
          <w:rFonts w:ascii="Constantia" w:hAnsi="Constantia"/>
        </w:rPr>
        <w:tab/>
        <w:t>az épületet önállóan használó egyéb felhasználó a közüzemi szerződésben foglalt gyakorisággal,</w:t>
      </w:r>
    </w:p>
    <w:p w14:paraId="0717A182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b)</w:t>
      </w:r>
      <w:r w:rsidRPr="00701685">
        <w:rPr>
          <w:rFonts w:ascii="Constantia" w:hAnsi="Constantia"/>
        </w:rPr>
        <w:tab/>
        <w:t>a lakossági felhasználó, a lakóépületben és a vegyes célra használt épületben lévő egyéb felhasználó és a díjfizető a megelőző elszámolási időszak fogyasztásából számított összegben a tárgyhónapban, a számlán feltüntetett fizetési határidőig részfizetést teljesít.</w:t>
      </w:r>
    </w:p>
    <w:p w14:paraId="309BBB24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(3) A távhőszolgáltató</w:t>
      </w:r>
    </w:p>
    <w:p w14:paraId="61670F6B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a)</w:t>
      </w:r>
      <w:r w:rsidRPr="00701685">
        <w:rPr>
          <w:rFonts w:ascii="Constantia" w:hAnsi="Constantia"/>
        </w:rPr>
        <w:tab/>
        <w:t>az épületet önállóan használó egyéb felhasználóval havonta - a tárgyhót követő hónapban,</w:t>
      </w:r>
    </w:p>
    <w:p w14:paraId="49C776AE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b)</w:t>
      </w:r>
      <w:r w:rsidRPr="00701685">
        <w:rPr>
          <w:rFonts w:ascii="Constantia" w:hAnsi="Constantia"/>
        </w:rPr>
        <w:tab/>
        <w:t>a lakossági felhasználóval, valamint a lakóépületben és a vegyes célra használt épületben lévő egyéb felhasználóval és a díjfizetővel évente egyszer számol el.</w:t>
      </w:r>
    </w:p>
    <w:p w14:paraId="0420BFE4" w14:textId="77777777" w:rsidR="0063656A" w:rsidRPr="00701685" w:rsidRDefault="00116215">
      <w:pPr>
        <w:pStyle w:val="Szvegtrzs"/>
        <w:spacing w:before="240" w:after="240" w:line="240" w:lineRule="auto"/>
        <w:jc w:val="center"/>
        <w:rPr>
          <w:rFonts w:ascii="Constantia" w:hAnsi="Constantia"/>
          <w:b/>
          <w:bCs/>
        </w:rPr>
      </w:pPr>
      <w:r w:rsidRPr="00701685">
        <w:rPr>
          <w:rFonts w:ascii="Constantia" w:hAnsi="Constantia"/>
          <w:b/>
          <w:bCs/>
        </w:rPr>
        <w:t>9. §</w:t>
      </w:r>
    </w:p>
    <w:p w14:paraId="776E36A9" w14:textId="77777777" w:rsidR="0063656A" w:rsidRPr="00701685" w:rsidRDefault="00116215">
      <w:pPr>
        <w:pStyle w:val="Szvegtrzs"/>
        <w:spacing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 xml:space="preserve">(1) A 8. § (3) bekezdés b) pontja szerinti elszámolást a tárgyév június végi mérőállások </w:t>
      </w:r>
      <w:proofErr w:type="gramStart"/>
      <w:r w:rsidRPr="00701685">
        <w:rPr>
          <w:rFonts w:ascii="Constantia" w:hAnsi="Constantia"/>
        </w:rPr>
        <w:t>figyelembe vételével</w:t>
      </w:r>
      <w:proofErr w:type="gramEnd"/>
      <w:r w:rsidRPr="00701685">
        <w:rPr>
          <w:rFonts w:ascii="Constantia" w:hAnsi="Constantia"/>
        </w:rPr>
        <w:t xml:space="preserve"> kell elkészíteni úgy, hogy az elszámolásnál mutatkozó díjkülönbözetet szolgáltató az augusztus hóban kiállított elszámoló számlában érvényesíti.</w:t>
      </w:r>
    </w:p>
    <w:p w14:paraId="5A33F15F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(2) A díj kiegyenlítése a távhővel ellátott épület tulajdonosainak egymással történő megállapodása szerint együttesen, vagy külön-külön épületrészenként (például lakásonként) is történhet.</w:t>
      </w:r>
    </w:p>
    <w:p w14:paraId="15BFACA5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 xml:space="preserve">(3) Külön történő díjfizetés esetén a szolgáltató köteles </w:t>
      </w:r>
      <w:proofErr w:type="spellStart"/>
      <w:r w:rsidRPr="00701685">
        <w:rPr>
          <w:rFonts w:ascii="Constantia" w:hAnsi="Constantia"/>
        </w:rPr>
        <w:t>díjfizetőnként</w:t>
      </w:r>
      <w:proofErr w:type="spellEnd"/>
      <w:r w:rsidRPr="00701685">
        <w:rPr>
          <w:rFonts w:ascii="Constantia" w:hAnsi="Constantia"/>
        </w:rPr>
        <w:t xml:space="preserve"> elszámolást készíteni, és azt a díjkülönbözetet tartalmazó számlákkal együtt a díjfizetőkhöz eljuttatni.</w:t>
      </w:r>
    </w:p>
    <w:p w14:paraId="754EF554" w14:textId="04385B4E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(4) A szolgáltató a díjfizető személyében bekövetkezett változás esetén a távozó díjfizetővel az üzletszabályzatban rögzítettek alapján elszámol</w:t>
      </w:r>
      <w:r w:rsidR="000A7118" w:rsidRPr="00701685">
        <w:rPr>
          <w:rFonts w:ascii="Constantia" w:hAnsi="Constantia"/>
        </w:rPr>
        <w:t>.</w:t>
      </w:r>
    </w:p>
    <w:p w14:paraId="71268AFA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(5) Díjfizető díjtartozása sem más díjfizetőn, sem a felhasználón nem követelhető.</w:t>
      </w:r>
    </w:p>
    <w:p w14:paraId="6EAE9593" w14:textId="77777777" w:rsidR="0063656A" w:rsidRPr="00701685" w:rsidRDefault="00116215">
      <w:pPr>
        <w:pStyle w:val="Szvegtrzs"/>
        <w:spacing w:before="240" w:after="240" w:line="240" w:lineRule="auto"/>
        <w:jc w:val="center"/>
        <w:rPr>
          <w:rFonts w:ascii="Constantia" w:hAnsi="Constantia"/>
          <w:b/>
          <w:bCs/>
        </w:rPr>
      </w:pPr>
      <w:r w:rsidRPr="00701685">
        <w:rPr>
          <w:rFonts w:ascii="Constantia" w:hAnsi="Constantia"/>
          <w:b/>
          <w:bCs/>
        </w:rPr>
        <w:t>10. §</w:t>
      </w:r>
    </w:p>
    <w:p w14:paraId="3AAD12E0" w14:textId="77777777" w:rsidR="0063656A" w:rsidRPr="00701685" w:rsidRDefault="00116215">
      <w:pPr>
        <w:pStyle w:val="Szvegtrzs"/>
        <w:spacing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lastRenderedPageBreak/>
        <w:t xml:space="preserve">(1) </w:t>
      </w:r>
      <w:proofErr w:type="spellStart"/>
      <w:r w:rsidRPr="00701685">
        <w:rPr>
          <w:rFonts w:ascii="Constantia" w:hAnsi="Constantia"/>
        </w:rPr>
        <w:t>Díjfizetőnként</w:t>
      </w:r>
      <w:proofErr w:type="spellEnd"/>
      <w:r w:rsidRPr="00701685">
        <w:rPr>
          <w:rFonts w:ascii="Constantia" w:hAnsi="Constantia"/>
        </w:rPr>
        <w:t xml:space="preserve"> külön történő díjfizetés esetén a díj épületrészenkénti megosztása és a díjfizetők részére történő számlázása a szolgáltató feladata, de azt csak a tulajdonosok által meghatározott arányok, illetve a közüzemi szerződésben foglaltak szerint végezheti.</w:t>
      </w:r>
    </w:p>
    <w:p w14:paraId="1CB9F990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(2) Ha a távhővel ellátott épület tulajdonosai a hőközpontban mért távhő mennyiség hődíjának épületrészenkénti (</w:t>
      </w:r>
      <w:proofErr w:type="spellStart"/>
      <w:r w:rsidRPr="00701685">
        <w:rPr>
          <w:rFonts w:ascii="Constantia" w:hAnsi="Constantia"/>
        </w:rPr>
        <w:t>díjfizetőnkénti</w:t>
      </w:r>
      <w:proofErr w:type="spellEnd"/>
      <w:r w:rsidRPr="00701685">
        <w:rPr>
          <w:rFonts w:ascii="Constantia" w:hAnsi="Constantia"/>
        </w:rPr>
        <w:t>) megosztásához a hőleadó berendezésekre és a melegvízcsapokat megelőző vezeték szakaszokra szerelt költségmegosztókat kívánnak alkalmazni, a költségmegosztók felszerelésének és a szükséges egyéb átalakításnak költségei - más megállapodás hiányában - a lakossági vagy az egyéb felhasználót terhelik.</w:t>
      </w:r>
    </w:p>
    <w:p w14:paraId="25A7C927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(3) A költségmegosztókat évenként egyszer kell leolvasni, a mért távhő mennyiségének évenként egyszeri elszámolásához igazodva.</w:t>
      </w:r>
    </w:p>
    <w:p w14:paraId="30DCADB8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(4) Költségmegosztók alkalmazása esetén azon díjfizetőkre, akik a költségosztó készülékek felszerelését megtagadják, vagy a korábban felszerelt készülékeket leszerelik, vagy a készülékek leolvasásának lehetőségét nem biztosítják, vagy bármi módon megakadályozzák költségosztásra alkalmas eredmény rendelkezésre állását, a felhasználó az elszámolási időszakra nézve becsült fogyasztást állapít meg. E rendelkezést fűtési és melegvíz célú szolgáltatás esetén egyaránt alkalmazni kell.</w:t>
      </w:r>
    </w:p>
    <w:p w14:paraId="1D012970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(5) A hőközpontban mért távhőmennyiség hődíját az önkormányzati tulajdonú lakóépületek bérlői, mint díjfizetők között is meg kell osztani, illetve közvetlenül részükre kell számlázni.</w:t>
      </w:r>
    </w:p>
    <w:p w14:paraId="509F6D00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(6) Amennyiben a díj megfizetése épületrészenként (lakásonként) változó arányok szerint történik, és a változó arányokat nem a felhasználó bocsátja a szolgáltató rendelkezésére, a díjmegosztást - a felhasználó megbízása alapján - a szolgáltató az ezzel kapcsolatos költségeinek felszámítása mellett végzi.</w:t>
      </w:r>
    </w:p>
    <w:p w14:paraId="0F258580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(7) Abban az esetben, ha a díjmegosztást a távhőszolgáltató végzi, lakossági felhasználó, vagy az egyéb felhasználó köteles a (2) bekezdés szerinti költségmegosztók adatait a szolgáltató rendelkezésére bocsátani. Ha e kötelezettségének a szerződésben rögzített időpontig nem tesz eleget, szolgáltató az éves elszámolást a felhasználóra végzi el úgy, mint ha a díjfizetés a 9. § (2) bekezdése szerint együttesen, megosztás nélkül történne.</w:t>
      </w:r>
    </w:p>
    <w:p w14:paraId="2D7F3394" w14:textId="77777777" w:rsidR="0063656A" w:rsidRPr="00701685" w:rsidRDefault="00116215">
      <w:pPr>
        <w:pStyle w:val="Szvegtrzs"/>
        <w:spacing w:before="240" w:after="240" w:line="240" w:lineRule="auto"/>
        <w:jc w:val="center"/>
        <w:rPr>
          <w:rFonts w:ascii="Constantia" w:hAnsi="Constantia"/>
          <w:b/>
          <w:bCs/>
        </w:rPr>
      </w:pPr>
      <w:r w:rsidRPr="00701685">
        <w:rPr>
          <w:rFonts w:ascii="Constantia" w:hAnsi="Constantia"/>
          <w:b/>
          <w:bCs/>
        </w:rPr>
        <w:t>11. §</w:t>
      </w:r>
    </w:p>
    <w:p w14:paraId="03EA7176" w14:textId="77777777" w:rsidR="0063656A" w:rsidRPr="00701685" w:rsidRDefault="00116215">
      <w:pPr>
        <w:pStyle w:val="Szvegtrzs"/>
        <w:spacing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(1) A távhőszolgáltató a távhőszolgáltatást felfüggesztheti, ha a felhasználó vagy a díjfizető:</w:t>
      </w:r>
    </w:p>
    <w:p w14:paraId="540F744A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a)</w:t>
      </w:r>
      <w:r w:rsidRPr="00701685">
        <w:rPr>
          <w:rFonts w:ascii="Constantia" w:hAnsi="Constantia"/>
        </w:rPr>
        <w:tab/>
        <w:t>a mérőeszközt vagy a mérőeszköz hitelességét tanúsító jelet (fémzár, hitelesítési bélyegzés, matrica) megrongálja, eltávolítja vagy - amennyiben a mérőeszköz olyan helyiségben van elhelyezve, amelybe a felhasználó állandó bejutása, illetve felügyelete biztosított - ezek sérülését, illetve hiányát a távhőszolgáltatónak nem jelenti be;</w:t>
      </w:r>
    </w:p>
    <w:p w14:paraId="6FED0C1A" w14:textId="5938705A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b)</w:t>
      </w:r>
      <w:r w:rsidRPr="00701685">
        <w:rPr>
          <w:rFonts w:ascii="Constantia" w:hAnsi="Constantia"/>
        </w:rPr>
        <w:tab/>
        <w:t xml:space="preserve">a mérőeszköz befolyásolásával vagy megkerülésével </w:t>
      </w:r>
      <w:r w:rsidRPr="00701685">
        <w:rPr>
          <w:rFonts w:ascii="Constantia" w:hAnsi="Constantia"/>
          <w:i/>
          <w:iCs/>
        </w:rPr>
        <w:t>-</w:t>
      </w:r>
      <w:r w:rsidRPr="00701685">
        <w:rPr>
          <w:rFonts w:ascii="Constantia" w:hAnsi="Constantia"/>
        </w:rPr>
        <w:t xml:space="preserve"> ideértve a mérőeszköz vagy annak hitelességét tanúsító jel megrongálását és eltávolítását is - távhőt vételez</w:t>
      </w:r>
      <w:r w:rsidR="0029772C" w:rsidRPr="00701685">
        <w:rPr>
          <w:rFonts w:ascii="Constantia" w:hAnsi="Constantia"/>
        </w:rPr>
        <w:t>.</w:t>
      </w:r>
    </w:p>
    <w:p w14:paraId="73F63DC0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(2) A távhőszolgáltató a távhőszolgáltatást felfüggesztheti vagy a közüzemi szerződést felmondhatja, ha a felhasználó vagy a díjfizető a távhő folyamatos és biztonságos szolgáltatását, vagy más felhasználó vagy díjfizető szerződésszerű távhő vételezését zavarja vagy veszélyezteti.</w:t>
      </w:r>
    </w:p>
    <w:p w14:paraId="48ABD5C7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lastRenderedPageBreak/>
        <w:t xml:space="preserve">(3) A távhőszolgáltató a közüzemi szerződést felmondhatja, ha a felhasználó vagy a díjfizető a távhő vételezését nem a </w:t>
      </w:r>
      <w:proofErr w:type="spellStart"/>
      <w:r w:rsidRPr="00701685">
        <w:rPr>
          <w:rFonts w:ascii="Constantia" w:hAnsi="Constantia"/>
        </w:rPr>
        <w:t>Tszt</w:t>
      </w:r>
      <w:proofErr w:type="spellEnd"/>
      <w:r w:rsidRPr="00701685">
        <w:rPr>
          <w:rFonts w:ascii="Constantia" w:hAnsi="Constantia"/>
        </w:rPr>
        <w:t>. 38. § (2), (4), illetve (5) bekezdésében foglalt feltételekkel szünteti meg.</w:t>
      </w:r>
    </w:p>
    <w:p w14:paraId="033503D8" w14:textId="04717E3F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(4) A távhőszolgáltató a közüzemi szerződést felmondhatja, ha a díjfizetés kötelezettje a szolgáltató írásbeli felszólítása ellenére a távhőszolgáltatás díját az esedékesség lejártát követ</w:t>
      </w:r>
      <w:r w:rsidR="009F34EF" w:rsidRPr="00701685">
        <w:rPr>
          <w:rFonts w:ascii="Constantia" w:hAnsi="Constantia"/>
        </w:rPr>
        <w:t>ő</w:t>
      </w:r>
      <w:r w:rsidRPr="00701685">
        <w:rPr>
          <w:rFonts w:ascii="Constantia" w:hAnsi="Constantia"/>
        </w:rPr>
        <w:t xml:space="preserve"> 60 napon belül nem fizeti meg.</w:t>
      </w:r>
    </w:p>
    <w:p w14:paraId="23E13310" w14:textId="653B1D76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(5) A távhőszolgáltató az (1)-(4) bekezdés szerinti esetekben a felfüggesztés vagy a szerződés felmondása helyett csökkentett mérték</w:t>
      </w:r>
      <w:r w:rsidR="009F34EF" w:rsidRPr="00701685">
        <w:rPr>
          <w:rFonts w:ascii="Constantia" w:hAnsi="Constantia"/>
        </w:rPr>
        <w:t>ű</w:t>
      </w:r>
      <w:r w:rsidRPr="00701685">
        <w:rPr>
          <w:rFonts w:ascii="Constantia" w:hAnsi="Constantia"/>
        </w:rPr>
        <w:t xml:space="preserve"> szolgáltatást is alkalmazhat, de csak oly</w:t>
      </w:r>
      <w:r w:rsidR="009F34EF" w:rsidRPr="00701685">
        <w:rPr>
          <w:rFonts w:ascii="Constantia" w:hAnsi="Constantia"/>
        </w:rPr>
        <w:t>an</w:t>
      </w:r>
      <w:r w:rsidRPr="00701685">
        <w:rPr>
          <w:rFonts w:ascii="Constantia" w:hAnsi="Constantia"/>
        </w:rPr>
        <w:t xml:space="preserve"> módon, hogy azok ne érintsék a </w:t>
      </w:r>
      <w:r w:rsidR="009F34EF" w:rsidRPr="00701685">
        <w:rPr>
          <w:rFonts w:ascii="Constantia" w:hAnsi="Constantia"/>
        </w:rPr>
        <w:t xml:space="preserve">kötelezettségeit </w:t>
      </w:r>
      <w:r w:rsidRPr="00701685">
        <w:rPr>
          <w:rFonts w:ascii="Constantia" w:hAnsi="Constantia"/>
        </w:rPr>
        <w:t>teljesítő díjfizetőt vagy felhasználót.</w:t>
      </w:r>
    </w:p>
    <w:p w14:paraId="1170AC22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(6) A távhőszolgáltatás felfüggesztésével, valamint a felfüggesztés megszüntetésével felmerült költségeket a távhőszolgáltató jogosult a szerződésszegés elkövetőjére áthárítani. A közüzemi szerződés nélküli távhőfogyasztás esetén - az ebből származó jogkövetkezményekért - az érintett ingatlan ingatlan-nyilvántartás szerinti tulajdonosa felel.</w:t>
      </w:r>
    </w:p>
    <w:p w14:paraId="2A884B20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(7) Eger Megyei Jogú Város Önkormányzatának tulajdonában lévő lakás esetében, ha a díjfizető a távhő díját felszólítás ellenére sem fizeti meg, vele szemben a lakbér nem fizetés következményeit kell alkalmazni.</w:t>
      </w:r>
    </w:p>
    <w:p w14:paraId="49B6DBFF" w14:textId="77777777" w:rsidR="0063656A" w:rsidRPr="00701685" w:rsidRDefault="00116215">
      <w:pPr>
        <w:pStyle w:val="Szvegtrzs"/>
        <w:spacing w:before="240" w:after="240" w:line="240" w:lineRule="auto"/>
        <w:jc w:val="center"/>
        <w:rPr>
          <w:rFonts w:ascii="Constantia" w:hAnsi="Constantia"/>
          <w:b/>
          <w:bCs/>
        </w:rPr>
      </w:pPr>
      <w:r w:rsidRPr="00701685">
        <w:rPr>
          <w:rFonts w:ascii="Constantia" w:hAnsi="Constantia"/>
          <w:b/>
          <w:bCs/>
        </w:rPr>
        <w:t>12. §</w:t>
      </w:r>
    </w:p>
    <w:p w14:paraId="0722A985" w14:textId="77777777" w:rsidR="0063656A" w:rsidRPr="00701685" w:rsidRDefault="00116215">
      <w:pPr>
        <w:pStyle w:val="Szvegtrzs"/>
        <w:spacing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(1) A közüzemi szerződés megszegésének következménye lehet:</w:t>
      </w:r>
    </w:p>
    <w:p w14:paraId="57CE0BA9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a)</w:t>
      </w:r>
      <w:r w:rsidRPr="00701685">
        <w:rPr>
          <w:rFonts w:ascii="Constantia" w:hAnsi="Constantia"/>
        </w:rPr>
        <w:tab/>
        <w:t>díjvisszatérítés, pótdíjfizetés,</w:t>
      </w:r>
    </w:p>
    <w:p w14:paraId="16A24304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b)</w:t>
      </w:r>
      <w:r w:rsidRPr="00701685">
        <w:rPr>
          <w:rFonts w:ascii="Constantia" w:hAnsi="Constantia"/>
        </w:rPr>
        <w:tab/>
        <w:t>kötbér,</w:t>
      </w:r>
    </w:p>
    <w:p w14:paraId="69F1A427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c)</w:t>
      </w:r>
      <w:r w:rsidRPr="00701685">
        <w:rPr>
          <w:rFonts w:ascii="Constantia" w:hAnsi="Constantia"/>
        </w:rPr>
        <w:tab/>
        <w:t>kártérítés,</w:t>
      </w:r>
    </w:p>
    <w:p w14:paraId="763352BE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d)</w:t>
      </w:r>
      <w:r w:rsidRPr="00701685">
        <w:rPr>
          <w:rFonts w:ascii="Constantia" w:hAnsi="Constantia"/>
        </w:rPr>
        <w:tab/>
        <w:t>csökkentett mértékű szolgáltatás,</w:t>
      </w:r>
    </w:p>
    <w:p w14:paraId="29FA366A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e)</w:t>
      </w:r>
      <w:r w:rsidRPr="00701685">
        <w:rPr>
          <w:rFonts w:ascii="Constantia" w:hAnsi="Constantia"/>
        </w:rPr>
        <w:tab/>
        <w:t>távhő szolgáltatás felfüggesztése,</w:t>
      </w:r>
    </w:p>
    <w:p w14:paraId="7F064FDA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f)</w:t>
      </w:r>
      <w:r w:rsidRPr="00701685">
        <w:rPr>
          <w:rFonts w:ascii="Constantia" w:hAnsi="Constantia"/>
        </w:rPr>
        <w:tab/>
        <w:t>közüzemi szerződés felmondása.</w:t>
      </w:r>
    </w:p>
    <w:p w14:paraId="30326C1C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(2) Az (1) bekezdésben említett egyes következmények együttesen is alkalmazhatók.</w:t>
      </w:r>
    </w:p>
    <w:p w14:paraId="196A4936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 xml:space="preserve">(3) A távhőszolgáltató köteles a felhasználó vagy a díjfizető (a díjfizetés kötelezettje) részére az alapdíj arányos részét visszatéríteni, ha felróható magatartása folytán a távhő szolgáltatás megszűnik, vagy azt a </w:t>
      </w:r>
      <w:proofErr w:type="spellStart"/>
      <w:r w:rsidRPr="00701685">
        <w:rPr>
          <w:rFonts w:ascii="Constantia" w:hAnsi="Constantia"/>
        </w:rPr>
        <w:t>Tszt</w:t>
      </w:r>
      <w:proofErr w:type="spellEnd"/>
      <w:r w:rsidRPr="00701685">
        <w:rPr>
          <w:rFonts w:ascii="Constantia" w:hAnsi="Constantia"/>
        </w:rPr>
        <w:t>. 40-41. §-</w:t>
      </w:r>
      <w:proofErr w:type="spellStart"/>
      <w:r w:rsidRPr="00701685">
        <w:rPr>
          <w:rFonts w:ascii="Constantia" w:hAnsi="Constantia"/>
        </w:rPr>
        <w:t>ában</w:t>
      </w:r>
      <w:proofErr w:type="spellEnd"/>
      <w:r w:rsidRPr="00701685">
        <w:rPr>
          <w:rFonts w:ascii="Constantia" w:hAnsi="Constantia"/>
        </w:rPr>
        <w:t xml:space="preserve"> foglaltakon túlmenően szünetelteti, vagy korlátozza.</w:t>
      </w:r>
    </w:p>
    <w:p w14:paraId="1D876AB2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(4) A távhőszolgáltató köteles a felhasználó vagy a díjfizető (a díjfizetés kötelezettje) részére kötbért fizetni, ha:</w:t>
      </w:r>
    </w:p>
    <w:p w14:paraId="6F14EC7A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a)</w:t>
      </w:r>
      <w:r w:rsidRPr="00701685">
        <w:rPr>
          <w:rFonts w:ascii="Constantia" w:hAnsi="Constantia"/>
        </w:rPr>
        <w:tab/>
        <w:t>a távhőszolgáltatást a közüzemi szerződésben meghatározott időpontban nem kezdi meg;</w:t>
      </w:r>
    </w:p>
    <w:p w14:paraId="10C0FEE8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b)</w:t>
      </w:r>
      <w:r w:rsidRPr="00701685">
        <w:rPr>
          <w:rFonts w:ascii="Constantia" w:hAnsi="Constantia"/>
        </w:rPr>
        <w:tab/>
        <w:t>a távhőt nem a közüzemi szerződésben meghatározott, vagy nem a tőle elvárható módon szolgáltatja;</w:t>
      </w:r>
    </w:p>
    <w:p w14:paraId="56FFC40D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c)</w:t>
      </w:r>
      <w:r w:rsidRPr="00701685">
        <w:rPr>
          <w:rFonts w:ascii="Constantia" w:hAnsi="Constantia"/>
        </w:rPr>
        <w:tab/>
        <w:t>a távhőfelhasználó részére történő szolgáltatását nem hitelesített mérőeszköz használatával végzi;</w:t>
      </w:r>
    </w:p>
    <w:p w14:paraId="2D110249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d)</w:t>
      </w:r>
      <w:r w:rsidRPr="00701685">
        <w:rPr>
          <w:rFonts w:ascii="Constantia" w:hAnsi="Constantia"/>
        </w:rPr>
        <w:tab/>
        <w:t>a távhőszolgáltatás előre tervezhető munkák miatti szüneteltetéséről a felhasználót az üzletszabályzatban vagy a szerződésben előírt módon és időben nem értesíti;</w:t>
      </w:r>
    </w:p>
    <w:p w14:paraId="00918304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lastRenderedPageBreak/>
        <w:t>e)</w:t>
      </w:r>
      <w:r w:rsidRPr="00701685">
        <w:rPr>
          <w:rFonts w:ascii="Constantia" w:hAnsi="Constantia"/>
        </w:rPr>
        <w:tab/>
        <w:t>a távhőszolgáltatás felfüggesztése esetén a felfüggesztési ok megszüntetésére vonatkozó írásbeli értesítése kézhezvételét követ munkanapon a felhasználó részére a távhőszolgáltatást nem kezdi meg.</w:t>
      </w:r>
    </w:p>
    <w:p w14:paraId="6D80C81B" w14:textId="77777777" w:rsidR="009F34EF" w:rsidRPr="00701685" w:rsidRDefault="009F34EF">
      <w:pPr>
        <w:pStyle w:val="Szvegtrzs"/>
        <w:spacing w:after="0" w:line="240" w:lineRule="auto"/>
        <w:jc w:val="both"/>
        <w:rPr>
          <w:rFonts w:ascii="Constantia" w:hAnsi="Constantia"/>
        </w:rPr>
      </w:pPr>
    </w:p>
    <w:p w14:paraId="695BD16B" w14:textId="6EBD85D5" w:rsidR="0063656A" w:rsidRPr="00701685" w:rsidRDefault="009F34EF">
      <w:pPr>
        <w:pStyle w:val="Szvegtrzs"/>
        <w:spacing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 xml:space="preserve">(5) </w:t>
      </w:r>
      <w:r w:rsidR="00116215" w:rsidRPr="00701685">
        <w:rPr>
          <w:rFonts w:ascii="Constantia" w:hAnsi="Constantia"/>
        </w:rPr>
        <w:t xml:space="preserve">A kötbér a szerződésszegéssel érintett szolgáltatás díja után jár, és annak mértékét a szolgáltató és </w:t>
      </w:r>
      <w:r w:rsidRPr="00701685">
        <w:rPr>
          <w:rFonts w:ascii="Constantia" w:hAnsi="Constantia"/>
        </w:rPr>
        <w:t xml:space="preserve">a </w:t>
      </w:r>
      <w:r w:rsidR="00116215" w:rsidRPr="00701685">
        <w:rPr>
          <w:rFonts w:ascii="Constantia" w:hAnsi="Constantia"/>
        </w:rPr>
        <w:t>felhasználó közötti szerződésben kell meghatározni.</w:t>
      </w:r>
    </w:p>
    <w:p w14:paraId="06C6D0CD" w14:textId="77777777" w:rsidR="009F34EF" w:rsidRPr="00701685" w:rsidRDefault="009F34EF">
      <w:pPr>
        <w:pStyle w:val="Szvegtrzs"/>
        <w:spacing w:after="0" w:line="240" w:lineRule="auto"/>
        <w:jc w:val="both"/>
        <w:rPr>
          <w:rFonts w:ascii="Constantia" w:hAnsi="Constantia"/>
        </w:rPr>
      </w:pPr>
    </w:p>
    <w:p w14:paraId="027DF315" w14:textId="27E61FDF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</w:t>
      </w:r>
      <w:r w:rsidR="009F34EF" w:rsidRPr="00701685">
        <w:rPr>
          <w:rFonts w:ascii="Constantia" w:hAnsi="Constantia"/>
        </w:rPr>
        <w:t>6</w:t>
      </w:r>
      <w:r w:rsidRPr="00701685">
        <w:rPr>
          <w:rFonts w:ascii="Constantia" w:hAnsi="Constantia"/>
        </w:rPr>
        <w:t>) A díjfizetés kötelezettje köteles a távhőszolgáltató részére pótdíjat fizetni szerződés nélküli távhőfogyasztás esetén, továbbá ha</w:t>
      </w:r>
    </w:p>
    <w:p w14:paraId="34E31936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a)</w:t>
      </w:r>
      <w:r w:rsidRPr="00701685">
        <w:rPr>
          <w:rFonts w:ascii="Constantia" w:hAnsi="Constantia"/>
        </w:rPr>
        <w:tab/>
        <w:t>a szerződésben meghatározott hőteljesítményt túllépi, illetve, ha a szerződésben rögzített fűthető légteret meghaladó légtereket kapcsol be a szerződés módosítása nélkül;</w:t>
      </w:r>
    </w:p>
    <w:p w14:paraId="074B0962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b)</w:t>
      </w:r>
      <w:r w:rsidRPr="00701685">
        <w:rPr>
          <w:rFonts w:ascii="Constantia" w:hAnsi="Constantia"/>
        </w:rPr>
        <w:tab/>
        <w:t>a mérőeszközt vagy a mérőeszköz hitelességét tanúsító jelet (fémzár, hitelesítési bélyegzés, matrica) megrongálja, eltávolítja, vagy – amennyiben a mérőeszköz olyan helyiségben van elhelyezve, amelybe a felhasználó állandó bejutása, illetve felügyelete biztosított – ezek sérülését, illetve hiányát a távhőszolgáltatónak nem jelenti be;</w:t>
      </w:r>
    </w:p>
    <w:p w14:paraId="64B3BA22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c)</w:t>
      </w:r>
      <w:r w:rsidRPr="00701685">
        <w:rPr>
          <w:rFonts w:ascii="Constantia" w:hAnsi="Constantia"/>
        </w:rPr>
        <w:tab/>
        <w:t xml:space="preserve">a mérőeszköz befolyásolásával vagy megkerülésével </w:t>
      </w:r>
      <w:r w:rsidRPr="00701685">
        <w:rPr>
          <w:rFonts w:ascii="Constantia" w:hAnsi="Constantia"/>
          <w:i/>
          <w:iCs/>
        </w:rPr>
        <w:t>–</w:t>
      </w:r>
      <w:r w:rsidRPr="00701685">
        <w:rPr>
          <w:rFonts w:ascii="Constantia" w:hAnsi="Constantia"/>
        </w:rPr>
        <w:t xml:space="preserve"> ideértve a mérőeszköz vagy annak hitelességét tanúsító jel megrongálását és eltávolítását is – távhőt vételez;</w:t>
      </w:r>
    </w:p>
    <w:p w14:paraId="5DF899C5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d)</w:t>
      </w:r>
      <w:r w:rsidRPr="00701685">
        <w:rPr>
          <w:rFonts w:ascii="Constantia" w:hAnsi="Constantia"/>
        </w:rPr>
        <w:tab/>
        <w:t>a korlátozási rendelkezéseknek nem tesz eleget;</w:t>
      </w:r>
    </w:p>
    <w:p w14:paraId="719A77AA" w14:textId="426165FC" w:rsidR="009F34EF" w:rsidRPr="00701685" w:rsidRDefault="00116215" w:rsidP="009F34EF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e)</w:t>
      </w:r>
      <w:r w:rsidRPr="00701685">
        <w:rPr>
          <w:rFonts w:ascii="Constantia" w:hAnsi="Constantia"/>
        </w:rPr>
        <w:tab/>
        <w:t xml:space="preserve">a távhő vételezését nem a </w:t>
      </w:r>
      <w:proofErr w:type="spellStart"/>
      <w:r w:rsidRPr="00701685">
        <w:rPr>
          <w:rFonts w:ascii="Constantia" w:hAnsi="Constantia"/>
        </w:rPr>
        <w:t>Tszt</w:t>
      </w:r>
      <w:proofErr w:type="spellEnd"/>
      <w:r w:rsidRPr="00701685">
        <w:rPr>
          <w:rFonts w:ascii="Constantia" w:hAnsi="Constantia"/>
        </w:rPr>
        <w:t>. 38. § (2), (4), illetve (5) bekezdésében foglalt feltételekkel szünteti meg.</w:t>
      </w:r>
    </w:p>
    <w:p w14:paraId="3C52A4DC" w14:textId="722E8BD6" w:rsidR="0063656A" w:rsidRPr="00701685" w:rsidRDefault="009F34EF" w:rsidP="00F319C4">
      <w:pPr>
        <w:pStyle w:val="Szvegtrzs"/>
        <w:spacing w:after="0" w:line="240" w:lineRule="auto"/>
        <w:ind w:left="14" w:hanging="7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 xml:space="preserve">(7) </w:t>
      </w:r>
      <w:r w:rsidR="00116215" w:rsidRPr="00701685">
        <w:rPr>
          <w:rFonts w:ascii="Constantia" w:hAnsi="Constantia"/>
        </w:rPr>
        <w:t>A pótdíj e rendelet 1. mellékletében foglalt alapdíjtétel kétszerese, amit a szerződésszegéssel érintett időszakra, de minimum 1 havi időtartamra kell a rendes alapdíjon, illetve hődíjon túl megfizetni.</w:t>
      </w:r>
    </w:p>
    <w:p w14:paraId="498B52F4" w14:textId="2D924253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</w:t>
      </w:r>
      <w:r w:rsidR="009F34EF" w:rsidRPr="00701685">
        <w:rPr>
          <w:rFonts w:ascii="Constantia" w:hAnsi="Constantia"/>
        </w:rPr>
        <w:t>8</w:t>
      </w:r>
      <w:r w:rsidRPr="00701685">
        <w:rPr>
          <w:rFonts w:ascii="Constantia" w:hAnsi="Constantia"/>
        </w:rPr>
        <w:t>) A díjvisszatérítés, a pótdíj és a kötbér megfizetése nem mentesít az okozott kár megtérítés</w:t>
      </w:r>
      <w:r w:rsidR="009F34EF" w:rsidRPr="00701685">
        <w:rPr>
          <w:rFonts w:ascii="Constantia" w:hAnsi="Constantia"/>
        </w:rPr>
        <w:t>ének kötelezettség</w:t>
      </w:r>
      <w:r w:rsidRPr="00701685">
        <w:rPr>
          <w:rFonts w:ascii="Constantia" w:hAnsi="Constantia"/>
        </w:rPr>
        <w:t>e alól.</w:t>
      </w:r>
    </w:p>
    <w:p w14:paraId="00FA3BFA" w14:textId="5F073275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</w:t>
      </w:r>
      <w:r w:rsidR="009F34EF" w:rsidRPr="00701685">
        <w:rPr>
          <w:rFonts w:ascii="Constantia" w:hAnsi="Constantia"/>
        </w:rPr>
        <w:t>9</w:t>
      </w:r>
      <w:r w:rsidRPr="00701685">
        <w:rPr>
          <w:rFonts w:ascii="Constantia" w:hAnsi="Constantia"/>
        </w:rPr>
        <w:t>) Ha a felhasználó, vagy a díjfizető a távhőszolgáltatás felfüggesztése okának megszüntetéséről a távhőszolgáltatót írásban értesítette, az értesítés kézhezvételét követő munkanapon a távhőszolgáltatást meg kell kezdeni.</w:t>
      </w:r>
    </w:p>
    <w:p w14:paraId="1ADB976D" w14:textId="77777777" w:rsidR="0063656A" w:rsidRPr="00701685" w:rsidRDefault="00116215">
      <w:pPr>
        <w:pStyle w:val="Szvegtrzs"/>
        <w:spacing w:before="240" w:after="240" w:line="240" w:lineRule="auto"/>
        <w:jc w:val="center"/>
        <w:rPr>
          <w:rFonts w:ascii="Constantia" w:hAnsi="Constantia"/>
          <w:b/>
          <w:bCs/>
        </w:rPr>
      </w:pPr>
      <w:r w:rsidRPr="00701685">
        <w:rPr>
          <w:rFonts w:ascii="Constantia" w:hAnsi="Constantia"/>
          <w:b/>
          <w:bCs/>
        </w:rPr>
        <w:t>13. §</w:t>
      </w:r>
    </w:p>
    <w:p w14:paraId="754CED83" w14:textId="77777777" w:rsidR="0063656A" w:rsidRPr="00701685" w:rsidRDefault="00116215">
      <w:pPr>
        <w:pStyle w:val="Szvegtrzs"/>
        <w:spacing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(1) Távhővel ellátott lakóépületek és vegyes célra használt épületek esetében a fűtési díj megosztási arányok meghatározásához fűtési költségmegosztók akkor alkalmazhatók, ha</w:t>
      </w:r>
    </w:p>
    <w:p w14:paraId="2340B9C8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a)</w:t>
      </w:r>
      <w:r w:rsidRPr="00701685">
        <w:rPr>
          <w:rFonts w:ascii="Constantia" w:hAnsi="Constantia"/>
        </w:rPr>
        <w:tab/>
        <w:t>a felhasználói hőközpontról ellátott felhasználási hely összes épületrészében - a közös használatú épületrészek kivételével - felszerelt valamennyi hőleadó készülék hőleadása azonos gyártmányú, típusú, illetve egységes értékelési rendszerű fűtési költségmegosztóval kerül meghatározásra, vagy a felhasználási hely összes épületrészében - a közös használatú épületrészek kivételével - a fűtési hőfelhasználás költségmegosztó funkciót ellátó hőfogyasztás-mérővel önállóan mérhető,</w:t>
      </w:r>
    </w:p>
    <w:p w14:paraId="05240135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b)</w:t>
      </w:r>
      <w:r w:rsidRPr="00701685">
        <w:rPr>
          <w:rFonts w:ascii="Constantia" w:hAnsi="Constantia"/>
        </w:rPr>
        <w:tab/>
        <w:t>a szolgáltatói hőközpontról ellátott felhasználási helyek esetében az egyes felhasználási helyek vonatkozásában felszerelt fűtési költségmegosztó vagy a fűtési hőfelhasználás költségmegosztó funkciót ellátó hőfogyasztás-mérő eltérő gyártmányú, típusú, illetve eltérő értékelési rendszerű lehet, amennyiben az egyes felhasználási helyek hőfogadó állomásain elhelyezett egyéb mérőműszerrel biztosított a fűtési célú hőenergia külön-külön történő meghatározása,</w:t>
      </w:r>
    </w:p>
    <w:p w14:paraId="514EEFAC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lastRenderedPageBreak/>
        <w:t>c)</w:t>
      </w:r>
      <w:r w:rsidRPr="00701685">
        <w:rPr>
          <w:rFonts w:ascii="Constantia" w:hAnsi="Constantia"/>
        </w:rPr>
        <w:tab/>
        <w:t>a fűtési költségmegosztó vagy a költségmegosztó funkciót ellátó fűtési hőfogyasztás-mérő felszerelését végző gazdálkodó szervezet a mérési pontosságot gyártói megfelelőségi tanúsítvánnyal igazolja,</w:t>
      </w:r>
    </w:p>
    <w:p w14:paraId="5C4D73C6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d)</w:t>
      </w:r>
      <w:r w:rsidRPr="00701685">
        <w:rPr>
          <w:rFonts w:ascii="Constantia" w:hAnsi="Constantia"/>
        </w:rPr>
        <w:tab/>
        <w:t>a fűtési költségmegosztó vagy a költségmegosztó funkciót ellátó hőfogyasztás-mérő felszerelése a vonatkozó jogszabályi és műszaki előírásoknak megfelelően történt,</w:t>
      </w:r>
    </w:p>
    <w:p w14:paraId="225F480D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e)</w:t>
      </w:r>
      <w:r w:rsidRPr="00701685">
        <w:rPr>
          <w:rFonts w:ascii="Constantia" w:hAnsi="Constantia"/>
        </w:rPr>
        <w:tab/>
        <w:t>a fűtési költségmegosztókat a felszerelésüket követően beavatkozás, leszerelés megakadályozása céljából plombával látták el,</w:t>
      </w:r>
    </w:p>
    <w:p w14:paraId="3C5BDB63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f)</w:t>
      </w:r>
      <w:r w:rsidRPr="00701685">
        <w:rPr>
          <w:rFonts w:ascii="Constantia" w:hAnsi="Constantia"/>
        </w:rPr>
        <w:tab/>
        <w:t>a fűtési költségmegosztók leolvasása, működőképességük és a plomba sértetlenségének ellenőrzése az elszámolási időszak végén a tulajdonosi közösség által meghatározott időpontig megtörténik,</w:t>
      </w:r>
    </w:p>
    <w:p w14:paraId="2AFC3570" w14:textId="77777777" w:rsidR="0063656A" w:rsidRPr="00701685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701685">
        <w:rPr>
          <w:rFonts w:ascii="Constantia" w:hAnsi="Constantia"/>
          <w:i/>
          <w:iCs/>
        </w:rPr>
        <w:t>g)</w:t>
      </w:r>
      <w:r w:rsidRPr="00701685">
        <w:rPr>
          <w:rFonts w:ascii="Constantia" w:hAnsi="Constantia"/>
        </w:rPr>
        <w:tab/>
        <w:t>a tulajdonosi közösség csak elektronikus elven működő, rádiós kiolvasású fűtési költségmegosztót szereltethet fel.</w:t>
      </w:r>
    </w:p>
    <w:p w14:paraId="289AE6AD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(2) Azon épületek tulajdonosi közösségeinek képviselői, ahol 2024. szeptember 15-ig nem valósult meg az egyes épületrészekben - a közös használatú épületrészek kivételével – a hiteles fűtési hőfogyasztás-mérő vagy a fűtési költségmegosztó felszerelése, kötelesek legkésőbb 2025. szeptember 30-ig nyilatkozni a távhőszolgáltató felé a távhőszolgáltatásról szóló 2005. évi XVIII. törvény végrehajtásáról szóló 157/2005. (VIII.15.) Korm. rendelet 17/C. § (1c)-(1d) bekezdésben foglalt rendelkezések megfelelő alkalmazásáról.</w:t>
      </w:r>
    </w:p>
    <w:p w14:paraId="59903E48" w14:textId="31FF4B33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(3) Azon épületek tulajdonosi közösségeinek képviselői, akik 2024. szeptember 15-e előtt az egyes épületrészekben - a közös használatú épületrészek kivételével –</w:t>
      </w:r>
      <w:r w:rsidR="009F34EF" w:rsidRPr="00701685">
        <w:rPr>
          <w:rFonts w:ascii="Constantia" w:hAnsi="Constantia"/>
        </w:rPr>
        <w:t xml:space="preserve"> </w:t>
      </w:r>
      <w:r w:rsidRPr="00701685">
        <w:rPr>
          <w:rFonts w:ascii="Constantia" w:hAnsi="Constantia"/>
        </w:rPr>
        <w:t>hiteles fűtési hőfogyasztás-mérőt vagy fűtési költségmegosztót szereltek fel, de a felhasználási helyen a fűtési célra felhasznált hőmennyiség és díjának megosztása a továbbiakban is az egyes épületrészek fűtött légtérfogata alapján történik, kötelesek 2026. július 1-jétől a korábban felszerelt eszközök alkalmazásával a díjfizetői fűtési díjmegosztási arányokat meghatározni.</w:t>
      </w:r>
    </w:p>
    <w:p w14:paraId="0DB23C48" w14:textId="26BD8590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 xml:space="preserve">(4) A távhőszolgáltatónak a </w:t>
      </w:r>
      <w:proofErr w:type="spellStart"/>
      <w:r w:rsidRPr="00701685">
        <w:rPr>
          <w:rFonts w:ascii="Constantia" w:hAnsi="Constantia"/>
        </w:rPr>
        <w:t>Tszt</w:t>
      </w:r>
      <w:proofErr w:type="spellEnd"/>
      <w:r w:rsidRPr="00701685">
        <w:rPr>
          <w:rFonts w:ascii="Constantia" w:hAnsi="Constantia"/>
        </w:rPr>
        <w:t xml:space="preserve">. 43. § (5b) bekezdésében foglaltak szerint a költségmegosztókra vonatkozó kötelezettséget nem teljesítő felhasználási hely tulajdonosi közösségei esetében mindaddig, amíg a </w:t>
      </w:r>
      <w:proofErr w:type="spellStart"/>
      <w:r w:rsidRPr="00701685">
        <w:rPr>
          <w:rFonts w:ascii="Constantia" w:hAnsi="Constantia"/>
        </w:rPr>
        <w:t>Tszt</w:t>
      </w:r>
      <w:proofErr w:type="spellEnd"/>
      <w:r w:rsidRPr="00701685">
        <w:rPr>
          <w:rFonts w:ascii="Constantia" w:hAnsi="Constantia"/>
        </w:rPr>
        <w:t>. hivatkozott rendelkezésében foglaltak nem teljesülnek az érintett felhasználási hely esetében 2027. július 1-jétől az épületrészekre kiszámlázandó fűtési hőmennyiséget a felhasználási hely fajlagos fűtési hőfelhasználása 2,5-szeresének és az épületrészek fűthető légtérfogatának a szorzataként kell meghatározni</w:t>
      </w:r>
      <w:r w:rsidR="00B11357" w:rsidRPr="00701685">
        <w:rPr>
          <w:rFonts w:ascii="Constantia" w:hAnsi="Constantia"/>
        </w:rPr>
        <w:t>a</w:t>
      </w:r>
      <w:r w:rsidRPr="00701685">
        <w:rPr>
          <w:rFonts w:ascii="Constantia" w:hAnsi="Constantia"/>
        </w:rPr>
        <w:t>.</w:t>
      </w:r>
    </w:p>
    <w:p w14:paraId="09BF4DC2" w14:textId="77777777" w:rsidR="0063656A" w:rsidRPr="00701685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701685">
        <w:rPr>
          <w:rFonts w:ascii="Constantia" w:hAnsi="Constantia"/>
        </w:rPr>
        <w:t>(5) A távhőszolgáltatásról szóló 2005. évi XVIII. törvény végrehajtásáról szóló 157/2005. (VIII.15.) Korm. rendelet 8. melléklete szerinti táblázat hatodik sorában szereplő megtakarítási arány (E) értéke a távhővel ellátott lakóépületek és vegyes célra használt épületek vonatkozásában 0,35.</w:t>
      </w:r>
    </w:p>
    <w:p w14:paraId="7AE914B6" w14:textId="79BE3CA9" w:rsidR="006A2663" w:rsidRPr="00701685" w:rsidRDefault="006A2663" w:rsidP="006A2663">
      <w:pPr>
        <w:pStyle w:val="Szvegtrzs"/>
        <w:spacing w:before="240" w:after="240" w:line="240" w:lineRule="auto"/>
        <w:jc w:val="center"/>
        <w:rPr>
          <w:rFonts w:ascii="Constantia" w:eastAsia="Times New Roman" w:hAnsi="Constantia" w:cs="Segoe UI"/>
          <w:color w:val="212529"/>
        </w:rPr>
      </w:pPr>
      <w:r w:rsidRPr="00701685">
        <w:rPr>
          <w:rFonts w:ascii="Constantia" w:hAnsi="Constantia"/>
          <w:b/>
          <w:bCs/>
        </w:rPr>
        <w:t>14. §</w:t>
      </w:r>
    </w:p>
    <w:p w14:paraId="216271F8" w14:textId="6E16C74F" w:rsidR="006A2663" w:rsidRPr="00701685" w:rsidRDefault="006A2663" w:rsidP="006A2663">
      <w:pPr>
        <w:spacing w:before="120"/>
        <w:jc w:val="both"/>
        <w:rPr>
          <w:rFonts w:ascii="Constantia" w:eastAsia="Times New Roman" w:hAnsi="Constantia" w:cs="Segoe UI"/>
          <w:color w:val="212529"/>
        </w:rPr>
      </w:pPr>
      <w:r w:rsidRPr="00701685">
        <w:rPr>
          <w:rFonts w:ascii="Constantia" w:eastAsia="Times New Roman" w:hAnsi="Constantia" w:cs="Segoe UI"/>
          <w:color w:val="212529"/>
        </w:rPr>
        <w:t>(1) Hatályát veszti Eger Megyei Jogú Város Önkormányzata Közgyűlésének a távhőszolgáltatás legmagasabb díjáról és a díjalkalmazás feltételeiről szóló 43/2005. (XII.16.) önkormányzati rendelete.</w:t>
      </w:r>
    </w:p>
    <w:p w14:paraId="41E87733" w14:textId="02C97F5C" w:rsidR="006A2663" w:rsidRPr="00701685" w:rsidRDefault="006A2663" w:rsidP="00701685">
      <w:pPr>
        <w:spacing w:before="120"/>
        <w:jc w:val="both"/>
        <w:rPr>
          <w:rFonts w:ascii="Constantia" w:hAnsi="Constantia"/>
        </w:rPr>
      </w:pPr>
      <w:r w:rsidRPr="00701685">
        <w:rPr>
          <w:rFonts w:ascii="Constantia" w:eastAsia="Times New Roman" w:hAnsi="Constantia" w:cs="Segoe UI"/>
          <w:color w:val="212529"/>
        </w:rPr>
        <w:t>(2) Ez a rendelet 2025. január 1. napján lép hatályba.</w:t>
      </w:r>
    </w:p>
    <w:p w14:paraId="0E31B386" w14:textId="77777777" w:rsidR="006A2663" w:rsidRPr="00701685" w:rsidRDefault="006A2663" w:rsidP="006A2663">
      <w:pPr>
        <w:rPr>
          <w:rFonts w:ascii="Constantia" w:hAnsi="Constantia"/>
          <w:b/>
          <w:bCs/>
        </w:rPr>
      </w:pPr>
    </w:p>
    <w:p w14:paraId="23C0E6E9" w14:textId="77777777" w:rsidR="006A2663" w:rsidRPr="00701685" w:rsidRDefault="006A2663" w:rsidP="006A2663">
      <w:pPr>
        <w:tabs>
          <w:tab w:val="left" w:pos="2460"/>
        </w:tabs>
        <w:rPr>
          <w:rFonts w:ascii="Constantia" w:hAnsi="Constantia"/>
          <w:b/>
          <w:bCs/>
        </w:rPr>
      </w:pPr>
      <w:r w:rsidRPr="00701685">
        <w:rPr>
          <w:rFonts w:ascii="Constantia" w:hAnsi="Constantia"/>
          <w:b/>
          <w:bCs/>
        </w:rPr>
        <w:tab/>
        <w:t>Vágner Ákos</w:t>
      </w:r>
      <w:r w:rsidRPr="00701685">
        <w:rPr>
          <w:rFonts w:ascii="Constantia" w:hAnsi="Constantia"/>
          <w:b/>
          <w:bCs/>
        </w:rPr>
        <w:tab/>
      </w:r>
      <w:r w:rsidRPr="00701685">
        <w:rPr>
          <w:rFonts w:ascii="Constantia" w:hAnsi="Constantia"/>
          <w:b/>
          <w:bCs/>
        </w:rPr>
        <w:tab/>
      </w:r>
      <w:r w:rsidRPr="00701685">
        <w:rPr>
          <w:rFonts w:ascii="Constantia" w:hAnsi="Constantia"/>
          <w:b/>
          <w:bCs/>
        </w:rPr>
        <w:tab/>
      </w:r>
      <w:r w:rsidRPr="00701685">
        <w:rPr>
          <w:rFonts w:ascii="Constantia" w:hAnsi="Constantia"/>
          <w:b/>
          <w:bCs/>
        </w:rPr>
        <w:tab/>
        <w:t>Dr. Barta Viktor</w:t>
      </w:r>
    </w:p>
    <w:p w14:paraId="0160B70F" w14:textId="072796FC" w:rsidR="0063656A" w:rsidRPr="00701685" w:rsidRDefault="006A2663" w:rsidP="00701685">
      <w:pPr>
        <w:tabs>
          <w:tab w:val="left" w:pos="2460"/>
        </w:tabs>
        <w:rPr>
          <w:rFonts w:ascii="Constantia" w:hAnsi="Constantia"/>
        </w:rPr>
      </w:pPr>
      <w:r w:rsidRPr="00701685">
        <w:rPr>
          <w:rFonts w:ascii="Constantia" w:hAnsi="Constantia"/>
        </w:rPr>
        <w:tab/>
        <w:t>polgármester</w:t>
      </w:r>
      <w:r w:rsidRPr="00701685">
        <w:rPr>
          <w:rFonts w:ascii="Constantia" w:hAnsi="Constantia"/>
        </w:rPr>
        <w:tab/>
      </w:r>
      <w:r w:rsidRPr="00701685">
        <w:rPr>
          <w:rFonts w:ascii="Constantia" w:hAnsi="Constantia"/>
        </w:rPr>
        <w:tab/>
      </w:r>
      <w:r w:rsidRPr="00701685">
        <w:rPr>
          <w:rFonts w:ascii="Constantia" w:hAnsi="Constantia"/>
        </w:rPr>
        <w:tab/>
      </w:r>
      <w:r w:rsidRPr="00701685">
        <w:rPr>
          <w:rFonts w:ascii="Constantia" w:hAnsi="Constantia"/>
        </w:rPr>
        <w:tab/>
        <w:t xml:space="preserve">       jegyző</w:t>
      </w:r>
    </w:p>
    <w:sectPr w:rsidR="0063656A" w:rsidRPr="00701685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9E7672" w14:textId="77777777" w:rsidR="00DA781C" w:rsidRDefault="00DA781C">
      <w:r>
        <w:separator/>
      </w:r>
    </w:p>
  </w:endnote>
  <w:endnote w:type="continuationSeparator" w:id="0">
    <w:p w14:paraId="12F9084A" w14:textId="77777777" w:rsidR="00DA781C" w:rsidRDefault="00DA7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C98AF" w14:textId="77777777" w:rsidR="0063656A" w:rsidRDefault="0011621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FBD66" w14:textId="77777777" w:rsidR="00DA781C" w:rsidRDefault="00DA781C">
      <w:r>
        <w:separator/>
      </w:r>
    </w:p>
  </w:footnote>
  <w:footnote w:type="continuationSeparator" w:id="0">
    <w:p w14:paraId="30DCA499" w14:textId="77777777" w:rsidR="00DA781C" w:rsidRDefault="00DA78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A51F5B"/>
    <w:multiLevelType w:val="multilevel"/>
    <w:tmpl w:val="522E3CE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92684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56A"/>
    <w:rsid w:val="000A7118"/>
    <w:rsid w:val="000B4939"/>
    <w:rsid w:val="001134A4"/>
    <w:rsid w:val="00116215"/>
    <w:rsid w:val="0029772C"/>
    <w:rsid w:val="003224B9"/>
    <w:rsid w:val="0038398A"/>
    <w:rsid w:val="003F7DDE"/>
    <w:rsid w:val="00510E2E"/>
    <w:rsid w:val="005B2BC7"/>
    <w:rsid w:val="0063656A"/>
    <w:rsid w:val="006A2663"/>
    <w:rsid w:val="00701685"/>
    <w:rsid w:val="008B0AC7"/>
    <w:rsid w:val="009475F3"/>
    <w:rsid w:val="009F34EF"/>
    <w:rsid w:val="00A17651"/>
    <w:rsid w:val="00B11357"/>
    <w:rsid w:val="00B57FAC"/>
    <w:rsid w:val="00C35B15"/>
    <w:rsid w:val="00DA781C"/>
    <w:rsid w:val="00E46D2A"/>
    <w:rsid w:val="00ED5714"/>
    <w:rsid w:val="00F3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883C4"/>
  <w15:docId w15:val="{0A44C100-658D-4A8A-B79A-7FA25E2F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Vltozat">
    <w:name w:val="Revision"/>
    <w:hidden/>
    <w:uiPriority w:val="99"/>
    <w:semiHidden/>
    <w:rsid w:val="001134A4"/>
    <w:pPr>
      <w:suppressAutoHyphens w:val="0"/>
    </w:pPr>
    <w:rPr>
      <w:rFonts w:ascii="Times New Roman" w:hAnsi="Times New Roman" w:cs="Mangal"/>
      <w:szCs w:val="21"/>
      <w:lang w:val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E46D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E46D2A"/>
    <w:rPr>
      <w:rFonts w:cs="Mangal"/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E46D2A"/>
    <w:rPr>
      <w:rFonts w:ascii="Times New Roman" w:hAnsi="Times New Roman" w:cs="Mangal"/>
      <w:sz w:val="20"/>
      <w:szCs w:val="18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46D2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46D2A"/>
    <w:rPr>
      <w:rFonts w:ascii="Times New Roman" w:hAnsi="Times New Roman" w:cs="Mangal"/>
      <w:b/>
      <w:bCs/>
      <w:sz w:val="20"/>
      <w:szCs w:val="18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2762</Words>
  <Characters>19058</Characters>
  <Application>Microsoft Office Word</Application>
  <DocSecurity>0</DocSecurity>
  <Lines>158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Barta Viktor</dc:creator>
  <dc:description/>
  <cp:lastModifiedBy>Dr. Szalóczi Ilona</cp:lastModifiedBy>
  <cp:revision>7</cp:revision>
  <dcterms:created xsi:type="dcterms:W3CDTF">2024-12-09T07:29:00Z</dcterms:created>
  <dcterms:modified xsi:type="dcterms:W3CDTF">2024-12-12T08:15:00Z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