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D5407" w14:textId="1C9306F2" w:rsidR="0094518D" w:rsidRDefault="00F71C87" w:rsidP="0094518D">
      <w:pPr>
        <w:rPr>
          <w:rFonts w:ascii="Garamond" w:hAnsi="Garamond"/>
        </w:rPr>
      </w:pPr>
      <w:r>
        <w:rPr>
          <w:noProof/>
        </w:rPr>
        <w:drawing>
          <wp:inline distT="0" distB="0" distL="0" distR="0" wp14:anchorId="5BAF3A39" wp14:editId="36EB9CF1">
            <wp:extent cx="5760085" cy="817880"/>
            <wp:effectExtent l="0" t="0" r="0" b="1270"/>
            <wp:docPr id="22446167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D5DF1" w14:textId="77777777" w:rsidR="0094518D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</w:p>
    <w:p w14:paraId="65D9D8BD" w14:textId="77777777" w:rsidR="0094518D" w:rsidRPr="00412D82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Garamond" w:eastAsia="Times New Roman" w:hAnsi="Garamond"/>
        </w:rPr>
      </w:pPr>
      <w:r w:rsidRPr="00C546C4">
        <w:t>_____napirend</w:t>
      </w:r>
    </w:p>
    <w:p w14:paraId="0ED6DDDC" w14:textId="77777777" w:rsidR="005B36B5" w:rsidRPr="00015C86" w:rsidRDefault="005B36B5" w:rsidP="00AB6432">
      <w:pPr>
        <w:tabs>
          <w:tab w:val="left" w:pos="284"/>
          <w:tab w:val="left" w:pos="567"/>
          <w:tab w:val="left" w:pos="5670"/>
        </w:tabs>
        <w:rPr>
          <w:rFonts w:ascii="Constantia" w:hAnsi="Constantia"/>
          <w:b/>
        </w:rPr>
      </w:pPr>
    </w:p>
    <w:p w14:paraId="6409EF9A" w14:textId="77777777" w:rsidR="005B36B5" w:rsidRPr="00015C86" w:rsidRDefault="005B36B5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</w:p>
    <w:p w14:paraId="5BF88A70" w14:textId="77777777" w:rsidR="00F2289D" w:rsidRDefault="00F2289D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</w:p>
    <w:p w14:paraId="6C39C700" w14:textId="787FDAC4" w:rsidR="0094518D" w:rsidRDefault="0094518D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  <w:r w:rsidRPr="00015C86">
        <w:rPr>
          <w:rFonts w:ascii="Constantia" w:hAnsi="Constantia"/>
          <w:b/>
        </w:rPr>
        <w:t>ELŐTERJESZTÉS</w:t>
      </w:r>
    </w:p>
    <w:p w14:paraId="19568DBB" w14:textId="77777777" w:rsidR="00B06749" w:rsidRPr="00015C86" w:rsidRDefault="00B06749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</w:p>
    <w:p w14:paraId="31D4B61F" w14:textId="0BE6B914" w:rsidR="00383D7B" w:rsidRDefault="00457DD1" w:rsidP="00383D7B">
      <w:pPr>
        <w:jc w:val="center"/>
        <w:rPr>
          <w:rFonts w:ascii="Constantia" w:hAnsi="Constantia"/>
          <w:b/>
          <w:bCs/>
        </w:rPr>
      </w:pPr>
      <w:r w:rsidRPr="00457DD1">
        <w:rPr>
          <w:rFonts w:ascii="Constantia" w:hAnsi="Constantia"/>
          <w:b/>
          <w:bCs/>
        </w:rPr>
        <w:t>az Eger és Körzete Hulladékkezelő és Szolgáltató Nonprofit Közhasznú Kft</w:t>
      </w:r>
      <w:r w:rsidR="00635F4D">
        <w:rPr>
          <w:rFonts w:ascii="Constantia" w:hAnsi="Constantia"/>
          <w:b/>
          <w:bCs/>
        </w:rPr>
        <w:t>-vel kapcsolatos döntésről</w:t>
      </w:r>
    </w:p>
    <w:p w14:paraId="4F8285A9" w14:textId="793D701A" w:rsidR="00AD3AF3" w:rsidRDefault="00AD3AF3" w:rsidP="00F2289D">
      <w:pPr>
        <w:rPr>
          <w:rFonts w:ascii="Constantia" w:hAnsi="Constantia"/>
          <w:b/>
          <w:bCs/>
        </w:rPr>
      </w:pPr>
    </w:p>
    <w:p w14:paraId="75609890" w14:textId="77777777" w:rsidR="00635F4D" w:rsidRPr="00383D7B" w:rsidRDefault="00635F4D" w:rsidP="00635F4D">
      <w:pPr>
        <w:jc w:val="center"/>
        <w:rPr>
          <w:rFonts w:ascii="Constantia" w:hAnsi="Constantia"/>
          <w:b/>
          <w:bCs/>
        </w:rPr>
      </w:pPr>
    </w:p>
    <w:p w14:paraId="194CDBC1" w14:textId="2C15381C" w:rsidR="009C0552" w:rsidRDefault="009C0552" w:rsidP="00FE7D6A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Az </w:t>
      </w:r>
      <w:r w:rsidRPr="009C0552">
        <w:rPr>
          <w:rFonts w:ascii="Constantia" w:hAnsi="Constantia"/>
        </w:rPr>
        <w:t>Eger és Körzete Hulladékkezelő és Szolgáltató Nonprofit Közhasznú Kft.</w:t>
      </w:r>
      <w:r>
        <w:rPr>
          <w:rFonts w:ascii="Constantia" w:hAnsi="Constantia"/>
        </w:rPr>
        <w:t xml:space="preserve"> </w:t>
      </w:r>
      <w:r w:rsidRPr="009C0552">
        <w:rPr>
          <w:rFonts w:ascii="Constantia" w:hAnsi="Constantia"/>
        </w:rPr>
        <w:t>abból a célból jött létre, hogy biztosítsa Eger területén a lakosságnál keletkező állati tetemek szakszerű begyűjtését, szállítását, átmeneti tárolását, végső ártalmatlanításra történő átadását, továbbá, hogy működtesse az állati tetem gyűjtő-átrakó telepet.</w:t>
      </w:r>
      <w:r>
        <w:rPr>
          <w:rFonts w:ascii="Constantia" w:hAnsi="Constantia"/>
        </w:rPr>
        <w:t xml:space="preserve"> A gazdasági társaság egyedüli tulajdonosa a „VÁROSGONDOZÁS EGER” Ipari-, Kereskedelmi és Szolgáltató Kft</w:t>
      </w:r>
      <w:r w:rsidR="00F158D5">
        <w:rPr>
          <w:rFonts w:ascii="Constantia" w:hAnsi="Constantia"/>
        </w:rPr>
        <w:t>., mely cég az EVAT Egri Vagyonkezelő és Távfűtő Zrt. leányvállalata.</w:t>
      </w:r>
    </w:p>
    <w:p w14:paraId="5F7E9B34" w14:textId="77777777" w:rsidR="009C0552" w:rsidRDefault="009C0552" w:rsidP="00FE7D6A">
      <w:pPr>
        <w:jc w:val="both"/>
        <w:rPr>
          <w:rFonts w:ascii="Constantia" w:hAnsi="Constantia"/>
        </w:rPr>
      </w:pPr>
    </w:p>
    <w:p w14:paraId="79E809A9" w14:textId="04F2539F" w:rsidR="00457DD1" w:rsidRDefault="00D0602A" w:rsidP="00FE7D6A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Eger Megyei Jogú Város Önkormányzata Közgyűlése a</w:t>
      </w:r>
      <w:r w:rsidR="00F71C87">
        <w:rPr>
          <w:rFonts w:ascii="Constantia" w:hAnsi="Constantia"/>
        </w:rPr>
        <w:t xml:space="preserve"> 124</w:t>
      </w:r>
      <w:r>
        <w:rPr>
          <w:rFonts w:ascii="Constantia" w:hAnsi="Constantia"/>
        </w:rPr>
        <w:t>/202</w:t>
      </w:r>
      <w:r w:rsidR="00F71C87">
        <w:rPr>
          <w:rFonts w:ascii="Constantia" w:hAnsi="Constantia"/>
        </w:rPr>
        <w:t>4</w:t>
      </w:r>
      <w:r>
        <w:rPr>
          <w:rFonts w:ascii="Constantia" w:hAnsi="Constantia"/>
        </w:rPr>
        <w:t>. (I</w:t>
      </w:r>
      <w:r w:rsidR="00F71C87">
        <w:rPr>
          <w:rFonts w:ascii="Constantia" w:hAnsi="Constantia"/>
        </w:rPr>
        <w:t>V</w:t>
      </w:r>
      <w:r>
        <w:rPr>
          <w:rFonts w:ascii="Constantia" w:hAnsi="Constantia"/>
        </w:rPr>
        <w:t>.</w:t>
      </w:r>
      <w:r w:rsidR="00F71C87">
        <w:rPr>
          <w:rFonts w:ascii="Constantia" w:hAnsi="Constantia"/>
        </w:rPr>
        <w:t>04</w:t>
      </w:r>
      <w:r>
        <w:rPr>
          <w:rFonts w:ascii="Constantia" w:hAnsi="Constantia"/>
        </w:rPr>
        <w:t>.) határozatával felkérte az EVAT Egri Vagyonkezelő és Távfűtő Zrt. Igazgatóságát, hogy a</w:t>
      </w:r>
      <w:r w:rsidR="004D0AF8" w:rsidRPr="004D0AF8">
        <w:rPr>
          <w:rFonts w:ascii="Constantia" w:hAnsi="Constantia"/>
        </w:rPr>
        <w:t xml:space="preserve">z </w:t>
      </w:r>
      <w:bookmarkStart w:id="0" w:name="_Hlk179376108"/>
      <w:bookmarkStart w:id="1" w:name="_Hlk162265280"/>
      <w:r w:rsidR="004D0AF8" w:rsidRPr="004D0AF8">
        <w:rPr>
          <w:rFonts w:ascii="Constantia" w:hAnsi="Constantia"/>
        </w:rPr>
        <w:t xml:space="preserve">Eger és Körzete </w:t>
      </w:r>
      <w:bookmarkStart w:id="2" w:name="_Hlk179377444"/>
      <w:r w:rsidR="004D0AF8" w:rsidRPr="004D0AF8">
        <w:rPr>
          <w:rFonts w:ascii="Constantia" w:hAnsi="Constantia"/>
        </w:rPr>
        <w:t>Hulladékkezelő és Szolgáltató Nonprofit Közhasznú Kft.</w:t>
      </w:r>
      <w:bookmarkEnd w:id="0"/>
      <w:r w:rsidR="004D0AF8" w:rsidRPr="004D0AF8">
        <w:rPr>
          <w:rFonts w:ascii="Constantia" w:hAnsi="Constantia"/>
        </w:rPr>
        <w:t xml:space="preserve"> </w:t>
      </w:r>
      <w:bookmarkEnd w:id="1"/>
      <w:bookmarkEnd w:id="2"/>
      <w:r w:rsidR="004D0AF8" w:rsidRPr="004D0AF8">
        <w:rPr>
          <w:rFonts w:ascii="Constantia" w:hAnsi="Constantia"/>
        </w:rPr>
        <w:t>ügyvezetője</w:t>
      </w:r>
      <w:r>
        <w:rPr>
          <w:rFonts w:ascii="Constantia" w:hAnsi="Constantia"/>
        </w:rPr>
        <w:t xml:space="preserve"> vonatkozásában </w:t>
      </w:r>
      <w:r w:rsidR="00C57EF6">
        <w:rPr>
          <w:rFonts w:ascii="Constantia" w:hAnsi="Constantia"/>
        </w:rPr>
        <w:t xml:space="preserve">- </w:t>
      </w:r>
      <w:r w:rsidR="00C57EF6" w:rsidRPr="00C57EF6">
        <w:rPr>
          <w:rFonts w:ascii="Constantia" w:hAnsi="Constantia"/>
        </w:rPr>
        <w:t>pályáztatás mellőzésével, 6 hónapos határozott időtartamra</w:t>
      </w:r>
      <w:r w:rsidR="00C57EF6">
        <w:rPr>
          <w:rFonts w:ascii="Constantia" w:hAnsi="Constantia"/>
        </w:rPr>
        <w:t xml:space="preserve"> - </w:t>
      </w:r>
      <w:proofErr w:type="spellStart"/>
      <w:r w:rsidRPr="00D0602A">
        <w:rPr>
          <w:rFonts w:ascii="Constantia" w:hAnsi="Constantia"/>
        </w:rPr>
        <w:t>Eged</w:t>
      </w:r>
      <w:proofErr w:type="spellEnd"/>
      <w:r w:rsidRPr="00D0602A">
        <w:rPr>
          <w:rFonts w:ascii="Constantia" w:hAnsi="Constantia"/>
        </w:rPr>
        <w:t xml:space="preserve"> István Renátó megválasztását támogass</w:t>
      </w:r>
      <w:r>
        <w:rPr>
          <w:rFonts w:ascii="Constantia" w:hAnsi="Constantia"/>
        </w:rPr>
        <w:t>a</w:t>
      </w:r>
      <w:r w:rsidR="00C57EF6">
        <w:rPr>
          <w:rFonts w:ascii="Constantia" w:hAnsi="Constantia"/>
        </w:rPr>
        <w:t>.</w:t>
      </w:r>
    </w:p>
    <w:p w14:paraId="13AF3276" w14:textId="77777777" w:rsidR="004D0AF8" w:rsidRDefault="004D0AF8" w:rsidP="00FE7D6A">
      <w:pPr>
        <w:jc w:val="both"/>
        <w:rPr>
          <w:rFonts w:ascii="Constantia" w:hAnsi="Constantia"/>
        </w:rPr>
      </w:pPr>
    </w:p>
    <w:p w14:paraId="7E21FD9A" w14:textId="77F573EC" w:rsidR="00D0602A" w:rsidRDefault="00D0602A" w:rsidP="00FE7D6A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Az </w:t>
      </w:r>
      <w:r w:rsidRPr="00D0602A">
        <w:rPr>
          <w:rFonts w:ascii="Constantia" w:hAnsi="Constantia"/>
        </w:rPr>
        <w:t>Igazságügyi Minisztérium Céginformációs és az Elektronikus Cégeljárásban Közreműködő Szolgálat</w:t>
      </w:r>
      <w:r>
        <w:rPr>
          <w:rFonts w:ascii="Constantia" w:hAnsi="Constantia"/>
        </w:rPr>
        <w:t>ának adata</w:t>
      </w:r>
      <w:r w:rsidR="00C57EF6">
        <w:rPr>
          <w:rFonts w:ascii="Constantia" w:hAnsi="Constantia"/>
        </w:rPr>
        <w:t>i</w:t>
      </w:r>
      <w:r>
        <w:rPr>
          <w:rFonts w:ascii="Constantia" w:hAnsi="Constantia"/>
        </w:rPr>
        <w:t xml:space="preserve"> szerint Eger István Renátó ügyvezetői </w:t>
      </w:r>
      <w:r w:rsidR="00912B79">
        <w:rPr>
          <w:rFonts w:ascii="Constantia" w:hAnsi="Constantia"/>
        </w:rPr>
        <w:t>jogviszonyát 202</w:t>
      </w:r>
      <w:r w:rsidR="00F71C87">
        <w:rPr>
          <w:rFonts w:ascii="Constantia" w:hAnsi="Constantia"/>
        </w:rPr>
        <w:t>4. június 20-á</w:t>
      </w:r>
      <w:r w:rsidR="00912B79">
        <w:rPr>
          <w:rFonts w:ascii="Constantia" w:hAnsi="Constantia"/>
        </w:rPr>
        <w:t>n jegyezt</w:t>
      </w:r>
      <w:r w:rsidR="00C57EF6">
        <w:rPr>
          <w:rFonts w:ascii="Constantia" w:hAnsi="Constantia"/>
        </w:rPr>
        <w:t>e</w:t>
      </w:r>
      <w:r w:rsidR="00912B79">
        <w:rPr>
          <w:rFonts w:ascii="Constantia" w:hAnsi="Constantia"/>
        </w:rPr>
        <w:t xml:space="preserve"> be</w:t>
      </w:r>
      <w:r w:rsidR="00C57EF6">
        <w:rPr>
          <w:rFonts w:ascii="Constantia" w:hAnsi="Constantia"/>
        </w:rPr>
        <w:t xml:space="preserve"> a Cégbíróság</w:t>
      </w:r>
      <w:r w:rsidR="00912B79">
        <w:rPr>
          <w:rFonts w:ascii="Constantia" w:hAnsi="Constantia"/>
        </w:rPr>
        <w:t>, 202</w:t>
      </w:r>
      <w:r w:rsidR="00F71C87">
        <w:rPr>
          <w:rFonts w:ascii="Constantia" w:hAnsi="Constantia"/>
        </w:rPr>
        <w:t>4</w:t>
      </w:r>
      <w:r w:rsidR="00912B79">
        <w:rPr>
          <w:rFonts w:ascii="Constantia" w:hAnsi="Constantia"/>
        </w:rPr>
        <w:t xml:space="preserve">. </w:t>
      </w:r>
      <w:r w:rsidR="00F71C87">
        <w:rPr>
          <w:rFonts w:ascii="Constantia" w:hAnsi="Constantia"/>
        </w:rPr>
        <w:t>április 20-tól</w:t>
      </w:r>
      <w:r w:rsidR="00912B79">
        <w:rPr>
          <w:rFonts w:ascii="Constantia" w:hAnsi="Constantia"/>
        </w:rPr>
        <w:t xml:space="preserve"> 2024. </w:t>
      </w:r>
      <w:r w:rsidR="00F71C87">
        <w:rPr>
          <w:rFonts w:ascii="Constantia" w:hAnsi="Constantia"/>
        </w:rPr>
        <w:t>október 20</w:t>
      </w:r>
      <w:r w:rsidR="00912B79">
        <w:rPr>
          <w:rFonts w:ascii="Constantia" w:hAnsi="Constantia"/>
        </w:rPr>
        <w:t xml:space="preserve">-ig tartó határozott időtartamra. </w:t>
      </w:r>
    </w:p>
    <w:p w14:paraId="0D89A7F4" w14:textId="77777777" w:rsidR="00912B79" w:rsidRDefault="00912B79" w:rsidP="00FE7D6A">
      <w:pPr>
        <w:jc w:val="both"/>
        <w:rPr>
          <w:rFonts w:ascii="Constantia" w:hAnsi="Constantia"/>
        </w:rPr>
      </w:pPr>
    </w:p>
    <w:p w14:paraId="662887DC" w14:textId="432F988E" w:rsidR="00FE7D6A" w:rsidRPr="002E120E" w:rsidRDefault="00FE7D6A" w:rsidP="00FE7D6A">
      <w:pPr>
        <w:jc w:val="both"/>
        <w:rPr>
          <w:rFonts w:ascii="Constantia" w:hAnsi="Constantia"/>
        </w:rPr>
      </w:pPr>
      <w:r w:rsidRPr="002E120E">
        <w:rPr>
          <w:rFonts w:ascii="Constantia" w:hAnsi="Constantia"/>
        </w:rPr>
        <w:t xml:space="preserve">A Polgári Törvénykönyvről szóló 2013. évi V. törvény </w:t>
      </w:r>
      <w:r>
        <w:rPr>
          <w:rFonts w:ascii="Constantia" w:hAnsi="Constantia"/>
        </w:rPr>
        <w:t xml:space="preserve">(továbbiakban: Ptk.) </w:t>
      </w:r>
      <w:r w:rsidRPr="002E120E">
        <w:rPr>
          <w:rFonts w:ascii="Constantia" w:hAnsi="Constantia"/>
        </w:rPr>
        <w:t>3:25. § (4) bekezdése az alábbiakról rendelkezik:</w:t>
      </w:r>
    </w:p>
    <w:p w14:paraId="3BF0E035" w14:textId="77777777" w:rsidR="00FE7D6A" w:rsidRPr="002E120E" w:rsidRDefault="00FE7D6A" w:rsidP="00FE7D6A">
      <w:pPr>
        <w:jc w:val="both"/>
        <w:rPr>
          <w:rFonts w:ascii="Constantia" w:hAnsi="Constantia"/>
        </w:rPr>
      </w:pPr>
    </w:p>
    <w:p w14:paraId="0E11DFF4" w14:textId="16E99F0D" w:rsidR="00FE7D6A" w:rsidRDefault="00FE7D6A" w:rsidP="008D710E">
      <w:pPr>
        <w:jc w:val="center"/>
        <w:rPr>
          <w:rFonts w:ascii="Constantia" w:hAnsi="Constantia"/>
          <w:i/>
        </w:rPr>
      </w:pPr>
      <w:r w:rsidRPr="002E120E">
        <w:rPr>
          <w:rFonts w:ascii="Constantia" w:hAnsi="Constantia"/>
          <w:i/>
        </w:rPr>
        <w:t>„</w:t>
      </w:r>
      <w:r w:rsidRPr="002E120E">
        <w:rPr>
          <w:rFonts w:ascii="Constantia" w:hAnsi="Constantia"/>
          <w:b/>
          <w:i/>
        </w:rPr>
        <w:t>3:25. § [A vezető tisztségviselői megbízatás megszűnése]</w:t>
      </w:r>
    </w:p>
    <w:p w14:paraId="5EC94CBC" w14:textId="77777777" w:rsidR="00FE7D6A" w:rsidRPr="00090668" w:rsidRDefault="00FE7D6A" w:rsidP="00FE7D6A">
      <w:pPr>
        <w:jc w:val="both"/>
        <w:rPr>
          <w:rFonts w:ascii="Constantia" w:hAnsi="Constantia"/>
          <w:i/>
        </w:rPr>
      </w:pPr>
      <w:r w:rsidRPr="00090668">
        <w:rPr>
          <w:rFonts w:ascii="Constantia" w:hAnsi="Constantia"/>
          <w:i/>
        </w:rPr>
        <w:t>(1) Megszűnik a vezető tisztségviselői megbízatás</w:t>
      </w:r>
    </w:p>
    <w:p w14:paraId="6B91B1DE" w14:textId="77777777" w:rsidR="00FE7D6A" w:rsidRPr="00912B79" w:rsidRDefault="00FE7D6A" w:rsidP="00FE7D6A">
      <w:pPr>
        <w:jc w:val="both"/>
        <w:rPr>
          <w:rFonts w:ascii="Constantia" w:hAnsi="Constantia"/>
          <w:b/>
          <w:bCs/>
          <w:i/>
        </w:rPr>
      </w:pPr>
      <w:r w:rsidRPr="00912B79">
        <w:rPr>
          <w:rFonts w:ascii="Constantia" w:hAnsi="Constantia"/>
          <w:b/>
          <w:bCs/>
          <w:i/>
        </w:rPr>
        <w:t>a) határozott idejű megbízatás esetén a megbízás időtartamának lejártával;</w:t>
      </w:r>
    </w:p>
    <w:p w14:paraId="4F618F3A" w14:textId="77777777" w:rsidR="00FE7D6A" w:rsidRPr="00090668" w:rsidRDefault="00FE7D6A" w:rsidP="00FE7D6A">
      <w:pPr>
        <w:jc w:val="both"/>
        <w:rPr>
          <w:rFonts w:ascii="Constantia" w:hAnsi="Constantia"/>
          <w:i/>
        </w:rPr>
      </w:pPr>
      <w:r w:rsidRPr="00090668">
        <w:rPr>
          <w:rFonts w:ascii="Constantia" w:hAnsi="Constantia"/>
          <w:i/>
        </w:rPr>
        <w:t>b) megszüntető feltételhez kötött megbízatás esetén a feltétel bekövetkezésével;</w:t>
      </w:r>
    </w:p>
    <w:p w14:paraId="6CC08E64" w14:textId="77777777" w:rsidR="00FE7D6A" w:rsidRPr="00090668" w:rsidRDefault="00FE7D6A" w:rsidP="00FE7D6A">
      <w:pPr>
        <w:jc w:val="both"/>
        <w:rPr>
          <w:rFonts w:ascii="Constantia" w:hAnsi="Constantia"/>
          <w:i/>
        </w:rPr>
      </w:pPr>
      <w:r w:rsidRPr="00090668">
        <w:rPr>
          <w:rFonts w:ascii="Constantia" w:hAnsi="Constantia"/>
          <w:i/>
        </w:rPr>
        <w:t>c) visszahívással;</w:t>
      </w:r>
    </w:p>
    <w:p w14:paraId="322388DE" w14:textId="77777777" w:rsidR="00FE7D6A" w:rsidRPr="00912B79" w:rsidRDefault="00FE7D6A" w:rsidP="00FE7D6A">
      <w:pPr>
        <w:jc w:val="both"/>
        <w:rPr>
          <w:rFonts w:ascii="Constantia" w:hAnsi="Constantia"/>
          <w:i/>
        </w:rPr>
      </w:pPr>
      <w:r w:rsidRPr="00912B79">
        <w:rPr>
          <w:rFonts w:ascii="Constantia" w:hAnsi="Constantia"/>
          <w:i/>
        </w:rPr>
        <w:t>d) lemondással;</w:t>
      </w:r>
    </w:p>
    <w:p w14:paraId="18466DEA" w14:textId="77777777" w:rsidR="00FE7D6A" w:rsidRPr="00090668" w:rsidRDefault="00FE7D6A" w:rsidP="00FE7D6A">
      <w:pPr>
        <w:jc w:val="both"/>
        <w:rPr>
          <w:rFonts w:ascii="Constantia" w:hAnsi="Constantia"/>
          <w:i/>
        </w:rPr>
      </w:pPr>
      <w:r w:rsidRPr="00090668">
        <w:rPr>
          <w:rFonts w:ascii="Constantia" w:hAnsi="Constantia"/>
          <w:i/>
        </w:rPr>
        <w:t>e) vezető tisztségviselő halálával vagy jogutód nélküli megszűnésével;</w:t>
      </w:r>
    </w:p>
    <w:p w14:paraId="60F36580" w14:textId="77777777" w:rsidR="00FE7D6A" w:rsidRDefault="00FE7D6A" w:rsidP="00FE7D6A">
      <w:pPr>
        <w:jc w:val="both"/>
        <w:rPr>
          <w:rFonts w:ascii="Constantia" w:hAnsi="Constantia"/>
          <w:i/>
        </w:rPr>
      </w:pPr>
      <w:r w:rsidRPr="00090668">
        <w:rPr>
          <w:rFonts w:ascii="Constantia" w:hAnsi="Constantia"/>
          <w:i/>
        </w:rPr>
        <w:t>f) a vezető tisztségviselő cselekvőképességének a tevékenysége ellátásához szükséges körben történő korlátozásával;</w:t>
      </w:r>
    </w:p>
    <w:p w14:paraId="7489C1E1" w14:textId="70889232" w:rsidR="00FE7D6A" w:rsidRPr="002E120E" w:rsidRDefault="00FE7D6A" w:rsidP="00FE7D6A">
      <w:pPr>
        <w:jc w:val="both"/>
        <w:rPr>
          <w:rFonts w:ascii="Constantia" w:hAnsi="Constantia"/>
          <w:i/>
        </w:rPr>
      </w:pPr>
      <w:r>
        <w:rPr>
          <w:rFonts w:ascii="Constantia" w:hAnsi="Constantia"/>
          <w:i/>
        </w:rPr>
        <w:t>…….</w:t>
      </w:r>
      <w:r w:rsidR="00912B79">
        <w:rPr>
          <w:rFonts w:ascii="Constantia" w:hAnsi="Constantia"/>
          <w:i/>
        </w:rPr>
        <w:t>”</w:t>
      </w:r>
    </w:p>
    <w:p w14:paraId="5D6E8E96" w14:textId="77777777" w:rsidR="002E120E" w:rsidRDefault="002E120E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</w:p>
    <w:p w14:paraId="628872EC" w14:textId="475ACD63" w:rsidR="00F2289D" w:rsidRDefault="002E120E" w:rsidP="00D8649A">
      <w:pPr>
        <w:jc w:val="both"/>
        <w:rPr>
          <w:rFonts w:ascii="Constantia" w:eastAsia="Calibri" w:hAnsi="Constantia"/>
          <w:lang w:eastAsia="en-US"/>
        </w:rPr>
      </w:pPr>
      <w:r w:rsidRPr="002E120E">
        <w:rPr>
          <w:rFonts w:ascii="Constantia" w:eastAsia="Calibri" w:hAnsi="Constantia"/>
          <w:lang w:eastAsia="en-US"/>
        </w:rPr>
        <w:lastRenderedPageBreak/>
        <w:t xml:space="preserve">Az önkormányzat vagyonáról és a vagyongazdálkodásról szóló 33/2022. (XI.25) önkormányzati rendelet </w:t>
      </w:r>
      <w:r w:rsidR="00D77F60">
        <w:rPr>
          <w:rFonts w:ascii="Constantia" w:eastAsia="Calibri" w:hAnsi="Constantia"/>
          <w:lang w:eastAsia="en-US"/>
        </w:rPr>
        <w:t xml:space="preserve">(továbbiakban: Vagyonrendelet) </w:t>
      </w:r>
      <w:r w:rsidRPr="002E120E">
        <w:rPr>
          <w:rFonts w:ascii="Constantia" w:eastAsia="Calibri" w:hAnsi="Constantia"/>
          <w:lang w:eastAsia="en-US"/>
        </w:rPr>
        <w:t xml:space="preserve">42. § </w:t>
      </w:r>
      <w:r>
        <w:rPr>
          <w:rFonts w:ascii="Constantia" w:eastAsia="Calibri" w:hAnsi="Constantia"/>
          <w:lang w:eastAsia="en-US"/>
        </w:rPr>
        <w:t>alapján</w:t>
      </w:r>
      <w:r w:rsidR="00F71C87">
        <w:rPr>
          <w:rFonts w:ascii="Constantia" w:eastAsia="Calibri" w:hAnsi="Constantia"/>
          <w:lang w:eastAsia="en-US"/>
        </w:rPr>
        <w:t xml:space="preserve">, </w:t>
      </w:r>
      <w:r w:rsidRPr="002E120E">
        <w:rPr>
          <w:rFonts w:ascii="Constantia" w:eastAsia="Calibri" w:hAnsi="Constantia"/>
          <w:lang w:eastAsia="en-US"/>
        </w:rPr>
        <w:t>közvetett önkormányzati tulajdonban</w:t>
      </w:r>
      <w:r w:rsidR="00F71C87">
        <w:rPr>
          <w:rFonts w:ascii="Constantia" w:eastAsia="Calibri" w:hAnsi="Constantia"/>
          <w:lang w:eastAsia="en-US"/>
        </w:rPr>
        <w:t xml:space="preserve"> az önkormányzat többségi befolyása mellett működő</w:t>
      </w:r>
      <w:r w:rsidRPr="002E120E">
        <w:rPr>
          <w:rFonts w:ascii="Constantia" w:eastAsia="Calibri" w:hAnsi="Constantia"/>
          <w:lang w:eastAsia="en-US"/>
        </w:rPr>
        <w:t xml:space="preserve"> társaságok esetében a Közgyűlés tesz javaslatot a gazdasági társaság legfőbb szervének a vezető tisztségviselők és a felügyelő bizottság tagjai megválasztása, visszahívása, illetve megbízatásának meghosszabbítása ügyében</w:t>
      </w:r>
      <w:r>
        <w:rPr>
          <w:rFonts w:ascii="Constantia" w:eastAsia="Calibri" w:hAnsi="Constantia"/>
          <w:lang w:eastAsia="en-US"/>
        </w:rPr>
        <w:t>:</w:t>
      </w:r>
    </w:p>
    <w:p w14:paraId="12E12D38" w14:textId="77777777" w:rsidR="00912B79" w:rsidRDefault="00912B79" w:rsidP="00D8649A">
      <w:pPr>
        <w:jc w:val="both"/>
        <w:rPr>
          <w:rFonts w:ascii="Constantia" w:eastAsia="Calibri" w:hAnsi="Constantia"/>
          <w:lang w:eastAsia="en-US"/>
        </w:rPr>
      </w:pPr>
    </w:p>
    <w:p w14:paraId="6D5ED462" w14:textId="36570A21" w:rsidR="000242F8" w:rsidRPr="00D77F60" w:rsidRDefault="00D77F60" w:rsidP="008D710E">
      <w:pPr>
        <w:jc w:val="center"/>
        <w:rPr>
          <w:rFonts w:ascii="Constantia" w:eastAsia="Calibri" w:hAnsi="Constantia"/>
          <w:b/>
          <w:bCs/>
          <w:i/>
          <w:iCs/>
          <w:lang w:eastAsia="en-US"/>
        </w:rPr>
      </w:pPr>
      <w:r w:rsidRPr="00D77F60">
        <w:rPr>
          <w:rFonts w:ascii="Constantia" w:eastAsia="Calibri" w:hAnsi="Constantia"/>
          <w:b/>
          <w:bCs/>
          <w:i/>
          <w:iCs/>
          <w:lang w:eastAsia="en-US"/>
        </w:rPr>
        <w:t>„42. §</w:t>
      </w:r>
    </w:p>
    <w:p w14:paraId="4B6B5E1C" w14:textId="47A80167" w:rsidR="00D77F60" w:rsidRPr="000E0B81" w:rsidRDefault="00D77F60" w:rsidP="00D77F60">
      <w:pPr>
        <w:jc w:val="both"/>
        <w:rPr>
          <w:rFonts w:ascii="Constantia" w:eastAsia="Calibri" w:hAnsi="Constantia"/>
          <w:b/>
          <w:bCs/>
          <w:i/>
          <w:iCs/>
          <w:lang w:eastAsia="en-US"/>
        </w:rPr>
      </w:pPr>
      <w:r w:rsidRPr="00D77F60">
        <w:rPr>
          <w:rFonts w:ascii="Constantia" w:eastAsia="Calibri" w:hAnsi="Constantia"/>
          <w:b/>
          <w:bCs/>
          <w:i/>
          <w:iCs/>
          <w:lang w:eastAsia="en-US"/>
        </w:rPr>
        <w:t>(1</w:t>
      </w:r>
      <w:r w:rsidRPr="005C675E">
        <w:rPr>
          <w:rFonts w:ascii="Constantia" w:eastAsia="Calibri" w:hAnsi="Constantia"/>
          <w:b/>
          <w:bCs/>
          <w:i/>
          <w:iCs/>
          <w:lang w:eastAsia="en-US"/>
        </w:rPr>
        <w:t xml:space="preserve">) Közvetett önkormányzati tulajdonban </w:t>
      </w:r>
      <w:r w:rsidR="00F71C87">
        <w:rPr>
          <w:rFonts w:ascii="Constantia" w:eastAsia="Calibri" w:hAnsi="Constantia"/>
          <w:b/>
          <w:bCs/>
          <w:i/>
          <w:iCs/>
          <w:lang w:eastAsia="en-US"/>
        </w:rPr>
        <w:t>az önkormányzat többségi befolyása mellett működő</w:t>
      </w:r>
      <w:r w:rsidRPr="005C675E">
        <w:rPr>
          <w:rFonts w:ascii="Constantia" w:eastAsia="Calibri" w:hAnsi="Constantia"/>
          <w:b/>
          <w:bCs/>
          <w:i/>
          <w:iCs/>
          <w:lang w:eastAsia="en-US"/>
        </w:rPr>
        <w:t xml:space="preserve"> társaságok esetében a Közgyűlés tesz javaslatot </w:t>
      </w:r>
      <w:r w:rsidRPr="000E0B81">
        <w:rPr>
          <w:rFonts w:ascii="Constantia" w:eastAsia="Calibri" w:hAnsi="Constantia"/>
          <w:b/>
          <w:bCs/>
          <w:i/>
          <w:iCs/>
          <w:lang w:eastAsia="en-US"/>
        </w:rPr>
        <w:t>a gazdasági társaság legfőbb szervének az alábbi ügyekben:</w:t>
      </w:r>
    </w:p>
    <w:p w14:paraId="710636F4" w14:textId="777478B6" w:rsidR="00D77F60" w:rsidRPr="00D77F60" w:rsidRDefault="00D77F60" w:rsidP="00D77F60">
      <w:pPr>
        <w:jc w:val="both"/>
        <w:rPr>
          <w:rFonts w:ascii="Constantia" w:eastAsia="Calibri" w:hAnsi="Constantia"/>
          <w:b/>
          <w:bCs/>
          <w:i/>
          <w:iCs/>
          <w:lang w:eastAsia="en-US"/>
        </w:rPr>
      </w:pPr>
      <w:r w:rsidRPr="00D77F60">
        <w:rPr>
          <w:rFonts w:ascii="Constantia" w:eastAsia="Calibri" w:hAnsi="Constantia"/>
          <w:b/>
          <w:bCs/>
          <w:i/>
          <w:iCs/>
          <w:lang w:eastAsia="en-US"/>
        </w:rPr>
        <w:t>a) vezető tisztségviselő</w:t>
      </w:r>
      <w:r w:rsidR="000E0B81">
        <w:rPr>
          <w:rFonts w:ascii="Constantia" w:eastAsia="Calibri" w:hAnsi="Constantia"/>
          <w:b/>
          <w:bCs/>
          <w:i/>
          <w:iCs/>
          <w:lang w:eastAsia="en-US"/>
        </w:rPr>
        <w:t>(</w:t>
      </w:r>
      <w:r w:rsidRPr="00D77F60">
        <w:rPr>
          <w:rFonts w:ascii="Constantia" w:eastAsia="Calibri" w:hAnsi="Constantia"/>
          <w:b/>
          <w:bCs/>
          <w:i/>
          <w:iCs/>
          <w:lang w:eastAsia="en-US"/>
        </w:rPr>
        <w:t>k</w:t>
      </w:r>
      <w:r w:rsidR="000E0B81">
        <w:rPr>
          <w:rFonts w:ascii="Constantia" w:eastAsia="Calibri" w:hAnsi="Constantia"/>
          <w:b/>
          <w:bCs/>
          <w:i/>
          <w:iCs/>
          <w:lang w:eastAsia="en-US"/>
        </w:rPr>
        <w:t>)</w:t>
      </w:r>
      <w:r w:rsidRPr="00D77F60">
        <w:rPr>
          <w:rFonts w:ascii="Constantia" w:eastAsia="Calibri" w:hAnsi="Constantia"/>
          <w:b/>
          <w:bCs/>
          <w:i/>
          <w:iCs/>
          <w:lang w:eastAsia="en-US"/>
        </w:rPr>
        <w:t>, felügyelő bizottsági tagok megválasztása,</w:t>
      </w:r>
    </w:p>
    <w:p w14:paraId="1677263B" w14:textId="0586C8A8" w:rsidR="00D77F60" w:rsidRPr="00D77F60" w:rsidRDefault="00D77F60" w:rsidP="00D77F60">
      <w:pPr>
        <w:jc w:val="both"/>
        <w:rPr>
          <w:rFonts w:ascii="Constantia" w:eastAsia="Calibri" w:hAnsi="Constantia"/>
          <w:i/>
          <w:iCs/>
          <w:lang w:eastAsia="en-US"/>
        </w:rPr>
      </w:pPr>
      <w:r w:rsidRPr="00D77F60">
        <w:rPr>
          <w:rFonts w:ascii="Constantia" w:eastAsia="Calibri" w:hAnsi="Constantia"/>
          <w:i/>
          <w:iCs/>
          <w:lang w:eastAsia="en-US"/>
        </w:rPr>
        <w:t>b) vezető tisztségviselő</w:t>
      </w:r>
      <w:r w:rsidR="000E0B81">
        <w:rPr>
          <w:rFonts w:ascii="Constantia" w:eastAsia="Calibri" w:hAnsi="Constantia"/>
          <w:i/>
          <w:iCs/>
          <w:lang w:eastAsia="en-US"/>
        </w:rPr>
        <w:t>(k)</w:t>
      </w:r>
      <w:r w:rsidRPr="00D77F60">
        <w:rPr>
          <w:rFonts w:ascii="Constantia" w:eastAsia="Calibri" w:hAnsi="Constantia"/>
          <w:i/>
          <w:iCs/>
          <w:lang w:eastAsia="en-US"/>
        </w:rPr>
        <w:t xml:space="preserve"> visszahívása, megbízatásának meghosszabbítása,</w:t>
      </w:r>
    </w:p>
    <w:p w14:paraId="30C000CC" w14:textId="1ECC904D" w:rsidR="002E120E" w:rsidRPr="002E120E" w:rsidRDefault="00D77F60" w:rsidP="00D77F60">
      <w:pPr>
        <w:jc w:val="both"/>
        <w:rPr>
          <w:rFonts w:ascii="Constantia" w:eastAsia="Calibri" w:hAnsi="Constantia"/>
          <w:i/>
          <w:iCs/>
          <w:lang w:eastAsia="en-US"/>
        </w:rPr>
      </w:pPr>
      <w:r w:rsidRPr="00D77F60">
        <w:rPr>
          <w:rFonts w:ascii="Constantia" w:eastAsia="Calibri" w:hAnsi="Constantia"/>
          <w:i/>
          <w:iCs/>
          <w:lang w:eastAsia="en-US"/>
        </w:rPr>
        <w:t>c) a felügyelő bizottság tagjai megbízatásának meghosszabbítása, visszahívása.”</w:t>
      </w:r>
    </w:p>
    <w:p w14:paraId="36FA73E9" w14:textId="77777777" w:rsidR="002E120E" w:rsidRDefault="002E120E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</w:p>
    <w:p w14:paraId="152413CB" w14:textId="77777777" w:rsidR="00C57EF6" w:rsidRDefault="00C57EF6" w:rsidP="00C57EF6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  <w:bookmarkStart w:id="3" w:name="_Hlk140050354"/>
    </w:p>
    <w:p w14:paraId="47E7060C" w14:textId="2A9DCB6D" w:rsidR="00D8649A" w:rsidRDefault="00E46D50" w:rsidP="00C57EF6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</w:rPr>
        <w:t>A köztulajdonban álló gazdasági társaságok takarékosabb működéséről szóló 2009. évi CXXII. törvény 6. § (4) bekezdése alapján egy természetes személy legfeljebb egy köztulajdonban álló gazdasági társaságnál betöltött vezető tisztségviselői megbízatás után részesülhet javadalmazásban:</w:t>
      </w:r>
    </w:p>
    <w:p w14:paraId="70CB1E83" w14:textId="76647C5C" w:rsidR="00E46D50" w:rsidRPr="008D710E" w:rsidRDefault="00E46D50" w:rsidP="008D710E">
      <w:pPr>
        <w:widowControl w:val="0"/>
        <w:autoSpaceDE w:val="0"/>
        <w:autoSpaceDN w:val="0"/>
        <w:adjustRightInd w:val="0"/>
        <w:jc w:val="center"/>
        <w:rPr>
          <w:rFonts w:ascii="Constantia" w:hAnsi="Constantia"/>
          <w:b/>
          <w:bCs/>
          <w:i/>
          <w:iCs/>
        </w:rPr>
      </w:pPr>
      <w:r w:rsidRPr="008D710E">
        <w:rPr>
          <w:rFonts w:ascii="Constantia" w:hAnsi="Constantia"/>
          <w:b/>
          <w:bCs/>
          <w:i/>
          <w:iCs/>
        </w:rPr>
        <w:t>„6.§</w:t>
      </w:r>
    </w:p>
    <w:p w14:paraId="343EABE9" w14:textId="3A96C8BE" w:rsidR="00E46D50" w:rsidRPr="008D710E" w:rsidRDefault="00E46D50" w:rsidP="00E46D50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i/>
          <w:iCs/>
        </w:rPr>
      </w:pPr>
      <w:r w:rsidRPr="008D710E">
        <w:rPr>
          <w:rFonts w:ascii="Constantia" w:hAnsi="Constantia"/>
          <w:i/>
          <w:iCs/>
        </w:rPr>
        <w:t>(4) Egy természetes személy legfeljebb egy köztulajdonban álló gazdasági társaságnál betöltött vezető tisztségviselői megbízatás, valamint legfeljebb egy köztulajdonban álló gazdasági társaságnál betöltött felügyelőbizottsági tagság után részesülhet javadalmazásban.</w:t>
      </w:r>
      <w:r w:rsidR="008D710E">
        <w:rPr>
          <w:rFonts w:ascii="Constantia" w:hAnsi="Constantia"/>
          <w:i/>
          <w:iCs/>
        </w:rPr>
        <w:t>”</w:t>
      </w:r>
    </w:p>
    <w:p w14:paraId="5F10921C" w14:textId="77777777" w:rsidR="00E46D50" w:rsidRPr="00FB4558" w:rsidRDefault="00E46D50" w:rsidP="00C47775">
      <w:pPr>
        <w:widowControl w:val="0"/>
        <w:autoSpaceDE w:val="0"/>
        <w:autoSpaceDN w:val="0"/>
        <w:adjustRightInd w:val="0"/>
        <w:jc w:val="both"/>
        <w:rPr>
          <w:rFonts w:ascii="Constantia" w:eastAsia="Calibri" w:hAnsi="Constantia" w:cs="Arial"/>
          <w:color w:val="000000"/>
          <w:lang w:eastAsia="en-US"/>
        </w:rPr>
      </w:pPr>
    </w:p>
    <w:bookmarkEnd w:id="3"/>
    <w:p w14:paraId="26F668B9" w14:textId="53B930DE" w:rsidR="00356DEC" w:rsidRDefault="004C6D92" w:rsidP="004B6B94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Tekintettel arra, hogy az Eger és Körzete</w:t>
      </w:r>
      <w:r w:rsidR="00F158D5">
        <w:rPr>
          <w:rFonts w:ascii="Constantia" w:hAnsi="Constantia"/>
          <w:bCs/>
        </w:rPr>
        <w:t xml:space="preserve"> </w:t>
      </w:r>
      <w:r w:rsidRPr="004C6D92">
        <w:rPr>
          <w:rFonts w:ascii="Constantia" w:hAnsi="Constantia"/>
          <w:bCs/>
        </w:rPr>
        <w:t xml:space="preserve">Hulladékkezelő és Szolgáltató Nonprofit Közhasznú Kft. </w:t>
      </w:r>
      <w:r>
        <w:rPr>
          <w:rFonts w:ascii="Constantia" w:hAnsi="Constantia"/>
          <w:bCs/>
        </w:rPr>
        <w:t xml:space="preserve">ügyvezetőjének megbízatása lejárt, </w:t>
      </w:r>
      <w:r w:rsidR="00F158D5">
        <w:rPr>
          <w:rFonts w:ascii="Constantia" w:hAnsi="Constantia"/>
          <w:bCs/>
        </w:rPr>
        <w:t xml:space="preserve">felkérem az EVAT Egri Vagyonkezelő és Távfűtő Zrt. vezérigazgatóját, hogy </w:t>
      </w:r>
      <w:r>
        <w:rPr>
          <w:rFonts w:ascii="Constantia" w:hAnsi="Constantia"/>
          <w:bCs/>
        </w:rPr>
        <w:t xml:space="preserve">az ügyvezető személyére vonatkozóan </w:t>
      </w:r>
      <w:proofErr w:type="spellStart"/>
      <w:r>
        <w:rPr>
          <w:rFonts w:ascii="Constantia" w:hAnsi="Constantia"/>
          <w:bCs/>
        </w:rPr>
        <w:t>Eged</w:t>
      </w:r>
      <w:proofErr w:type="spellEnd"/>
      <w:r>
        <w:rPr>
          <w:rFonts w:ascii="Constantia" w:hAnsi="Constantia"/>
          <w:bCs/>
        </w:rPr>
        <w:t xml:space="preserve"> István Renátó megválasztását támogassa, személyi díjazás nélküli megbízási jogviszonyban, 3 éves határozott időtartamra.</w:t>
      </w:r>
    </w:p>
    <w:p w14:paraId="193F16AB" w14:textId="77777777" w:rsidR="004C6D92" w:rsidRDefault="004C6D92" w:rsidP="004B6B94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</w:p>
    <w:p w14:paraId="3206A6D8" w14:textId="310BB8F1" w:rsidR="00213975" w:rsidRPr="00945ADB" w:rsidRDefault="00213975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/>
        </w:rPr>
      </w:pPr>
      <w:r w:rsidRPr="00945ADB">
        <w:rPr>
          <w:rFonts w:ascii="Constantia" w:hAnsi="Constantia"/>
          <w:b/>
        </w:rPr>
        <w:t>Kérem a Tisztelt Közgyűlést, hogy fogadja el az alábbi határozati javaslato</w:t>
      </w:r>
      <w:r w:rsidR="00C57EF6">
        <w:rPr>
          <w:rFonts w:ascii="Constantia" w:hAnsi="Constantia"/>
          <w:b/>
        </w:rPr>
        <w:t>t</w:t>
      </w:r>
      <w:r w:rsidRPr="00945ADB">
        <w:rPr>
          <w:rFonts w:ascii="Constantia" w:hAnsi="Constantia"/>
          <w:b/>
        </w:rPr>
        <w:t>.</w:t>
      </w:r>
    </w:p>
    <w:p w14:paraId="443B82DC" w14:textId="77777777" w:rsidR="0094518D" w:rsidRPr="00015C86" w:rsidRDefault="0094518D" w:rsidP="0094518D">
      <w:pPr>
        <w:rPr>
          <w:rFonts w:ascii="Constantia" w:hAnsi="Constantia"/>
        </w:rPr>
      </w:pPr>
    </w:p>
    <w:p w14:paraId="156B4A86" w14:textId="7E2249DD" w:rsidR="00DE0CC6" w:rsidRDefault="00B9573E" w:rsidP="0094518D">
      <w:pPr>
        <w:rPr>
          <w:rFonts w:ascii="Constantia" w:hAnsi="Constantia"/>
        </w:rPr>
      </w:pPr>
      <w:r w:rsidRPr="00DD7FF6">
        <w:rPr>
          <w:rFonts w:ascii="Constantia" w:hAnsi="Constantia"/>
        </w:rPr>
        <w:t xml:space="preserve">Eger, </w:t>
      </w:r>
      <w:r w:rsidR="00A3546C">
        <w:rPr>
          <w:rFonts w:ascii="Constantia" w:hAnsi="Constantia"/>
        </w:rPr>
        <w:t>202</w:t>
      </w:r>
      <w:r w:rsidR="00C57EF6">
        <w:rPr>
          <w:rFonts w:ascii="Constantia" w:hAnsi="Constantia"/>
        </w:rPr>
        <w:t xml:space="preserve">4. </w:t>
      </w:r>
      <w:r w:rsidR="00656296">
        <w:rPr>
          <w:rFonts w:ascii="Constantia" w:hAnsi="Constantia"/>
        </w:rPr>
        <w:t xml:space="preserve">október </w:t>
      </w:r>
      <w:r w:rsidR="006C2188">
        <w:rPr>
          <w:rFonts w:ascii="Constantia" w:hAnsi="Constantia"/>
        </w:rPr>
        <w:t>10</w:t>
      </w:r>
      <w:r w:rsidR="00656296">
        <w:rPr>
          <w:rFonts w:ascii="Constantia" w:hAnsi="Constantia"/>
        </w:rPr>
        <w:t>.</w:t>
      </w:r>
    </w:p>
    <w:p w14:paraId="5BDEBE30" w14:textId="77777777" w:rsidR="00D8649A" w:rsidRDefault="00D8649A" w:rsidP="0094518D">
      <w:pPr>
        <w:rPr>
          <w:rFonts w:ascii="Constantia" w:hAnsi="Constantia"/>
        </w:rPr>
      </w:pPr>
    </w:p>
    <w:p w14:paraId="40952931" w14:textId="77777777" w:rsidR="00D8649A" w:rsidRPr="00015C86" w:rsidRDefault="00D8649A" w:rsidP="0094518D">
      <w:pPr>
        <w:rPr>
          <w:rFonts w:ascii="Constantia" w:hAnsi="Constantia"/>
        </w:rPr>
      </w:pPr>
    </w:p>
    <w:p w14:paraId="5016AECD" w14:textId="77777777" w:rsidR="00A6199E" w:rsidRPr="00015C86" w:rsidRDefault="00A6199E" w:rsidP="0094518D">
      <w:pPr>
        <w:rPr>
          <w:rFonts w:ascii="Constantia" w:hAnsi="Constantia"/>
        </w:rPr>
      </w:pPr>
    </w:p>
    <w:p w14:paraId="113CCA30" w14:textId="4ABB9EAF" w:rsidR="0094518D" w:rsidRPr="00015C86" w:rsidRDefault="00656296" w:rsidP="0094518D">
      <w:pPr>
        <w:ind w:left="4820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Vágner Ákos</w:t>
      </w:r>
    </w:p>
    <w:p w14:paraId="64255380" w14:textId="77777777" w:rsidR="0094518D" w:rsidRPr="00015C86" w:rsidRDefault="0094518D" w:rsidP="0094518D">
      <w:pPr>
        <w:ind w:left="4820"/>
        <w:jc w:val="center"/>
        <w:rPr>
          <w:rFonts w:ascii="Constantia" w:hAnsi="Constantia"/>
        </w:rPr>
      </w:pPr>
      <w:r w:rsidRPr="00015C86">
        <w:rPr>
          <w:rFonts w:ascii="Constantia" w:hAnsi="Constantia"/>
        </w:rPr>
        <w:t>Eger Megyei Jogú Város</w:t>
      </w:r>
    </w:p>
    <w:p w14:paraId="0AD85DAA" w14:textId="579D13B3" w:rsidR="002357F4" w:rsidRDefault="00B9573E" w:rsidP="008D710E">
      <w:pPr>
        <w:ind w:left="4820"/>
        <w:jc w:val="center"/>
        <w:rPr>
          <w:rFonts w:ascii="Constantia" w:hAnsi="Constantia"/>
        </w:rPr>
      </w:pPr>
      <w:r w:rsidRPr="00015C86">
        <w:rPr>
          <w:rFonts w:ascii="Constantia" w:hAnsi="Constantia"/>
        </w:rPr>
        <w:t>P</w:t>
      </w:r>
      <w:r w:rsidR="0094518D" w:rsidRPr="00015C86">
        <w:rPr>
          <w:rFonts w:ascii="Constantia" w:hAnsi="Constantia"/>
        </w:rPr>
        <w:t>olgármester</w:t>
      </w:r>
      <w:r w:rsidR="00750AFD">
        <w:rPr>
          <w:rFonts w:ascii="Constantia" w:hAnsi="Constantia"/>
        </w:rPr>
        <w:t>e</w:t>
      </w:r>
    </w:p>
    <w:p w14:paraId="7C0AD682" w14:textId="46D42978" w:rsidR="004C6D92" w:rsidRDefault="004C6D92">
      <w:pPr>
        <w:spacing w:after="160" w:line="259" w:lineRule="auto"/>
        <w:rPr>
          <w:rFonts w:ascii="Constantia" w:hAnsi="Constantia"/>
        </w:rPr>
      </w:pPr>
      <w:r>
        <w:rPr>
          <w:rFonts w:ascii="Constantia" w:hAnsi="Constantia"/>
        </w:rPr>
        <w:br w:type="page"/>
      </w:r>
    </w:p>
    <w:p w14:paraId="5447BE54" w14:textId="77777777" w:rsidR="004C6D92" w:rsidRPr="008D710E" w:rsidRDefault="004C6D92" w:rsidP="008D710E">
      <w:pPr>
        <w:ind w:left="4820"/>
        <w:jc w:val="center"/>
        <w:rPr>
          <w:rFonts w:ascii="Constantia" w:hAnsi="Constantia"/>
        </w:rPr>
      </w:pPr>
    </w:p>
    <w:p w14:paraId="07A48924" w14:textId="6640F7B1" w:rsidR="005C675E" w:rsidRPr="008D710E" w:rsidRDefault="00213975" w:rsidP="008D710E">
      <w:pPr>
        <w:spacing w:after="160" w:line="259" w:lineRule="auto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t>Határozati javaslat:</w:t>
      </w:r>
      <w:bookmarkStart w:id="4" w:name="_Hlk134014363"/>
    </w:p>
    <w:p w14:paraId="435360D6" w14:textId="11CDD083" w:rsidR="001D2006" w:rsidRPr="00635F4D" w:rsidRDefault="001D2006" w:rsidP="00656296">
      <w:pPr>
        <w:pStyle w:val="Listaszerbekezds"/>
        <w:ind w:left="1080"/>
        <w:jc w:val="both"/>
        <w:rPr>
          <w:rFonts w:ascii="Constantia" w:eastAsia="Calibri" w:hAnsi="Constantia" w:cs="Calibri"/>
          <w:u w:val="single"/>
        </w:rPr>
      </w:pPr>
      <w:r w:rsidRPr="00635F4D">
        <w:rPr>
          <w:rFonts w:ascii="Constantia" w:eastAsia="Calibri" w:hAnsi="Constantia" w:cs="Calibri"/>
          <w:b/>
        </w:rPr>
        <w:t xml:space="preserve">Eger Megyei Jogú Város Önkormányzata Közgyűlése </w:t>
      </w:r>
      <w:r w:rsidR="00107A0D" w:rsidRPr="00635F4D">
        <w:rPr>
          <w:rFonts w:ascii="Constantia" w:eastAsia="Calibri" w:hAnsi="Constantia" w:cs="Calibri"/>
          <w:b/>
        </w:rPr>
        <w:t>az önkormányzat vagyonáról és a vagyongazdálkodásról szóló 33/2022. (XI.25</w:t>
      </w:r>
      <w:r w:rsidR="00656296">
        <w:rPr>
          <w:rFonts w:ascii="Constantia" w:eastAsia="Calibri" w:hAnsi="Constantia" w:cs="Calibri"/>
          <w:b/>
        </w:rPr>
        <w:t>.</w:t>
      </w:r>
      <w:r w:rsidR="00107A0D" w:rsidRPr="00635F4D">
        <w:rPr>
          <w:rFonts w:ascii="Constantia" w:eastAsia="Calibri" w:hAnsi="Constantia" w:cs="Calibri"/>
          <w:b/>
        </w:rPr>
        <w:t>) önkormányzati rendelet</w:t>
      </w:r>
      <w:r w:rsidR="008D710E">
        <w:rPr>
          <w:rFonts w:ascii="Constantia" w:eastAsia="Calibri" w:hAnsi="Constantia" w:cs="Calibri"/>
          <w:b/>
        </w:rPr>
        <w:t xml:space="preserve"> </w:t>
      </w:r>
      <w:r w:rsidR="00457DD1" w:rsidRPr="00635F4D">
        <w:rPr>
          <w:rFonts w:ascii="Constantia" w:eastAsia="Calibri" w:hAnsi="Constantia" w:cs="Calibri"/>
          <w:b/>
        </w:rPr>
        <w:t>42. § (1) bekezdése a)</w:t>
      </w:r>
      <w:r w:rsidR="00107A0D" w:rsidRPr="00635F4D">
        <w:rPr>
          <w:rFonts w:ascii="Constantia" w:eastAsia="Calibri" w:hAnsi="Constantia" w:cs="Calibri"/>
          <w:b/>
        </w:rPr>
        <w:t xml:space="preserve"> </w:t>
      </w:r>
      <w:r w:rsidR="008D710E">
        <w:rPr>
          <w:rFonts w:ascii="Constantia" w:eastAsia="Calibri" w:hAnsi="Constantia" w:cs="Calibri"/>
          <w:b/>
        </w:rPr>
        <w:t xml:space="preserve">pontja </w:t>
      </w:r>
      <w:r w:rsidR="00107A0D" w:rsidRPr="00635F4D">
        <w:rPr>
          <w:rFonts w:ascii="Constantia" w:eastAsia="Calibri" w:hAnsi="Constantia" w:cs="Calibri"/>
          <w:b/>
        </w:rPr>
        <w:t>alapján</w:t>
      </w:r>
      <w:r w:rsidR="00A41C32" w:rsidRPr="00635F4D">
        <w:rPr>
          <w:rFonts w:ascii="Constantia" w:eastAsia="Calibri" w:hAnsi="Constantia" w:cs="Calibri"/>
          <w:b/>
        </w:rPr>
        <w:t xml:space="preserve"> felkéri</w:t>
      </w:r>
      <w:r w:rsidR="004A69BB" w:rsidRPr="00635F4D">
        <w:rPr>
          <w:rFonts w:ascii="Constantia" w:eastAsia="Calibri" w:hAnsi="Constantia" w:cs="Calibri"/>
          <w:b/>
        </w:rPr>
        <w:t xml:space="preserve"> </w:t>
      </w:r>
      <w:r w:rsidRPr="00635F4D">
        <w:rPr>
          <w:rFonts w:ascii="Constantia" w:eastAsia="Calibri" w:hAnsi="Constantia" w:cs="Calibri"/>
          <w:b/>
        </w:rPr>
        <w:t xml:space="preserve">az EVAT Egri Vagyonkezelő és Távfűtő Zrt. </w:t>
      </w:r>
      <w:r w:rsidR="00656296">
        <w:rPr>
          <w:rFonts w:ascii="Constantia" w:eastAsia="Calibri" w:hAnsi="Constantia" w:cs="Calibri"/>
          <w:b/>
        </w:rPr>
        <w:t>vezérigazgatóját</w:t>
      </w:r>
      <w:r w:rsidR="00397E64" w:rsidRPr="00635F4D">
        <w:rPr>
          <w:rFonts w:ascii="Constantia" w:eastAsia="Calibri" w:hAnsi="Constantia" w:cs="Calibri"/>
          <w:b/>
        </w:rPr>
        <w:t xml:space="preserve">, </w:t>
      </w:r>
      <w:bookmarkStart w:id="5" w:name="_Hlk145508175"/>
      <w:r w:rsidR="00397E64" w:rsidRPr="00635F4D">
        <w:rPr>
          <w:rFonts w:ascii="Constantia" w:eastAsia="Calibri" w:hAnsi="Constantia" w:cs="Calibri"/>
          <w:b/>
        </w:rPr>
        <w:t>hogy</w:t>
      </w:r>
      <w:r w:rsidRPr="00635F4D">
        <w:rPr>
          <w:rFonts w:ascii="Constantia" w:eastAsia="Calibri" w:hAnsi="Constantia" w:cs="Calibri"/>
          <w:b/>
        </w:rPr>
        <w:t xml:space="preserve"> az Eger és Körzete Hulladékkezelő és Szolgáltató Nonprofit Közhasznú Kft. ügyvezető</w:t>
      </w:r>
      <w:r w:rsidR="002F7030" w:rsidRPr="00635F4D">
        <w:rPr>
          <w:rFonts w:ascii="Constantia" w:eastAsia="Calibri" w:hAnsi="Constantia" w:cs="Calibri"/>
          <w:b/>
        </w:rPr>
        <w:t xml:space="preserve">je </w:t>
      </w:r>
      <w:r w:rsidR="00107A0D" w:rsidRPr="00635F4D">
        <w:rPr>
          <w:rFonts w:ascii="Constantia" w:eastAsia="Calibri" w:hAnsi="Constantia" w:cs="Calibri"/>
          <w:b/>
        </w:rPr>
        <w:t>vonatkozásában</w:t>
      </w:r>
      <w:r w:rsidR="00457DD1" w:rsidRPr="00635F4D">
        <w:rPr>
          <w:rFonts w:ascii="Constantia" w:eastAsia="Calibri" w:hAnsi="Constantia" w:cs="Calibri"/>
          <w:b/>
        </w:rPr>
        <w:t xml:space="preserve"> </w:t>
      </w:r>
      <w:bookmarkEnd w:id="5"/>
      <w:proofErr w:type="spellStart"/>
      <w:r w:rsidR="00457DD1" w:rsidRPr="00635F4D">
        <w:rPr>
          <w:rFonts w:ascii="Constantia" w:eastAsia="Calibri" w:hAnsi="Constantia" w:cs="Calibri"/>
          <w:b/>
        </w:rPr>
        <w:t>Ege</w:t>
      </w:r>
      <w:r w:rsidR="008D710E">
        <w:rPr>
          <w:rFonts w:ascii="Constantia" w:eastAsia="Calibri" w:hAnsi="Constantia" w:cs="Calibri"/>
          <w:b/>
        </w:rPr>
        <w:t>d</w:t>
      </w:r>
      <w:proofErr w:type="spellEnd"/>
      <w:r w:rsidR="00457DD1" w:rsidRPr="00635F4D">
        <w:rPr>
          <w:rFonts w:ascii="Constantia" w:eastAsia="Calibri" w:hAnsi="Constantia" w:cs="Calibri"/>
          <w:b/>
        </w:rPr>
        <w:t xml:space="preserve"> István Renátó (születési hely, idő: </w:t>
      </w:r>
      <w:r w:rsidR="00CA451C" w:rsidRPr="00CA451C">
        <w:rPr>
          <w:rFonts w:ascii="Constantia" w:eastAsia="Calibri" w:hAnsi="Constantia" w:cs="Calibri"/>
          <w:b/>
          <w:highlight w:val="black"/>
        </w:rPr>
        <w:t>…………………………</w:t>
      </w:r>
      <w:r w:rsidR="00457DD1" w:rsidRPr="00635F4D">
        <w:rPr>
          <w:rFonts w:ascii="Constantia" w:eastAsia="Calibri" w:hAnsi="Constantia" w:cs="Calibri"/>
          <w:b/>
        </w:rPr>
        <w:t xml:space="preserve">, anyja neve: </w:t>
      </w:r>
      <w:r w:rsidR="00CA451C" w:rsidRPr="00CA451C">
        <w:rPr>
          <w:rFonts w:ascii="Constantia" w:eastAsia="Calibri" w:hAnsi="Constantia" w:cs="Calibri"/>
          <w:b/>
          <w:highlight w:val="black"/>
        </w:rPr>
        <w:t>………………..</w:t>
      </w:r>
      <w:r w:rsidR="00457DD1" w:rsidRPr="00635F4D">
        <w:rPr>
          <w:rFonts w:ascii="Constantia" w:eastAsia="Calibri" w:hAnsi="Constantia" w:cs="Calibri"/>
          <w:b/>
        </w:rPr>
        <w:t>)</w:t>
      </w:r>
      <w:r w:rsidR="00107A0D" w:rsidRPr="00635F4D">
        <w:rPr>
          <w:rFonts w:ascii="Constantia" w:eastAsia="Calibri" w:hAnsi="Constantia" w:cs="Calibri"/>
          <w:b/>
        </w:rPr>
        <w:t xml:space="preserve"> megválasztását támogassa</w:t>
      </w:r>
      <w:r w:rsidR="008D710E">
        <w:rPr>
          <w:rFonts w:ascii="Constantia" w:eastAsia="Calibri" w:hAnsi="Constantia" w:cs="Calibri"/>
          <w:b/>
        </w:rPr>
        <w:t xml:space="preserve">, </w:t>
      </w:r>
      <w:r w:rsidR="008D710E" w:rsidRPr="008D710E">
        <w:rPr>
          <w:rFonts w:ascii="Constantia" w:eastAsia="Calibri" w:hAnsi="Constantia" w:cs="Calibri"/>
          <w:b/>
        </w:rPr>
        <w:t>személy</w:t>
      </w:r>
      <w:r w:rsidR="00750AFD">
        <w:rPr>
          <w:rFonts w:ascii="Constantia" w:eastAsia="Calibri" w:hAnsi="Constantia" w:cs="Calibri"/>
          <w:b/>
        </w:rPr>
        <w:t>i</w:t>
      </w:r>
      <w:r w:rsidR="008D710E" w:rsidRPr="008D710E">
        <w:rPr>
          <w:rFonts w:ascii="Constantia" w:eastAsia="Calibri" w:hAnsi="Constantia" w:cs="Calibri"/>
          <w:b/>
        </w:rPr>
        <w:t xml:space="preserve"> díjazás nélküli megbízási jogviszonyban</w:t>
      </w:r>
      <w:r w:rsidR="008D710E">
        <w:rPr>
          <w:rFonts w:ascii="Constantia" w:eastAsia="Calibri" w:hAnsi="Constantia" w:cs="Calibri"/>
          <w:b/>
        </w:rPr>
        <w:t xml:space="preserve">, </w:t>
      </w:r>
      <w:r w:rsidR="00656296">
        <w:rPr>
          <w:rFonts w:ascii="Constantia" w:eastAsia="Calibri" w:hAnsi="Constantia" w:cs="Calibri"/>
          <w:b/>
        </w:rPr>
        <w:t>3</w:t>
      </w:r>
      <w:r w:rsidR="008D710E">
        <w:rPr>
          <w:rFonts w:ascii="Constantia" w:eastAsia="Calibri" w:hAnsi="Constantia" w:cs="Calibri"/>
          <w:b/>
        </w:rPr>
        <w:t xml:space="preserve"> </w:t>
      </w:r>
      <w:r w:rsidR="00656296">
        <w:rPr>
          <w:rFonts w:ascii="Constantia" w:eastAsia="Calibri" w:hAnsi="Constantia" w:cs="Calibri"/>
          <w:b/>
        </w:rPr>
        <w:t xml:space="preserve">éves </w:t>
      </w:r>
      <w:r w:rsidR="008D710E">
        <w:rPr>
          <w:rFonts w:ascii="Constantia" w:eastAsia="Calibri" w:hAnsi="Constantia" w:cs="Calibri"/>
          <w:b/>
        </w:rPr>
        <w:t>határozott időtartamra</w:t>
      </w:r>
      <w:r w:rsidR="00656296">
        <w:rPr>
          <w:rFonts w:ascii="Constantia" w:eastAsia="Calibri" w:hAnsi="Constantia" w:cs="Calibri"/>
          <w:b/>
        </w:rPr>
        <w:t>, 2024. november 01. napjától 2027. október 31. napjáig tartó időszakra</w:t>
      </w:r>
      <w:r w:rsidR="008D710E">
        <w:rPr>
          <w:rFonts w:ascii="Constantia" w:eastAsia="Calibri" w:hAnsi="Constantia" w:cs="Calibri"/>
          <w:b/>
        </w:rPr>
        <w:t>.</w:t>
      </w:r>
    </w:p>
    <w:p w14:paraId="1043C4E2" w14:textId="77777777" w:rsidR="00107A0D" w:rsidRPr="00FC679D" w:rsidRDefault="00107A0D" w:rsidP="00107A0D">
      <w:pPr>
        <w:pStyle w:val="Listaszerbekezds"/>
        <w:jc w:val="both"/>
        <w:rPr>
          <w:rFonts w:ascii="Constantia" w:eastAsia="Calibri" w:hAnsi="Constantia" w:cs="Calibri"/>
          <w:u w:val="single"/>
        </w:rPr>
      </w:pPr>
    </w:p>
    <w:p w14:paraId="70B6C356" w14:textId="77777777" w:rsidR="001D2006" w:rsidRPr="007578E2" w:rsidRDefault="001D2006" w:rsidP="001D2006">
      <w:pPr>
        <w:ind w:left="2127"/>
        <w:jc w:val="both"/>
        <w:rPr>
          <w:rFonts w:ascii="Constantia" w:eastAsia="Calibri" w:hAnsi="Constantia" w:cs="Calibri"/>
          <w:b/>
          <w:u w:val="single"/>
        </w:rPr>
      </w:pPr>
      <w:r w:rsidRPr="007578E2">
        <w:rPr>
          <w:rFonts w:ascii="Constantia" w:eastAsia="Calibri" w:hAnsi="Constantia" w:cs="Calibri"/>
          <w:b/>
          <w:u w:val="single"/>
        </w:rPr>
        <w:t xml:space="preserve">Felelős: </w:t>
      </w:r>
    </w:p>
    <w:p w14:paraId="3490E5E4" w14:textId="077399A0" w:rsidR="001D2006" w:rsidRDefault="0056026C" w:rsidP="001D2006">
      <w:pPr>
        <w:ind w:left="2127"/>
        <w:jc w:val="both"/>
        <w:rPr>
          <w:rFonts w:ascii="Constantia" w:eastAsia="Calibri" w:hAnsi="Constantia" w:cs="Calibri"/>
          <w:b/>
        </w:rPr>
      </w:pPr>
      <w:r>
        <w:rPr>
          <w:rFonts w:ascii="Constantia" w:eastAsia="Calibri" w:hAnsi="Constantia" w:cs="Calibri"/>
          <w:b/>
        </w:rPr>
        <w:t>Dr. Bánhidy Péter vezérigazgató</w:t>
      </w:r>
      <w:r w:rsidR="001D2006">
        <w:rPr>
          <w:rFonts w:ascii="Constantia" w:eastAsia="Calibri" w:hAnsi="Constantia" w:cs="Calibri"/>
          <w:b/>
        </w:rPr>
        <w:t>, EVAT Zrt.</w:t>
      </w:r>
    </w:p>
    <w:p w14:paraId="35D02735" w14:textId="77777777" w:rsidR="001D2006" w:rsidRDefault="001D2006" w:rsidP="001D2006">
      <w:pPr>
        <w:ind w:left="2127"/>
        <w:jc w:val="both"/>
        <w:rPr>
          <w:rFonts w:ascii="Constantia" w:eastAsia="Calibri" w:hAnsi="Constantia" w:cs="Calibri"/>
          <w:b/>
          <w:u w:val="single"/>
        </w:rPr>
      </w:pPr>
    </w:p>
    <w:p w14:paraId="5B6C35FC" w14:textId="2C914128" w:rsidR="00B63215" w:rsidRPr="00F26124" w:rsidRDefault="001D2006" w:rsidP="00144FF9">
      <w:pPr>
        <w:ind w:left="2127"/>
        <w:jc w:val="both"/>
        <w:rPr>
          <w:rFonts w:ascii="Constantia" w:eastAsia="Calibri" w:hAnsi="Constantia" w:cs="Calibri"/>
          <w:b/>
        </w:rPr>
      </w:pPr>
      <w:r w:rsidRPr="00F26124">
        <w:rPr>
          <w:rFonts w:ascii="Constantia" w:eastAsia="Calibri" w:hAnsi="Constantia" w:cs="Calibri"/>
          <w:b/>
          <w:u w:val="single"/>
        </w:rPr>
        <w:t>Határidő:</w:t>
      </w:r>
      <w:r w:rsidRPr="00F26124">
        <w:rPr>
          <w:rFonts w:ascii="Constantia" w:eastAsia="Calibri" w:hAnsi="Constantia" w:cs="Calibri"/>
          <w:b/>
        </w:rPr>
        <w:t xml:space="preserve"> 202</w:t>
      </w:r>
      <w:r w:rsidR="00C57EF6">
        <w:rPr>
          <w:rFonts w:ascii="Constantia" w:eastAsia="Calibri" w:hAnsi="Constantia" w:cs="Calibri"/>
          <w:b/>
        </w:rPr>
        <w:t xml:space="preserve">4. </w:t>
      </w:r>
      <w:r w:rsidR="00F158D5">
        <w:rPr>
          <w:rFonts w:ascii="Constantia" w:eastAsia="Calibri" w:hAnsi="Constantia" w:cs="Calibri"/>
          <w:b/>
        </w:rPr>
        <w:t>november 30.</w:t>
      </w:r>
    </w:p>
    <w:bookmarkEnd w:id="4"/>
    <w:p w14:paraId="59A46D6F" w14:textId="77777777" w:rsidR="006D2A0A" w:rsidRPr="00C57EF6" w:rsidRDefault="006D2A0A" w:rsidP="00C57EF6">
      <w:pPr>
        <w:pStyle w:val="Listaszerbekezds"/>
        <w:ind w:left="1080"/>
        <w:jc w:val="both"/>
        <w:rPr>
          <w:rFonts w:ascii="Constantia" w:eastAsia="Calibri" w:hAnsi="Constantia" w:cs="Calibri"/>
          <w:b/>
        </w:rPr>
      </w:pPr>
    </w:p>
    <w:sectPr w:rsidR="006D2A0A" w:rsidRPr="00C57EF6" w:rsidSect="00C02A52">
      <w:footerReference w:type="default" r:id="rId9"/>
      <w:pgSz w:w="11906" w:h="16838"/>
      <w:pgMar w:top="1418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AF7DC" w14:textId="77777777" w:rsidR="00D366FA" w:rsidRDefault="00D366FA" w:rsidP="00D366FA">
      <w:r>
        <w:separator/>
      </w:r>
    </w:p>
  </w:endnote>
  <w:endnote w:type="continuationSeparator" w:id="0">
    <w:p w14:paraId="679F3CAF" w14:textId="77777777" w:rsidR="00D366FA" w:rsidRDefault="00D366FA" w:rsidP="00D3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3885057"/>
      <w:docPartObj>
        <w:docPartGallery w:val="Page Numbers (Bottom of Page)"/>
        <w:docPartUnique/>
      </w:docPartObj>
    </w:sdtPr>
    <w:sdtEndPr/>
    <w:sdtContent>
      <w:p w14:paraId="768C3EFE" w14:textId="5C716B6E" w:rsidR="00D366FA" w:rsidRDefault="00D366F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4AB">
          <w:rPr>
            <w:noProof/>
          </w:rPr>
          <w:t>1</w:t>
        </w:r>
        <w:r>
          <w:fldChar w:fldCharType="end"/>
        </w:r>
      </w:p>
    </w:sdtContent>
  </w:sdt>
  <w:p w14:paraId="7D5992A7" w14:textId="77777777" w:rsidR="00D366FA" w:rsidRDefault="00D366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92610" w14:textId="77777777" w:rsidR="00D366FA" w:rsidRDefault="00D366FA" w:rsidP="00D366FA">
      <w:r>
        <w:separator/>
      </w:r>
    </w:p>
  </w:footnote>
  <w:footnote w:type="continuationSeparator" w:id="0">
    <w:p w14:paraId="4D669157" w14:textId="77777777" w:rsidR="00D366FA" w:rsidRDefault="00D366FA" w:rsidP="00D36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7752A"/>
    <w:multiLevelType w:val="hybridMultilevel"/>
    <w:tmpl w:val="D7EACA10"/>
    <w:lvl w:ilvl="0" w:tplc="6F626C0C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4E6DB4"/>
    <w:multiLevelType w:val="hybridMultilevel"/>
    <w:tmpl w:val="AD86612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30D95"/>
    <w:multiLevelType w:val="hybridMultilevel"/>
    <w:tmpl w:val="5E7051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E9293B"/>
    <w:multiLevelType w:val="hybridMultilevel"/>
    <w:tmpl w:val="8FD8E6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229E7"/>
    <w:multiLevelType w:val="hybridMultilevel"/>
    <w:tmpl w:val="5A06028A"/>
    <w:lvl w:ilvl="0" w:tplc="FEA49C64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E70AAA"/>
    <w:multiLevelType w:val="hybridMultilevel"/>
    <w:tmpl w:val="312823CC"/>
    <w:lvl w:ilvl="0" w:tplc="33C8E57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60A64"/>
    <w:multiLevelType w:val="hybridMultilevel"/>
    <w:tmpl w:val="B0B6B9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24C24"/>
    <w:multiLevelType w:val="hybridMultilevel"/>
    <w:tmpl w:val="F360337C"/>
    <w:lvl w:ilvl="0" w:tplc="33C8E57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151059"/>
    <w:multiLevelType w:val="hybridMultilevel"/>
    <w:tmpl w:val="DBC499BC"/>
    <w:lvl w:ilvl="0" w:tplc="6668408E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F6734F0"/>
    <w:multiLevelType w:val="hybridMultilevel"/>
    <w:tmpl w:val="B2CCBA6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4146374"/>
    <w:multiLevelType w:val="hybridMultilevel"/>
    <w:tmpl w:val="E3362E76"/>
    <w:lvl w:ilvl="0" w:tplc="4D7AB680"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C406898"/>
    <w:multiLevelType w:val="hybridMultilevel"/>
    <w:tmpl w:val="BD785A36"/>
    <w:lvl w:ilvl="0" w:tplc="39B06D3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176535">
    <w:abstractNumId w:val="6"/>
  </w:num>
  <w:num w:numId="2" w16cid:durableId="1946040201">
    <w:abstractNumId w:val="1"/>
  </w:num>
  <w:num w:numId="3" w16cid:durableId="235363446">
    <w:abstractNumId w:val="10"/>
  </w:num>
  <w:num w:numId="4" w16cid:durableId="808019072">
    <w:abstractNumId w:val="3"/>
  </w:num>
  <w:num w:numId="5" w16cid:durableId="646401856">
    <w:abstractNumId w:val="9"/>
  </w:num>
  <w:num w:numId="6" w16cid:durableId="1332560540">
    <w:abstractNumId w:val="7"/>
  </w:num>
  <w:num w:numId="7" w16cid:durableId="732583280">
    <w:abstractNumId w:val="2"/>
  </w:num>
  <w:num w:numId="8" w16cid:durableId="279458350">
    <w:abstractNumId w:val="5"/>
  </w:num>
  <w:num w:numId="9" w16cid:durableId="1648433142">
    <w:abstractNumId w:val="4"/>
  </w:num>
  <w:num w:numId="10" w16cid:durableId="1611936174">
    <w:abstractNumId w:val="11"/>
  </w:num>
  <w:num w:numId="11" w16cid:durableId="342323622">
    <w:abstractNumId w:val="0"/>
  </w:num>
  <w:num w:numId="12" w16cid:durableId="8233555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B"/>
    <w:rsid w:val="00000E92"/>
    <w:rsid w:val="00004ACB"/>
    <w:rsid w:val="000066DC"/>
    <w:rsid w:val="000115ED"/>
    <w:rsid w:val="00015C86"/>
    <w:rsid w:val="00016C4C"/>
    <w:rsid w:val="00017BCE"/>
    <w:rsid w:val="000242F8"/>
    <w:rsid w:val="00024A21"/>
    <w:rsid w:val="00034E22"/>
    <w:rsid w:val="00041414"/>
    <w:rsid w:val="00042B2A"/>
    <w:rsid w:val="000470AF"/>
    <w:rsid w:val="00053485"/>
    <w:rsid w:val="00066DCE"/>
    <w:rsid w:val="00076CA3"/>
    <w:rsid w:val="0008556E"/>
    <w:rsid w:val="000A422E"/>
    <w:rsid w:val="000A53AD"/>
    <w:rsid w:val="000A6108"/>
    <w:rsid w:val="000B0764"/>
    <w:rsid w:val="000B321A"/>
    <w:rsid w:val="000B3F11"/>
    <w:rsid w:val="000B6F1D"/>
    <w:rsid w:val="000C2586"/>
    <w:rsid w:val="000C44F9"/>
    <w:rsid w:val="000E04D0"/>
    <w:rsid w:val="000E0B81"/>
    <w:rsid w:val="000E5925"/>
    <w:rsid w:val="000E7B55"/>
    <w:rsid w:val="000F386B"/>
    <w:rsid w:val="00102419"/>
    <w:rsid w:val="00107A0D"/>
    <w:rsid w:val="00136BDB"/>
    <w:rsid w:val="00144FF9"/>
    <w:rsid w:val="001473BF"/>
    <w:rsid w:val="00151945"/>
    <w:rsid w:val="00151E0B"/>
    <w:rsid w:val="001735B0"/>
    <w:rsid w:val="00174B25"/>
    <w:rsid w:val="00176B10"/>
    <w:rsid w:val="00177DA1"/>
    <w:rsid w:val="00190E13"/>
    <w:rsid w:val="00197A65"/>
    <w:rsid w:val="001A0B2B"/>
    <w:rsid w:val="001A62FB"/>
    <w:rsid w:val="001A64CC"/>
    <w:rsid w:val="001C2180"/>
    <w:rsid w:val="001D2006"/>
    <w:rsid w:val="001D7400"/>
    <w:rsid w:val="001E6DD7"/>
    <w:rsid w:val="001F1E19"/>
    <w:rsid w:val="001F7D88"/>
    <w:rsid w:val="0020470C"/>
    <w:rsid w:val="00206228"/>
    <w:rsid w:val="00207904"/>
    <w:rsid w:val="0021094C"/>
    <w:rsid w:val="002134BE"/>
    <w:rsid w:val="00213975"/>
    <w:rsid w:val="00222C0D"/>
    <w:rsid w:val="002357F4"/>
    <w:rsid w:val="002375A4"/>
    <w:rsid w:val="00280221"/>
    <w:rsid w:val="002B514A"/>
    <w:rsid w:val="002C058F"/>
    <w:rsid w:val="002C13F9"/>
    <w:rsid w:val="002C65B8"/>
    <w:rsid w:val="002D29D2"/>
    <w:rsid w:val="002E0C73"/>
    <w:rsid w:val="002E120E"/>
    <w:rsid w:val="002E359E"/>
    <w:rsid w:val="002E77DF"/>
    <w:rsid w:val="002F083A"/>
    <w:rsid w:val="002F1C60"/>
    <w:rsid w:val="002F334E"/>
    <w:rsid w:val="002F3D5D"/>
    <w:rsid w:val="002F7030"/>
    <w:rsid w:val="002F7CCD"/>
    <w:rsid w:val="00303A9D"/>
    <w:rsid w:val="00314630"/>
    <w:rsid w:val="003244DA"/>
    <w:rsid w:val="00327FEE"/>
    <w:rsid w:val="00331EBA"/>
    <w:rsid w:val="00342BBF"/>
    <w:rsid w:val="00342CC2"/>
    <w:rsid w:val="003431F7"/>
    <w:rsid w:val="00356DEC"/>
    <w:rsid w:val="00360542"/>
    <w:rsid w:val="00366A3D"/>
    <w:rsid w:val="003763DB"/>
    <w:rsid w:val="00377489"/>
    <w:rsid w:val="00383D7B"/>
    <w:rsid w:val="003969EA"/>
    <w:rsid w:val="00397E64"/>
    <w:rsid w:val="003B3B5C"/>
    <w:rsid w:val="003B7DE0"/>
    <w:rsid w:val="003C00A2"/>
    <w:rsid w:val="003D0F5B"/>
    <w:rsid w:val="003D21F1"/>
    <w:rsid w:val="003D43C2"/>
    <w:rsid w:val="003E1C0A"/>
    <w:rsid w:val="003E3DF5"/>
    <w:rsid w:val="003E60A2"/>
    <w:rsid w:val="003F15AE"/>
    <w:rsid w:val="003F504C"/>
    <w:rsid w:val="003F69A6"/>
    <w:rsid w:val="003F6A64"/>
    <w:rsid w:val="004025EA"/>
    <w:rsid w:val="00407597"/>
    <w:rsid w:val="0041230C"/>
    <w:rsid w:val="00433B68"/>
    <w:rsid w:val="004408FB"/>
    <w:rsid w:val="00440DC4"/>
    <w:rsid w:val="00443C91"/>
    <w:rsid w:val="00446F98"/>
    <w:rsid w:val="00457BAE"/>
    <w:rsid w:val="00457DD1"/>
    <w:rsid w:val="0047077C"/>
    <w:rsid w:val="00480D91"/>
    <w:rsid w:val="00491480"/>
    <w:rsid w:val="00494451"/>
    <w:rsid w:val="004A69BB"/>
    <w:rsid w:val="004B6B94"/>
    <w:rsid w:val="004C1F3C"/>
    <w:rsid w:val="004C6D92"/>
    <w:rsid w:val="004D062E"/>
    <w:rsid w:val="004D0AF8"/>
    <w:rsid w:val="004F518E"/>
    <w:rsid w:val="004F642E"/>
    <w:rsid w:val="0050466F"/>
    <w:rsid w:val="00504DF1"/>
    <w:rsid w:val="00504E1D"/>
    <w:rsid w:val="00512917"/>
    <w:rsid w:val="00512F57"/>
    <w:rsid w:val="0052692F"/>
    <w:rsid w:val="00530568"/>
    <w:rsid w:val="00530D99"/>
    <w:rsid w:val="00537318"/>
    <w:rsid w:val="00537BA4"/>
    <w:rsid w:val="0054281E"/>
    <w:rsid w:val="00550F7D"/>
    <w:rsid w:val="00553BCA"/>
    <w:rsid w:val="005555AD"/>
    <w:rsid w:val="00556020"/>
    <w:rsid w:val="0056026C"/>
    <w:rsid w:val="00566F59"/>
    <w:rsid w:val="00570C87"/>
    <w:rsid w:val="00570EA7"/>
    <w:rsid w:val="00572C49"/>
    <w:rsid w:val="00575016"/>
    <w:rsid w:val="005826EB"/>
    <w:rsid w:val="00584AEF"/>
    <w:rsid w:val="00586457"/>
    <w:rsid w:val="0059310A"/>
    <w:rsid w:val="005A5195"/>
    <w:rsid w:val="005B36B5"/>
    <w:rsid w:val="005B3985"/>
    <w:rsid w:val="005C675E"/>
    <w:rsid w:val="005C78B0"/>
    <w:rsid w:val="005D6C7E"/>
    <w:rsid w:val="005D6E99"/>
    <w:rsid w:val="005F5095"/>
    <w:rsid w:val="006025B6"/>
    <w:rsid w:val="00605410"/>
    <w:rsid w:val="0062128D"/>
    <w:rsid w:val="00635148"/>
    <w:rsid w:val="00635F4D"/>
    <w:rsid w:val="00641A57"/>
    <w:rsid w:val="00644C29"/>
    <w:rsid w:val="00646858"/>
    <w:rsid w:val="00647B8D"/>
    <w:rsid w:val="00656296"/>
    <w:rsid w:val="006629B4"/>
    <w:rsid w:val="00665EA6"/>
    <w:rsid w:val="006679B8"/>
    <w:rsid w:val="006729D2"/>
    <w:rsid w:val="00696248"/>
    <w:rsid w:val="00696BE0"/>
    <w:rsid w:val="006B34DF"/>
    <w:rsid w:val="006B4E4F"/>
    <w:rsid w:val="006B5BCF"/>
    <w:rsid w:val="006C2188"/>
    <w:rsid w:val="006C3021"/>
    <w:rsid w:val="006D2A0A"/>
    <w:rsid w:val="006D5F8E"/>
    <w:rsid w:val="006E2486"/>
    <w:rsid w:val="006F7F6F"/>
    <w:rsid w:val="007004BA"/>
    <w:rsid w:val="00701357"/>
    <w:rsid w:val="00725333"/>
    <w:rsid w:val="00727D1E"/>
    <w:rsid w:val="007341E1"/>
    <w:rsid w:val="00740DD8"/>
    <w:rsid w:val="0074649A"/>
    <w:rsid w:val="00750AFD"/>
    <w:rsid w:val="00756C3D"/>
    <w:rsid w:val="007578E2"/>
    <w:rsid w:val="00763F59"/>
    <w:rsid w:val="00767B3B"/>
    <w:rsid w:val="007768F4"/>
    <w:rsid w:val="0077707D"/>
    <w:rsid w:val="007847E3"/>
    <w:rsid w:val="007863A2"/>
    <w:rsid w:val="00794C8C"/>
    <w:rsid w:val="007965BF"/>
    <w:rsid w:val="007A3B81"/>
    <w:rsid w:val="007C383E"/>
    <w:rsid w:val="007D1A6B"/>
    <w:rsid w:val="007D5356"/>
    <w:rsid w:val="007F3E49"/>
    <w:rsid w:val="00823F90"/>
    <w:rsid w:val="0082414A"/>
    <w:rsid w:val="00835C26"/>
    <w:rsid w:val="00840ED2"/>
    <w:rsid w:val="00843A76"/>
    <w:rsid w:val="008561D4"/>
    <w:rsid w:val="00862BBD"/>
    <w:rsid w:val="00864E9F"/>
    <w:rsid w:val="00871C0C"/>
    <w:rsid w:val="00872D91"/>
    <w:rsid w:val="00877391"/>
    <w:rsid w:val="00885976"/>
    <w:rsid w:val="008863C2"/>
    <w:rsid w:val="00893958"/>
    <w:rsid w:val="00894201"/>
    <w:rsid w:val="008A7DFE"/>
    <w:rsid w:val="008B0572"/>
    <w:rsid w:val="008C26D6"/>
    <w:rsid w:val="008C31B9"/>
    <w:rsid w:val="008D4A5A"/>
    <w:rsid w:val="008D710E"/>
    <w:rsid w:val="008E5F7B"/>
    <w:rsid w:val="00905846"/>
    <w:rsid w:val="00912B79"/>
    <w:rsid w:val="0091669B"/>
    <w:rsid w:val="00917C7A"/>
    <w:rsid w:val="009217DF"/>
    <w:rsid w:val="00924CA6"/>
    <w:rsid w:val="009355AA"/>
    <w:rsid w:val="0093590A"/>
    <w:rsid w:val="0093703B"/>
    <w:rsid w:val="0094518D"/>
    <w:rsid w:val="0096205D"/>
    <w:rsid w:val="009647FC"/>
    <w:rsid w:val="0096499F"/>
    <w:rsid w:val="009841B9"/>
    <w:rsid w:val="009A2048"/>
    <w:rsid w:val="009A2135"/>
    <w:rsid w:val="009C0552"/>
    <w:rsid w:val="009D17EF"/>
    <w:rsid w:val="009D2AB9"/>
    <w:rsid w:val="009D32B3"/>
    <w:rsid w:val="009D3AED"/>
    <w:rsid w:val="009E4243"/>
    <w:rsid w:val="009E60FD"/>
    <w:rsid w:val="009F6048"/>
    <w:rsid w:val="00A00287"/>
    <w:rsid w:val="00A0563D"/>
    <w:rsid w:val="00A20D80"/>
    <w:rsid w:val="00A33686"/>
    <w:rsid w:val="00A3454C"/>
    <w:rsid w:val="00A3546C"/>
    <w:rsid w:val="00A360D7"/>
    <w:rsid w:val="00A41AD2"/>
    <w:rsid w:val="00A41C32"/>
    <w:rsid w:val="00A50A57"/>
    <w:rsid w:val="00A56CB9"/>
    <w:rsid w:val="00A56E35"/>
    <w:rsid w:val="00A6199E"/>
    <w:rsid w:val="00A61A03"/>
    <w:rsid w:val="00A744FA"/>
    <w:rsid w:val="00A767F9"/>
    <w:rsid w:val="00A774AE"/>
    <w:rsid w:val="00A816C9"/>
    <w:rsid w:val="00A82E20"/>
    <w:rsid w:val="00A93D63"/>
    <w:rsid w:val="00AA3F52"/>
    <w:rsid w:val="00AB2700"/>
    <w:rsid w:val="00AB36D9"/>
    <w:rsid w:val="00AB6432"/>
    <w:rsid w:val="00AB7C5B"/>
    <w:rsid w:val="00AD3AF3"/>
    <w:rsid w:val="00AD523F"/>
    <w:rsid w:val="00AE4BAA"/>
    <w:rsid w:val="00AF2B2E"/>
    <w:rsid w:val="00AF403F"/>
    <w:rsid w:val="00B04081"/>
    <w:rsid w:val="00B06749"/>
    <w:rsid w:val="00B07B80"/>
    <w:rsid w:val="00B11E0B"/>
    <w:rsid w:val="00B145CF"/>
    <w:rsid w:val="00B17327"/>
    <w:rsid w:val="00B17AF4"/>
    <w:rsid w:val="00B3577D"/>
    <w:rsid w:val="00B36E6C"/>
    <w:rsid w:val="00B46049"/>
    <w:rsid w:val="00B50EEB"/>
    <w:rsid w:val="00B63215"/>
    <w:rsid w:val="00B71145"/>
    <w:rsid w:val="00B85B71"/>
    <w:rsid w:val="00B87671"/>
    <w:rsid w:val="00B944CB"/>
    <w:rsid w:val="00B9573E"/>
    <w:rsid w:val="00B961CD"/>
    <w:rsid w:val="00BA1125"/>
    <w:rsid w:val="00BA3917"/>
    <w:rsid w:val="00BB1D66"/>
    <w:rsid w:val="00BE3454"/>
    <w:rsid w:val="00BF2D40"/>
    <w:rsid w:val="00BF4C06"/>
    <w:rsid w:val="00BF59A0"/>
    <w:rsid w:val="00C02A52"/>
    <w:rsid w:val="00C0432D"/>
    <w:rsid w:val="00C132FB"/>
    <w:rsid w:val="00C26A38"/>
    <w:rsid w:val="00C27E3E"/>
    <w:rsid w:val="00C33FC0"/>
    <w:rsid w:val="00C47775"/>
    <w:rsid w:val="00C47AC6"/>
    <w:rsid w:val="00C47F5C"/>
    <w:rsid w:val="00C50CC8"/>
    <w:rsid w:val="00C56930"/>
    <w:rsid w:val="00C57EF6"/>
    <w:rsid w:val="00C6226A"/>
    <w:rsid w:val="00C64E21"/>
    <w:rsid w:val="00C815B2"/>
    <w:rsid w:val="00C85804"/>
    <w:rsid w:val="00CA451C"/>
    <w:rsid w:val="00CB1A0C"/>
    <w:rsid w:val="00CD1017"/>
    <w:rsid w:val="00CE2345"/>
    <w:rsid w:val="00CE39ED"/>
    <w:rsid w:val="00CE49FE"/>
    <w:rsid w:val="00CF06AA"/>
    <w:rsid w:val="00D000F1"/>
    <w:rsid w:val="00D008B6"/>
    <w:rsid w:val="00D0602A"/>
    <w:rsid w:val="00D11442"/>
    <w:rsid w:val="00D17B61"/>
    <w:rsid w:val="00D22641"/>
    <w:rsid w:val="00D24BDF"/>
    <w:rsid w:val="00D301C2"/>
    <w:rsid w:val="00D31274"/>
    <w:rsid w:val="00D318FD"/>
    <w:rsid w:val="00D32260"/>
    <w:rsid w:val="00D35C29"/>
    <w:rsid w:val="00D366FA"/>
    <w:rsid w:val="00D41F7D"/>
    <w:rsid w:val="00D438BC"/>
    <w:rsid w:val="00D45C94"/>
    <w:rsid w:val="00D47020"/>
    <w:rsid w:val="00D5219D"/>
    <w:rsid w:val="00D5383B"/>
    <w:rsid w:val="00D61403"/>
    <w:rsid w:val="00D650F4"/>
    <w:rsid w:val="00D65D9E"/>
    <w:rsid w:val="00D67EFA"/>
    <w:rsid w:val="00D71F4C"/>
    <w:rsid w:val="00D75225"/>
    <w:rsid w:val="00D77A8F"/>
    <w:rsid w:val="00D77F60"/>
    <w:rsid w:val="00D8649A"/>
    <w:rsid w:val="00D91324"/>
    <w:rsid w:val="00D95033"/>
    <w:rsid w:val="00DB29F4"/>
    <w:rsid w:val="00DD7FF6"/>
    <w:rsid w:val="00DE0093"/>
    <w:rsid w:val="00DE0CC6"/>
    <w:rsid w:val="00E00CC0"/>
    <w:rsid w:val="00E030E3"/>
    <w:rsid w:val="00E344CF"/>
    <w:rsid w:val="00E46990"/>
    <w:rsid w:val="00E46D50"/>
    <w:rsid w:val="00E478E1"/>
    <w:rsid w:val="00E77BE8"/>
    <w:rsid w:val="00E81247"/>
    <w:rsid w:val="00E832D2"/>
    <w:rsid w:val="00E96300"/>
    <w:rsid w:val="00E96E17"/>
    <w:rsid w:val="00EA3048"/>
    <w:rsid w:val="00EB011A"/>
    <w:rsid w:val="00EB3BCC"/>
    <w:rsid w:val="00EB4D1E"/>
    <w:rsid w:val="00EB5B3E"/>
    <w:rsid w:val="00EC2D33"/>
    <w:rsid w:val="00EC3CDD"/>
    <w:rsid w:val="00EC63FE"/>
    <w:rsid w:val="00EC7805"/>
    <w:rsid w:val="00ED114A"/>
    <w:rsid w:val="00ED2335"/>
    <w:rsid w:val="00ED55ED"/>
    <w:rsid w:val="00ED5774"/>
    <w:rsid w:val="00ED60EA"/>
    <w:rsid w:val="00ED7703"/>
    <w:rsid w:val="00EF3621"/>
    <w:rsid w:val="00EF7EE1"/>
    <w:rsid w:val="00F142D7"/>
    <w:rsid w:val="00F158D5"/>
    <w:rsid w:val="00F2289D"/>
    <w:rsid w:val="00F22F27"/>
    <w:rsid w:val="00F26124"/>
    <w:rsid w:val="00F3228C"/>
    <w:rsid w:val="00F40300"/>
    <w:rsid w:val="00F40D61"/>
    <w:rsid w:val="00F4782C"/>
    <w:rsid w:val="00F63325"/>
    <w:rsid w:val="00F71C87"/>
    <w:rsid w:val="00F739D0"/>
    <w:rsid w:val="00F75081"/>
    <w:rsid w:val="00F77560"/>
    <w:rsid w:val="00F86033"/>
    <w:rsid w:val="00F90B30"/>
    <w:rsid w:val="00F9319A"/>
    <w:rsid w:val="00F96452"/>
    <w:rsid w:val="00F966FA"/>
    <w:rsid w:val="00FA47BC"/>
    <w:rsid w:val="00FA5AD6"/>
    <w:rsid w:val="00FB36BA"/>
    <w:rsid w:val="00FB4558"/>
    <w:rsid w:val="00FB48BF"/>
    <w:rsid w:val="00FC1939"/>
    <w:rsid w:val="00FC2AD6"/>
    <w:rsid w:val="00FC679D"/>
    <w:rsid w:val="00FD39C3"/>
    <w:rsid w:val="00FD700B"/>
    <w:rsid w:val="00FE6519"/>
    <w:rsid w:val="00FE788D"/>
    <w:rsid w:val="00FE7D6A"/>
    <w:rsid w:val="00FF04AB"/>
    <w:rsid w:val="00FF2AB1"/>
    <w:rsid w:val="00FF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1A03F"/>
  <w15:chartTrackingRefBased/>
  <w15:docId w15:val="{69CBD9F8-BEFC-4AAC-8756-F8D4C86B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D2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rsid w:val="0094518D"/>
    <w:pPr>
      <w:spacing w:after="120" w:line="480" w:lineRule="auto"/>
      <w:ind w:left="283"/>
    </w:pPr>
    <w:rPr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94518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xl43">
    <w:name w:val="xl43"/>
    <w:basedOn w:val="Norml"/>
    <w:rsid w:val="009451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customStyle="1" w:styleId="CharChar1CharCharCharChar1">
    <w:name w:val="Char Char1 Char Char Char Char1"/>
    <w:basedOn w:val="Norml"/>
    <w:rsid w:val="006212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756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7560"/>
    <w:rPr>
      <w:rFonts w:ascii="Segoe UI" w:eastAsia="Times New Roman" w:hAnsi="Segoe UI" w:cs="Segoe UI"/>
      <w:sz w:val="18"/>
      <w:szCs w:val="18"/>
      <w:lang w:eastAsia="hu-HU"/>
    </w:rPr>
  </w:style>
  <w:style w:type="paragraph" w:styleId="Szvegtrzs">
    <w:name w:val="Body Text"/>
    <w:aliases w:val="normabeh"/>
    <w:basedOn w:val="Norml"/>
    <w:link w:val="SzvegtrzsChar"/>
    <w:rsid w:val="00A00287"/>
    <w:pPr>
      <w:spacing w:after="120"/>
    </w:pPr>
  </w:style>
  <w:style w:type="character" w:customStyle="1" w:styleId="SzvegtrzsChar">
    <w:name w:val="Szövegtörzs Char"/>
    <w:aliases w:val="normabeh Char"/>
    <w:basedOn w:val="Bekezdsalapbettpusa"/>
    <w:link w:val="Szvegtrzs"/>
    <w:rsid w:val="00A0028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366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366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366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66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31EBA"/>
    <w:pPr>
      <w:ind w:left="720"/>
      <w:contextualSpacing/>
    </w:pPr>
  </w:style>
  <w:style w:type="table" w:styleId="Rcsostblzat">
    <w:name w:val="Table Grid"/>
    <w:basedOn w:val="Normltblzat"/>
    <w:uiPriority w:val="39"/>
    <w:rsid w:val="00ED7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9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AC4D7-6170-4E7C-9FD5-FBCB05E83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581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3</cp:revision>
  <cp:lastPrinted>2023-05-22T13:35:00Z</cp:lastPrinted>
  <dcterms:created xsi:type="dcterms:W3CDTF">2024-10-11T09:15:00Z</dcterms:created>
  <dcterms:modified xsi:type="dcterms:W3CDTF">2024-10-11T09:16:00Z</dcterms:modified>
</cp:coreProperties>
</file>