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F76156" w14:textId="77777777" w:rsidR="00163606" w:rsidRDefault="00163606" w:rsidP="0004740E">
      <w:pPr>
        <w:jc w:val="center"/>
        <w:rPr>
          <w:rFonts w:ascii="Cambria" w:hAnsi="Cambria"/>
          <w:b/>
          <w:color w:val="002060"/>
          <w:sz w:val="22"/>
          <w:szCs w:val="22"/>
        </w:rPr>
      </w:pPr>
    </w:p>
    <w:p w14:paraId="08651459" w14:textId="77777777" w:rsidR="0099327D" w:rsidRDefault="0099327D" w:rsidP="0004740E">
      <w:pPr>
        <w:jc w:val="center"/>
        <w:rPr>
          <w:rFonts w:ascii="Cambria" w:hAnsi="Cambria"/>
          <w:b/>
          <w:color w:val="002060"/>
          <w:sz w:val="22"/>
          <w:szCs w:val="22"/>
        </w:rPr>
      </w:pPr>
    </w:p>
    <w:p w14:paraId="770BCDDB" w14:textId="77777777" w:rsidR="0099327D" w:rsidRDefault="0099327D" w:rsidP="0004740E">
      <w:pPr>
        <w:jc w:val="center"/>
        <w:rPr>
          <w:rFonts w:ascii="Cambria" w:hAnsi="Cambria"/>
          <w:b/>
          <w:color w:val="002060"/>
          <w:sz w:val="22"/>
          <w:szCs w:val="22"/>
        </w:rPr>
      </w:pPr>
    </w:p>
    <w:p w14:paraId="6B49B289" w14:textId="77777777" w:rsidR="00163606" w:rsidRPr="0004740E" w:rsidRDefault="00163606" w:rsidP="0004740E">
      <w:pPr>
        <w:jc w:val="center"/>
        <w:rPr>
          <w:rFonts w:ascii="Cambria" w:hAnsi="Cambria"/>
          <w:b/>
          <w:color w:val="002060"/>
          <w:sz w:val="22"/>
          <w:szCs w:val="22"/>
        </w:rPr>
      </w:pPr>
    </w:p>
    <w:p w14:paraId="6BA2A2E5" w14:textId="0D5E0746" w:rsidR="00467F84" w:rsidRPr="0004740E" w:rsidRDefault="00467F84" w:rsidP="0004740E">
      <w:pPr>
        <w:jc w:val="center"/>
        <w:rPr>
          <w:rFonts w:ascii="Cambria" w:hAnsi="Cambria"/>
          <w:b/>
          <w:color w:val="002060"/>
        </w:rPr>
      </w:pPr>
      <w:r w:rsidRPr="0004740E">
        <w:rPr>
          <w:rFonts w:ascii="Cambria" w:hAnsi="Cambria"/>
          <w:b/>
          <w:color w:val="002060"/>
        </w:rPr>
        <w:t>Eger Megyei Jogú Város Önkormányzata Közgyűlésének</w:t>
      </w:r>
    </w:p>
    <w:p w14:paraId="687996A2" w14:textId="59958043" w:rsidR="00026932" w:rsidRPr="0004740E" w:rsidRDefault="008D27B5" w:rsidP="0004740E">
      <w:pPr>
        <w:jc w:val="center"/>
        <w:rPr>
          <w:rFonts w:ascii="Cambria" w:hAnsi="Cambria"/>
          <w:b/>
          <w:color w:val="002060"/>
        </w:rPr>
      </w:pPr>
      <w:r>
        <w:rPr>
          <w:rFonts w:ascii="Cambria" w:hAnsi="Cambria"/>
          <w:b/>
          <w:color w:val="002060"/>
        </w:rPr>
        <w:t>rendelettervezete</w:t>
      </w:r>
    </w:p>
    <w:p w14:paraId="59500960" w14:textId="6406806C" w:rsidR="00467F84" w:rsidRPr="0004740E" w:rsidRDefault="00467F84" w:rsidP="0004740E">
      <w:pPr>
        <w:jc w:val="center"/>
        <w:rPr>
          <w:rFonts w:ascii="Cambria" w:hAnsi="Cambria"/>
          <w:b/>
          <w:color w:val="002060"/>
          <w:sz w:val="22"/>
          <w:szCs w:val="22"/>
        </w:rPr>
      </w:pPr>
      <w:r w:rsidRPr="0004740E">
        <w:rPr>
          <w:rFonts w:ascii="Cambria" w:hAnsi="Cambria"/>
          <w:b/>
          <w:color w:val="002060"/>
        </w:rPr>
        <w:t xml:space="preserve">a helyi iparűzési adóról </w:t>
      </w:r>
    </w:p>
    <w:p w14:paraId="256BBDE9" w14:textId="77777777" w:rsidR="009D794A" w:rsidRPr="0004740E" w:rsidRDefault="009D794A" w:rsidP="0004740E">
      <w:pPr>
        <w:jc w:val="center"/>
        <w:rPr>
          <w:rFonts w:ascii="Cambria" w:hAnsi="Cambria"/>
          <w:sz w:val="22"/>
          <w:szCs w:val="22"/>
        </w:rPr>
      </w:pPr>
    </w:p>
    <w:p w14:paraId="257934BA" w14:textId="2C891435" w:rsidR="00B31F16" w:rsidRDefault="002825F7" w:rsidP="0004740E">
      <w:pPr>
        <w:autoSpaceDE w:val="0"/>
        <w:jc w:val="both"/>
        <w:rPr>
          <w:rFonts w:ascii="Cambria" w:hAnsi="Cambria"/>
          <w:sz w:val="22"/>
          <w:szCs w:val="22"/>
        </w:rPr>
      </w:pPr>
      <w:r w:rsidRPr="002825F7">
        <w:rPr>
          <w:rFonts w:ascii="Cambria" w:hAnsi="Cambria"/>
          <w:sz w:val="22"/>
          <w:szCs w:val="22"/>
        </w:rPr>
        <w:t xml:space="preserve">[1] </w:t>
      </w:r>
      <w:r w:rsidR="00467F84" w:rsidRPr="0004740E">
        <w:rPr>
          <w:rFonts w:ascii="Cambria" w:hAnsi="Cambria"/>
          <w:sz w:val="22"/>
          <w:szCs w:val="22"/>
        </w:rPr>
        <w:t xml:space="preserve">Eger Megyei Jogú Város </w:t>
      </w:r>
      <w:r>
        <w:rPr>
          <w:rFonts w:ascii="Cambria" w:hAnsi="Cambria"/>
          <w:sz w:val="22"/>
          <w:szCs w:val="22"/>
        </w:rPr>
        <w:t>Önkormányzatának Közgyűlése</w:t>
      </w:r>
      <w:r w:rsidR="00B31F16" w:rsidRPr="00B31F16">
        <w:t xml:space="preserve"> </w:t>
      </w:r>
      <w:r w:rsidR="00B31F16" w:rsidRPr="00B31F16">
        <w:rPr>
          <w:rFonts w:ascii="Cambria" w:hAnsi="Cambria"/>
          <w:sz w:val="22"/>
          <w:szCs w:val="22"/>
        </w:rPr>
        <w:t xml:space="preserve">az önkormányzat adómegállapítási jogával élve, gazdálkodási feladatai és az ehhez szükséges forrásképzés céljából, </w:t>
      </w:r>
      <w:r w:rsidR="00B31F16">
        <w:rPr>
          <w:rFonts w:ascii="Cambria" w:hAnsi="Cambria"/>
          <w:sz w:val="22"/>
          <w:szCs w:val="22"/>
        </w:rPr>
        <w:t xml:space="preserve"> </w:t>
      </w:r>
      <w:r w:rsidR="00B31F16" w:rsidRPr="00B31F16">
        <w:rPr>
          <w:rFonts w:ascii="Cambria" w:hAnsi="Cambria"/>
          <w:sz w:val="22"/>
          <w:szCs w:val="22"/>
        </w:rPr>
        <w:t xml:space="preserve">a helyi közösségi közlekedési feladat ellátására, az önkormányzat hatáskörébe tartozó szociális ellátások finanszírozására, a helyi közszolgáltatások biztosítása érdekében, </w:t>
      </w:r>
      <w:r w:rsidR="00D70AD1">
        <w:rPr>
          <w:rFonts w:ascii="Cambria" w:hAnsi="Cambria"/>
          <w:sz w:val="22"/>
          <w:szCs w:val="22"/>
        </w:rPr>
        <w:t xml:space="preserve">a </w:t>
      </w:r>
      <w:r w:rsidR="00B31F16" w:rsidRPr="00B31F16">
        <w:rPr>
          <w:rFonts w:ascii="Cambria" w:hAnsi="Cambria"/>
          <w:sz w:val="22"/>
          <w:szCs w:val="22"/>
        </w:rPr>
        <w:t>helyi iparűzési adókötelezettség</w:t>
      </w:r>
      <w:r w:rsidR="00B31F16">
        <w:rPr>
          <w:rFonts w:ascii="Cambria" w:hAnsi="Cambria"/>
          <w:sz w:val="22"/>
          <w:szCs w:val="22"/>
        </w:rPr>
        <w:t xml:space="preserve"> </w:t>
      </w:r>
      <w:r w:rsidR="00B31F16" w:rsidRPr="00B31F16">
        <w:rPr>
          <w:rFonts w:ascii="Cambria" w:hAnsi="Cambria"/>
          <w:sz w:val="22"/>
          <w:szCs w:val="22"/>
        </w:rPr>
        <w:t>megállapítására vonatkozó szabályokat,  az önkormányzati gazdálkodás szabadságát és a saját bevétel növelése lehetőségét biztosító adóstruktúra fenntartása, a település önfenntartó képességének fenntartásához való hozzájárulás, a helyi közösség öngondoskodásra való képességének erősítése és a helyi adóztatás eszközének a helyi sajátosságokhoz igazítható meghatározása érdekében állapítja meg.</w:t>
      </w:r>
    </w:p>
    <w:p w14:paraId="3E985369" w14:textId="77777777" w:rsidR="00B31F16" w:rsidRDefault="00B31F16" w:rsidP="0004740E">
      <w:pPr>
        <w:autoSpaceDE w:val="0"/>
        <w:jc w:val="both"/>
        <w:rPr>
          <w:rFonts w:ascii="Cambria" w:hAnsi="Cambria"/>
          <w:sz w:val="22"/>
          <w:szCs w:val="22"/>
        </w:rPr>
      </w:pPr>
    </w:p>
    <w:p w14:paraId="31615D3A" w14:textId="2E1D661B" w:rsidR="00467F84" w:rsidRPr="0004740E" w:rsidRDefault="00B31F16" w:rsidP="0004740E">
      <w:pPr>
        <w:autoSpaceDE w:val="0"/>
        <w:jc w:val="both"/>
        <w:rPr>
          <w:rFonts w:ascii="Cambria" w:hAnsi="Cambria"/>
          <w:color w:val="000000"/>
          <w:sz w:val="22"/>
          <w:szCs w:val="22"/>
        </w:rPr>
      </w:pPr>
      <w:r w:rsidRPr="00B31F16">
        <w:rPr>
          <w:rFonts w:ascii="Cambria" w:hAnsi="Cambria"/>
          <w:sz w:val="22"/>
          <w:szCs w:val="22"/>
        </w:rPr>
        <w:t>[</w:t>
      </w:r>
      <w:r>
        <w:rPr>
          <w:rFonts w:ascii="Cambria" w:hAnsi="Cambria"/>
          <w:sz w:val="22"/>
          <w:szCs w:val="22"/>
        </w:rPr>
        <w:t>2</w:t>
      </w:r>
      <w:r w:rsidRPr="00B31F16">
        <w:rPr>
          <w:rFonts w:ascii="Cambria" w:hAnsi="Cambria"/>
          <w:sz w:val="22"/>
          <w:szCs w:val="22"/>
        </w:rPr>
        <w:t>] Eger Megyei Jogú Város Önkormányzatának Közgyűlése</w:t>
      </w:r>
      <w:r w:rsidR="00467F84" w:rsidRPr="0004740E">
        <w:rPr>
          <w:rFonts w:ascii="Cambria" w:hAnsi="Cambria"/>
          <w:sz w:val="22"/>
          <w:szCs w:val="22"/>
        </w:rPr>
        <w:t xml:space="preserve"> </w:t>
      </w:r>
      <w:r w:rsidRPr="0004740E">
        <w:rPr>
          <w:rFonts w:ascii="Cambria" w:hAnsi="Cambria"/>
          <w:sz w:val="22"/>
          <w:szCs w:val="22"/>
        </w:rPr>
        <w:t xml:space="preserve">a helyi adókról szóló 1990. évi C. törvény 1. § (1) bekezdésében </w:t>
      </w:r>
      <w:r w:rsidRPr="0004740E">
        <w:rPr>
          <w:rFonts w:ascii="Cambria" w:hAnsi="Cambria"/>
          <w:color w:val="000000"/>
          <w:sz w:val="22"/>
          <w:szCs w:val="22"/>
        </w:rPr>
        <w:t>kapott felhatalmazás alapján</w:t>
      </w:r>
      <w:r>
        <w:rPr>
          <w:rFonts w:ascii="Cambria" w:hAnsi="Cambria"/>
          <w:color w:val="000000"/>
          <w:sz w:val="22"/>
          <w:szCs w:val="22"/>
        </w:rPr>
        <w:t xml:space="preserve">, </w:t>
      </w:r>
      <w:r w:rsidR="00467F84" w:rsidRPr="0004740E">
        <w:rPr>
          <w:rFonts w:ascii="Cambria" w:hAnsi="Cambria"/>
          <w:sz w:val="22"/>
          <w:szCs w:val="22"/>
        </w:rPr>
        <w:t xml:space="preserve">az </w:t>
      </w:r>
      <w:r w:rsidR="00467F84" w:rsidRPr="0004740E">
        <w:rPr>
          <w:rFonts w:ascii="Cambria" w:hAnsi="Cambria"/>
          <w:color w:val="000000"/>
          <w:sz w:val="22"/>
          <w:szCs w:val="22"/>
        </w:rPr>
        <w:t xml:space="preserve">Alaptörvény 32. cikk (1) bekezdés a) és h) pontjaiban </w:t>
      </w:r>
      <w:r>
        <w:rPr>
          <w:rFonts w:ascii="Cambria" w:hAnsi="Cambria"/>
          <w:color w:val="000000"/>
          <w:sz w:val="22"/>
          <w:szCs w:val="22"/>
        </w:rPr>
        <w:t xml:space="preserve">és a </w:t>
      </w:r>
      <w:r w:rsidR="00467F84" w:rsidRPr="0004740E">
        <w:rPr>
          <w:rFonts w:ascii="Cambria" w:hAnsi="Cambria"/>
          <w:color w:val="000000"/>
          <w:sz w:val="22"/>
          <w:szCs w:val="22"/>
        </w:rPr>
        <w:t xml:space="preserve">Magyarország helyi önkormányzatairól szóló 2011. évi CLXXXIX. </w:t>
      </w:r>
      <w:r>
        <w:rPr>
          <w:rFonts w:ascii="Cambria" w:hAnsi="Cambria"/>
          <w:color w:val="000000"/>
          <w:sz w:val="22"/>
          <w:szCs w:val="22"/>
        </w:rPr>
        <w:t>t</w:t>
      </w:r>
      <w:r w:rsidR="00467F84" w:rsidRPr="0004740E">
        <w:rPr>
          <w:rFonts w:ascii="Cambria" w:hAnsi="Cambria"/>
          <w:color w:val="000000"/>
          <w:sz w:val="22"/>
          <w:szCs w:val="22"/>
        </w:rPr>
        <w:t>örvény 13.</w:t>
      </w:r>
      <w:r w:rsidR="0090524B" w:rsidRPr="0004740E">
        <w:rPr>
          <w:rFonts w:ascii="Cambria" w:hAnsi="Cambria"/>
          <w:color w:val="000000"/>
          <w:sz w:val="22"/>
          <w:szCs w:val="22"/>
        </w:rPr>
        <w:t xml:space="preserve"> </w:t>
      </w:r>
      <w:r w:rsidR="00467F84" w:rsidRPr="0004740E">
        <w:rPr>
          <w:rFonts w:ascii="Cambria" w:hAnsi="Cambria"/>
          <w:color w:val="000000"/>
          <w:sz w:val="22"/>
          <w:szCs w:val="22"/>
        </w:rPr>
        <w:t xml:space="preserve">§ (1) bekezdés 13. pontjában </w:t>
      </w:r>
      <w:r w:rsidRPr="0004740E">
        <w:rPr>
          <w:rFonts w:ascii="Cambria" w:hAnsi="Cambria"/>
          <w:color w:val="000000"/>
          <w:sz w:val="22"/>
          <w:szCs w:val="22"/>
        </w:rPr>
        <w:t xml:space="preserve">meghatározott feladatkörében eljárva, </w:t>
      </w:r>
      <w:r w:rsidR="00467F84" w:rsidRPr="0004740E">
        <w:rPr>
          <w:rFonts w:ascii="Cambria" w:hAnsi="Cambria"/>
          <w:color w:val="000000"/>
          <w:sz w:val="22"/>
          <w:szCs w:val="22"/>
        </w:rPr>
        <w:t xml:space="preserve">a Heves </w:t>
      </w:r>
      <w:r>
        <w:rPr>
          <w:rFonts w:ascii="Cambria" w:hAnsi="Cambria"/>
          <w:color w:val="000000"/>
          <w:sz w:val="22"/>
          <w:szCs w:val="22"/>
        </w:rPr>
        <w:t>Várm</w:t>
      </w:r>
      <w:r w:rsidR="00467F84" w:rsidRPr="0004740E">
        <w:rPr>
          <w:rFonts w:ascii="Cambria" w:hAnsi="Cambria"/>
          <w:color w:val="000000"/>
          <w:sz w:val="22"/>
          <w:szCs w:val="22"/>
        </w:rPr>
        <w:t>egyei Kereskedelmi és</w:t>
      </w:r>
      <w:r w:rsidR="00467F84" w:rsidRPr="0004740E">
        <w:rPr>
          <w:rFonts w:ascii="Cambria" w:hAnsi="Cambria"/>
          <w:sz w:val="22"/>
          <w:szCs w:val="22"/>
        </w:rPr>
        <w:t xml:space="preserve"> Iparkamara előzetes véleményének kikérését követően</w:t>
      </w:r>
      <w:r w:rsidR="003A15A4">
        <w:rPr>
          <w:rFonts w:ascii="Cambria" w:hAnsi="Cambria"/>
          <w:sz w:val="22"/>
          <w:szCs w:val="22"/>
        </w:rPr>
        <w:t>,</w:t>
      </w:r>
      <w:r w:rsidR="00467F84" w:rsidRPr="0004740E">
        <w:rPr>
          <w:rFonts w:ascii="Cambria" w:hAnsi="Cambria"/>
          <w:sz w:val="22"/>
          <w:szCs w:val="22"/>
        </w:rPr>
        <w:t xml:space="preserve"> a </w:t>
      </w:r>
      <w:r w:rsidR="00467F84" w:rsidRPr="0004740E">
        <w:rPr>
          <w:rFonts w:ascii="Cambria" w:hAnsi="Cambria"/>
          <w:color w:val="000000"/>
          <w:sz w:val="22"/>
          <w:szCs w:val="22"/>
        </w:rPr>
        <w:t xml:space="preserve">következőket rendeli el: </w:t>
      </w:r>
    </w:p>
    <w:p w14:paraId="042097D7" w14:textId="77777777" w:rsidR="008C5B6A" w:rsidRPr="0004740E" w:rsidRDefault="008C5B6A" w:rsidP="0004740E">
      <w:pPr>
        <w:autoSpaceDE w:val="0"/>
        <w:ind w:left="720"/>
        <w:rPr>
          <w:rFonts w:ascii="Cambria" w:hAnsi="Cambria"/>
          <w:sz w:val="22"/>
          <w:szCs w:val="22"/>
        </w:rPr>
      </w:pPr>
    </w:p>
    <w:p w14:paraId="716DD843" w14:textId="414EDB11" w:rsidR="00467F84" w:rsidRPr="0004740E" w:rsidRDefault="00467F84" w:rsidP="001B4CB6">
      <w:pPr>
        <w:tabs>
          <w:tab w:val="left" w:pos="426"/>
        </w:tabs>
        <w:autoSpaceDE w:val="0"/>
        <w:jc w:val="both"/>
        <w:rPr>
          <w:rFonts w:ascii="Cambria" w:hAnsi="Cambria"/>
          <w:sz w:val="22"/>
          <w:szCs w:val="22"/>
        </w:rPr>
      </w:pPr>
      <w:r w:rsidRPr="0004740E">
        <w:rPr>
          <w:rFonts w:ascii="Cambria" w:hAnsi="Cambria"/>
          <w:sz w:val="22"/>
          <w:szCs w:val="22"/>
        </w:rPr>
        <w:t>1. §</w:t>
      </w:r>
      <w:r w:rsidRPr="0004740E">
        <w:rPr>
          <w:rFonts w:ascii="Cambria" w:hAnsi="Cambria"/>
          <w:sz w:val="22"/>
          <w:szCs w:val="22"/>
        </w:rPr>
        <w:tab/>
      </w:r>
      <w:r w:rsidR="008D27B5">
        <w:rPr>
          <w:rFonts w:ascii="Cambria" w:hAnsi="Cambria"/>
          <w:sz w:val="22"/>
          <w:szCs w:val="22"/>
        </w:rPr>
        <w:t xml:space="preserve"> (1) </w:t>
      </w:r>
      <w:r w:rsidR="009C2ECE" w:rsidRPr="0004740E">
        <w:rPr>
          <w:rFonts w:ascii="Cambria" w:hAnsi="Cambria"/>
          <w:sz w:val="22"/>
          <w:szCs w:val="22"/>
        </w:rPr>
        <w:t>Az adókötelezettség kiterjed Eger Megyei Jogú Város illetékességi területén végzett vállalkozási tevékenységre.</w:t>
      </w:r>
    </w:p>
    <w:p w14:paraId="6A89E972" w14:textId="77777777" w:rsidR="00467F84" w:rsidRPr="0004740E" w:rsidRDefault="00467F84" w:rsidP="001B4CB6">
      <w:pPr>
        <w:tabs>
          <w:tab w:val="left" w:pos="426"/>
        </w:tabs>
        <w:autoSpaceDE w:val="0"/>
        <w:jc w:val="center"/>
        <w:rPr>
          <w:rFonts w:ascii="Cambria" w:hAnsi="Cambria"/>
          <w:sz w:val="22"/>
          <w:szCs w:val="22"/>
        </w:rPr>
      </w:pPr>
    </w:p>
    <w:p w14:paraId="47CD97D9" w14:textId="3A87DAB2" w:rsidR="009C2ECE" w:rsidRPr="0004740E" w:rsidRDefault="008D27B5" w:rsidP="001B4CB6">
      <w:pPr>
        <w:pStyle w:val="Szvegtrzs210"/>
        <w:tabs>
          <w:tab w:val="left" w:pos="426"/>
        </w:tabs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(2) </w:t>
      </w:r>
      <w:r w:rsidR="009C2ECE" w:rsidRPr="0004740E">
        <w:rPr>
          <w:rFonts w:ascii="Cambria" w:hAnsi="Cambria"/>
          <w:color w:val="auto"/>
          <w:sz w:val="22"/>
          <w:szCs w:val="22"/>
        </w:rPr>
        <w:t xml:space="preserve">Az </w:t>
      </w:r>
      <w:r w:rsidR="00704D57">
        <w:rPr>
          <w:rFonts w:ascii="Cambria" w:hAnsi="Cambria"/>
          <w:color w:val="auto"/>
          <w:sz w:val="22"/>
          <w:szCs w:val="22"/>
        </w:rPr>
        <w:t xml:space="preserve">iparűzési adó </w:t>
      </w:r>
      <w:r w:rsidR="009C2ECE" w:rsidRPr="0004740E">
        <w:rPr>
          <w:rFonts w:ascii="Cambria" w:hAnsi="Cambria"/>
          <w:color w:val="auto"/>
          <w:sz w:val="22"/>
          <w:szCs w:val="22"/>
        </w:rPr>
        <w:t xml:space="preserve">évi mértéke </w:t>
      </w:r>
      <w:r w:rsidR="00B31F16" w:rsidRPr="0004740E">
        <w:rPr>
          <w:rFonts w:ascii="Cambria" w:hAnsi="Cambria"/>
          <w:color w:val="auto"/>
          <w:sz w:val="22"/>
          <w:szCs w:val="22"/>
        </w:rPr>
        <w:t xml:space="preserve">a </w:t>
      </w:r>
      <w:r w:rsidR="00B31F16">
        <w:rPr>
          <w:rFonts w:ascii="Cambria" w:hAnsi="Cambria"/>
          <w:color w:val="auto"/>
          <w:sz w:val="22"/>
          <w:szCs w:val="22"/>
        </w:rPr>
        <w:t>helyi</w:t>
      </w:r>
      <w:r w:rsidR="00B31F16" w:rsidRPr="00B31F16">
        <w:rPr>
          <w:rFonts w:ascii="Cambria" w:hAnsi="Cambria"/>
          <w:color w:val="auto"/>
          <w:sz w:val="22"/>
          <w:szCs w:val="22"/>
        </w:rPr>
        <w:t xml:space="preserve"> adókról szóló 1990. évi C. törvény</w:t>
      </w:r>
      <w:r w:rsidR="009C2ECE" w:rsidRPr="0004740E">
        <w:rPr>
          <w:rFonts w:ascii="Cambria" w:hAnsi="Cambria"/>
          <w:color w:val="auto"/>
          <w:sz w:val="22"/>
          <w:szCs w:val="22"/>
        </w:rPr>
        <w:t>ben meghatározott adóalap 2%-a.</w:t>
      </w:r>
    </w:p>
    <w:p w14:paraId="219F425C" w14:textId="77777777" w:rsidR="00821B69" w:rsidRPr="0004740E" w:rsidRDefault="00821B69" w:rsidP="0004740E">
      <w:pPr>
        <w:pStyle w:val="Szvegtrzs210"/>
        <w:ind w:left="426" w:hanging="426"/>
        <w:rPr>
          <w:rFonts w:ascii="Cambria" w:hAnsi="Cambria"/>
          <w:color w:val="auto"/>
          <w:sz w:val="22"/>
          <w:szCs w:val="22"/>
        </w:rPr>
      </w:pPr>
    </w:p>
    <w:p w14:paraId="174B02E4" w14:textId="3C132903" w:rsidR="0004740E" w:rsidRPr="0004740E" w:rsidRDefault="008D27B5" w:rsidP="001B4CB6">
      <w:pPr>
        <w:pStyle w:val="Szvegtrzs210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2</w:t>
      </w:r>
      <w:r w:rsidR="00821B69" w:rsidRPr="0004740E">
        <w:rPr>
          <w:rFonts w:ascii="Cambria" w:hAnsi="Cambria"/>
          <w:color w:val="auto"/>
          <w:sz w:val="22"/>
          <w:szCs w:val="22"/>
        </w:rPr>
        <w:t>.</w:t>
      </w:r>
      <w:r w:rsidR="0004740E" w:rsidRPr="0004740E">
        <w:rPr>
          <w:rFonts w:ascii="Cambria" w:hAnsi="Cambria"/>
          <w:color w:val="auto"/>
          <w:sz w:val="22"/>
          <w:szCs w:val="22"/>
        </w:rPr>
        <w:t xml:space="preserve"> </w:t>
      </w:r>
      <w:r w:rsidR="00821B69" w:rsidRPr="0004740E">
        <w:rPr>
          <w:rFonts w:ascii="Cambria" w:hAnsi="Cambria"/>
          <w:color w:val="auto"/>
          <w:sz w:val="22"/>
          <w:szCs w:val="22"/>
        </w:rPr>
        <w:t>§</w:t>
      </w:r>
      <w:r w:rsidR="0004740E" w:rsidRPr="0004740E">
        <w:rPr>
          <w:rFonts w:ascii="Cambria" w:hAnsi="Cambria"/>
          <w:color w:val="auto"/>
          <w:sz w:val="22"/>
          <w:szCs w:val="22"/>
        </w:rPr>
        <w:t xml:space="preserve"> (1) </w:t>
      </w:r>
      <w:r w:rsidR="00821B69" w:rsidRPr="0004740E">
        <w:rPr>
          <w:rFonts w:ascii="Cambria" w:hAnsi="Cambria"/>
          <w:color w:val="auto"/>
          <w:sz w:val="22"/>
          <w:szCs w:val="22"/>
        </w:rPr>
        <w:t xml:space="preserve">Az adózónak a helyi iparűzési tevékenysége után </w:t>
      </w:r>
      <w:r w:rsidR="0004740E" w:rsidRPr="0004740E">
        <w:rPr>
          <w:rFonts w:ascii="Cambria" w:hAnsi="Cambria"/>
          <w:color w:val="auto"/>
          <w:sz w:val="22"/>
          <w:szCs w:val="22"/>
        </w:rPr>
        <w:t>-</w:t>
      </w:r>
      <w:r w:rsidR="00821B69" w:rsidRPr="0004740E">
        <w:rPr>
          <w:rFonts w:ascii="Cambria" w:hAnsi="Cambria"/>
          <w:color w:val="auto"/>
          <w:sz w:val="22"/>
          <w:szCs w:val="22"/>
        </w:rPr>
        <w:t xml:space="preserve"> ha törvény másként nem rendelkezik –</w:t>
      </w:r>
      <w:r w:rsidR="0004740E" w:rsidRPr="0004740E">
        <w:rPr>
          <w:rFonts w:ascii="Cambria" w:hAnsi="Cambria"/>
          <w:color w:val="auto"/>
          <w:sz w:val="22"/>
          <w:szCs w:val="22"/>
        </w:rPr>
        <w:t xml:space="preserve"> </w:t>
      </w:r>
    </w:p>
    <w:p w14:paraId="1B4E57F8" w14:textId="1732B12D" w:rsidR="00821B69" w:rsidRPr="0004740E" w:rsidRDefault="00821B69" w:rsidP="001B4CB6">
      <w:pPr>
        <w:pStyle w:val="Szvegtrzs210"/>
        <w:rPr>
          <w:rFonts w:ascii="Cambria" w:hAnsi="Cambria"/>
          <w:color w:val="auto"/>
          <w:sz w:val="22"/>
          <w:szCs w:val="22"/>
        </w:rPr>
      </w:pPr>
      <w:r w:rsidRPr="0004740E">
        <w:rPr>
          <w:rFonts w:ascii="Cambria" w:hAnsi="Cambria"/>
          <w:color w:val="auto"/>
          <w:sz w:val="22"/>
          <w:szCs w:val="22"/>
        </w:rPr>
        <w:t xml:space="preserve">az </w:t>
      </w:r>
      <w:r w:rsidR="00704D57">
        <w:rPr>
          <w:rFonts w:ascii="Cambria" w:hAnsi="Cambria"/>
          <w:color w:val="auto"/>
          <w:sz w:val="22"/>
          <w:szCs w:val="22"/>
        </w:rPr>
        <w:t xml:space="preserve">iparűzési </w:t>
      </w:r>
      <w:r w:rsidRPr="0004740E">
        <w:rPr>
          <w:rFonts w:ascii="Cambria" w:hAnsi="Cambria"/>
          <w:color w:val="auto"/>
          <w:sz w:val="22"/>
          <w:szCs w:val="22"/>
        </w:rPr>
        <w:t>adóról az adóévet követő év ötödik hónap</w:t>
      </w:r>
      <w:r w:rsidR="003A15A4">
        <w:rPr>
          <w:rFonts w:ascii="Cambria" w:hAnsi="Cambria"/>
          <w:color w:val="auto"/>
          <w:sz w:val="22"/>
          <w:szCs w:val="22"/>
        </w:rPr>
        <w:t>jának</w:t>
      </w:r>
      <w:r w:rsidRPr="0004740E">
        <w:rPr>
          <w:rFonts w:ascii="Cambria" w:hAnsi="Cambria"/>
          <w:color w:val="auto"/>
          <w:sz w:val="22"/>
          <w:szCs w:val="22"/>
        </w:rPr>
        <w:t xml:space="preserve"> utolsó napjáig</w:t>
      </w:r>
      <w:r w:rsidR="0004740E" w:rsidRPr="0004740E">
        <w:rPr>
          <w:rFonts w:ascii="Cambria" w:hAnsi="Cambria"/>
          <w:color w:val="auto"/>
          <w:sz w:val="22"/>
          <w:szCs w:val="22"/>
        </w:rPr>
        <w:t xml:space="preserve"> </w:t>
      </w:r>
      <w:r w:rsidRPr="0004740E">
        <w:rPr>
          <w:rFonts w:ascii="Cambria" w:hAnsi="Cambria"/>
          <w:color w:val="auto"/>
          <w:sz w:val="22"/>
          <w:szCs w:val="22"/>
        </w:rPr>
        <w:t>kell az adóbevallást benyújtani.</w:t>
      </w:r>
    </w:p>
    <w:p w14:paraId="5DC84071" w14:textId="4BD40204" w:rsidR="006D740A" w:rsidRPr="0004740E" w:rsidRDefault="00821B69" w:rsidP="001B4CB6">
      <w:pPr>
        <w:jc w:val="both"/>
        <w:outlineLvl w:val="0"/>
        <w:rPr>
          <w:rFonts w:ascii="Cambria" w:hAnsi="Cambria"/>
          <w:sz w:val="22"/>
          <w:szCs w:val="22"/>
        </w:rPr>
      </w:pPr>
      <w:r w:rsidRPr="0004740E">
        <w:rPr>
          <w:rFonts w:ascii="Cambria" w:hAnsi="Cambria"/>
          <w:sz w:val="22"/>
          <w:szCs w:val="22"/>
          <w:lang w:eastAsia="hu-HU"/>
        </w:rPr>
        <w:t>(</w:t>
      </w:r>
      <w:r w:rsidR="00704D57">
        <w:rPr>
          <w:rFonts w:ascii="Cambria" w:hAnsi="Cambria"/>
          <w:sz w:val="22"/>
          <w:szCs w:val="22"/>
          <w:lang w:eastAsia="hu-HU"/>
        </w:rPr>
        <w:t>2</w:t>
      </w:r>
      <w:r w:rsidR="00257344" w:rsidRPr="0004740E">
        <w:rPr>
          <w:rFonts w:ascii="Cambria" w:hAnsi="Cambria"/>
          <w:sz w:val="22"/>
          <w:szCs w:val="22"/>
          <w:lang w:eastAsia="hu-HU"/>
        </w:rPr>
        <w:t>)</w:t>
      </w:r>
      <w:r w:rsidR="00257344" w:rsidRPr="0004740E">
        <w:rPr>
          <w:rFonts w:ascii="Cambria" w:hAnsi="Cambria"/>
          <w:sz w:val="22"/>
          <w:szCs w:val="22"/>
        </w:rPr>
        <w:t xml:space="preserve"> </w:t>
      </w:r>
      <w:r w:rsidR="006D740A" w:rsidRPr="0004740E">
        <w:rPr>
          <w:rFonts w:ascii="Cambria" w:hAnsi="Cambria"/>
          <w:sz w:val="22"/>
          <w:szCs w:val="22"/>
        </w:rPr>
        <w:t>Eger Megyei Jogú Város illetékességi területén folytatott vállalkozási tevékenység után fizetendő helyi iparűzési adót</w:t>
      </w:r>
      <w:r w:rsidR="003A15A4">
        <w:rPr>
          <w:rFonts w:ascii="Cambria" w:hAnsi="Cambria"/>
          <w:sz w:val="22"/>
          <w:szCs w:val="22"/>
        </w:rPr>
        <w:t>, illetőleg adó</w:t>
      </w:r>
      <w:r w:rsidR="006D740A" w:rsidRPr="0004740E">
        <w:rPr>
          <w:rFonts w:ascii="Cambria" w:hAnsi="Cambria"/>
          <w:sz w:val="22"/>
          <w:szCs w:val="22"/>
        </w:rPr>
        <w:t>előleget</w:t>
      </w:r>
      <w:r w:rsidRPr="0004740E">
        <w:rPr>
          <w:rFonts w:ascii="Cambria" w:hAnsi="Cambria"/>
          <w:sz w:val="22"/>
          <w:szCs w:val="22"/>
        </w:rPr>
        <w:t xml:space="preserve"> az adózás rendjéről szóló 2017. évi CL. törvény által meghatározott módon és határidőben Eger Megyei Jogú Város Önkormányzatának </w:t>
      </w:r>
      <w:r w:rsidR="003A15A4" w:rsidRPr="0004740E">
        <w:rPr>
          <w:rFonts w:ascii="Cambria" w:hAnsi="Cambria"/>
          <w:sz w:val="22"/>
          <w:szCs w:val="22"/>
        </w:rPr>
        <w:t>honlapján (</w:t>
      </w:r>
      <w:hyperlink r:id="rId8" w:history="1">
        <w:r w:rsidR="003A15A4" w:rsidRPr="0004740E">
          <w:rPr>
            <w:rStyle w:val="Hiperhivatkozs"/>
            <w:rFonts w:ascii="Cambria" w:hAnsi="Cambria"/>
            <w:sz w:val="22"/>
            <w:szCs w:val="22"/>
          </w:rPr>
          <w:t>www.eger.hu</w:t>
        </w:r>
      </w:hyperlink>
      <w:r w:rsidR="003A15A4" w:rsidRPr="0004740E">
        <w:rPr>
          <w:rFonts w:ascii="Cambria" w:hAnsi="Cambria"/>
          <w:sz w:val="22"/>
          <w:szCs w:val="22"/>
        </w:rPr>
        <w:t xml:space="preserve">) </w:t>
      </w:r>
      <w:r w:rsidR="003A15A4">
        <w:rPr>
          <w:rFonts w:ascii="Cambria" w:hAnsi="Cambria"/>
          <w:sz w:val="22"/>
          <w:szCs w:val="22"/>
        </w:rPr>
        <w:t xml:space="preserve">elérhető számlaszámú, </w:t>
      </w:r>
      <w:r w:rsidRPr="0004740E">
        <w:rPr>
          <w:rFonts w:ascii="Cambria" w:hAnsi="Cambria"/>
          <w:sz w:val="22"/>
          <w:szCs w:val="22"/>
        </w:rPr>
        <w:t xml:space="preserve">helyi iparűzési adó beszedési számlára kell teljesíteni. </w:t>
      </w:r>
    </w:p>
    <w:p w14:paraId="0130C505" w14:textId="4056C0D5" w:rsidR="00704D57" w:rsidRPr="0004740E" w:rsidRDefault="00704D57" w:rsidP="001B4CB6">
      <w:pPr>
        <w:jc w:val="both"/>
        <w:outlineLvl w:val="0"/>
        <w:rPr>
          <w:rFonts w:ascii="Cambria" w:hAnsi="Cambria"/>
          <w:sz w:val="22"/>
          <w:szCs w:val="22"/>
          <w:lang w:eastAsia="hu-HU"/>
        </w:rPr>
      </w:pPr>
      <w:r w:rsidRPr="0004740E">
        <w:rPr>
          <w:rFonts w:ascii="Cambria" w:hAnsi="Cambria"/>
          <w:sz w:val="22"/>
          <w:szCs w:val="22"/>
          <w:lang w:eastAsia="hu-HU"/>
        </w:rPr>
        <w:t>(</w:t>
      </w:r>
      <w:r>
        <w:rPr>
          <w:rFonts w:ascii="Cambria" w:hAnsi="Cambria"/>
          <w:sz w:val="22"/>
          <w:szCs w:val="22"/>
          <w:lang w:eastAsia="hu-HU"/>
        </w:rPr>
        <w:t>3</w:t>
      </w:r>
      <w:r w:rsidRPr="0004740E">
        <w:rPr>
          <w:rFonts w:ascii="Cambria" w:hAnsi="Cambria"/>
          <w:sz w:val="22"/>
          <w:szCs w:val="22"/>
          <w:lang w:eastAsia="hu-HU"/>
        </w:rPr>
        <w:t>) Az adózó a befizetési kötelezettséget banki terminál útján történő bankkártyás fizetéssel (POS), vagy internetes felületen bankkártyás (VPOS, EFER) vagy AFR fizetéssel is teljesítheti.</w:t>
      </w:r>
    </w:p>
    <w:p w14:paraId="14AC150C" w14:textId="77777777" w:rsidR="00B311FA" w:rsidRPr="0004740E" w:rsidRDefault="00B311FA" w:rsidP="001B4CB6">
      <w:pPr>
        <w:pStyle w:val="Szvegtrzs"/>
        <w:rPr>
          <w:rFonts w:ascii="Cambria" w:hAnsi="Cambria"/>
          <w:color w:val="C00000"/>
          <w:sz w:val="22"/>
          <w:szCs w:val="22"/>
        </w:rPr>
      </w:pPr>
      <w:r w:rsidRPr="0004740E">
        <w:rPr>
          <w:rFonts w:ascii="Cambria" w:hAnsi="Cambria"/>
          <w:color w:val="C00000"/>
          <w:sz w:val="22"/>
          <w:szCs w:val="22"/>
        </w:rPr>
        <w:tab/>
      </w:r>
    </w:p>
    <w:p w14:paraId="64C95745" w14:textId="77777777" w:rsidR="003F666C" w:rsidRDefault="003F666C" w:rsidP="001B4CB6">
      <w:pPr>
        <w:pStyle w:val="Szvegtrzs"/>
        <w:rPr>
          <w:rFonts w:ascii="Cambria" w:hAnsi="Cambria"/>
          <w:sz w:val="22"/>
          <w:szCs w:val="22"/>
        </w:rPr>
      </w:pPr>
    </w:p>
    <w:p w14:paraId="5E60259D" w14:textId="7CEEAB7E" w:rsidR="00B31F16" w:rsidRDefault="008D27B5" w:rsidP="001B4CB6">
      <w:pPr>
        <w:pStyle w:val="Szvegtrzs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</w:t>
      </w:r>
      <w:r w:rsidR="003F666C">
        <w:rPr>
          <w:rFonts w:ascii="Cambria" w:hAnsi="Cambria"/>
          <w:sz w:val="22"/>
          <w:szCs w:val="22"/>
        </w:rPr>
        <w:t xml:space="preserve">. </w:t>
      </w:r>
      <w:r>
        <w:rPr>
          <w:rFonts w:ascii="Cambria" w:hAnsi="Cambria"/>
          <w:sz w:val="22"/>
          <w:szCs w:val="22"/>
        </w:rPr>
        <w:t xml:space="preserve">§ (1) </w:t>
      </w:r>
      <w:r w:rsidR="00B31F16" w:rsidRPr="0004740E">
        <w:rPr>
          <w:rFonts w:ascii="Cambria" w:hAnsi="Cambria"/>
          <w:sz w:val="22"/>
          <w:szCs w:val="22"/>
        </w:rPr>
        <w:t>Ez a rendelet 2025. január 1. napjával lép hatályba.</w:t>
      </w:r>
    </w:p>
    <w:p w14:paraId="299A6838" w14:textId="178CE9CC" w:rsidR="008D27B5" w:rsidRDefault="008D27B5" w:rsidP="008D27B5">
      <w:pPr>
        <w:pStyle w:val="Szvegtrzs"/>
        <w:tabs>
          <w:tab w:val="left" w:pos="426"/>
        </w:tabs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(2) A rendelet hatályba lépésével egyidejűleg h</w:t>
      </w:r>
      <w:r>
        <w:rPr>
          <w:rFonts w:ascii="Cambria" w:hAnsi="Cambria"/>
          <w:sz w:val="22"/>
          <w:szCs w:val="22"/>
        </w:rPr>
        <w:t>atályát veszti</w:t>
      </w:r>
      <w:r w:rsidRPr="0004740E">
        <w:rPr>
          <w:rFonts w:ascii="Cambria" w:hAnsi="Cambria"/>
          <w:sz w:val="22"/>
          <w:szCs w:val="22"/>
        </w:rPr>
        <w:t xml:space="preserve"> Eger Megyei Jogú Város Önkormányzata Közgyűlésének a helyi iparűzési adóról szóló 12/2012. (III. 30.) </w:t>
      </w:r>
      <w:r>
        <w:rPr>
          <w:rFonts w:ascii="Cambria" w:hAnsi="Cambria"/>
          <w:sz w:val="22"/>
          <w:szCs w:val="22"/>
        </w:rPr>
        <w:t xml:space="preserve">önkormányzati </w:t>
      </w:r>
      <w:r w:rsidRPr="0004740E">
        <w:rPr>
          <w:rFonts w:ascii="Cambria" w:hAnsi="Cambria"/>
          <w:sz w:val="22"/>
          <w:szCs w:val="22"/>
        </w:rPr>
        <w:t xml:space="preserve">rendelete.  </w:t>
      </w:r>
    </w:p>
    <w:p w14:paraId="64D71055" w14:textId="77777777" w:rsidR="008D27B5" w:rsidRPr="0004740E" w:rsidRDefault="008D27B5" w:rsidP="001B4CB6">
      <w:pPr>
        <w:pStyle w:val="Szvegtrzs"/>
        <w:rPr>
          <w:rFonts w:ascii="Cambria" w:hAnsi="Cambria"/>
          <w:sz w:val="22"/>
          <w:szCs w:val="22"/>
        </w:rPr>
      </w:pPr>
    </w:p>
    <w:p w14:paraId="70C6B7C1" w14:textId="77777777" w:rsidR="00704D57" w:rsidRPr="0004740E" w:rsidRDefault="00704D57" w:rsidP="0004740E">
      <w:pPr>
        <w:pStyle w:val="Szvegtrzs"/>
        <w:rPr>
          <w:rFonts w:ascii="Cambria" w:hAnsi="Cambria"/>
          <w:sz w:val="22"/>
          <w:szCs w:val="22"/>
        </w:rPr>
      </w:pPr>
    </w:p>
    <w:p w14:paraId="2334BD38" w14:textId="286144EB" w:rsidR="0004740E" w:rsidRPr="0004740E" w:rsidRDefault="0004740E" w:rsidP="0004740E">
      <w:pPr>
        <w:pStyle w:val="Szvegtrzs"/>
        <w:ind w:left="360" w:firstLine="348"/>
        <w:rPr>
          <w:rFonts w:ascii="Cambria" w:hAnsi="Cambria"/>
          <w:color w:val="000000"/>
          <w:sz w:val="22"/>
          <w:szCs w:val="22"/>
        </w:rPr>
      </w:pPr>
      <w:r w:rsidRPr="0004740E">
        <w:rPr>
          <w:rFonts w:ascii="Cambria" w:hAnsi="Cambria"/>
          <w:color w:val="000000"/>
          <w:sz w:val="22"/>
          <w:szCs w:val="22"/>
        </w:rPr>
        <w:t xml:space="preserve">                              </w:t>
      </w:r>
      <w:r w:rsidRPr="0004740E">
        <w:rPr>
          <w:rFonts w:ascii="Cambria" w:hAnsi="Cambria"/>
          <w:b/>
          <w:color w:val="000000"/>
          <w:sz w:val="22"/>
          <w:szCs w:val="22"/>
        </w:rPr>
        <w:t>Vágner Ákos</w:t>
      </w:r>
      <w:r w:rsidRPr="0004740E">
        <w:rPr>
          <w:rFonts w:ascii="Cambria" w:hAnsi="Cambria"/>
          <w:color w:val="000000"/>
          <w:sz w:val="22"/>
          <w:szCs w:val="22"/>
        </w:rPr>
        <w:t xml:space="preserve"> </w:t>
      </w:r>
      <w:r w:rsidR="00B31F16">
        <w:rPr>
          <w:rFonts w:ascii="Cambria" w:hAnsi="Cambria"/>
          <w:b/>
          <w:color w:val="000000"/>
          <w:sz w:val="22"/>
          <w:szCs w:val="22"/>
        </w:rPr>
        <w:t xml:space="preserve">   </w:t>
      </w:r>
      <w:r w:rsidR="003A15A4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Pr="0004740E">
        <w:rPr>
          <w:rFonts w:ascii="Cambria" w:hAnsi="Cambria"/>
          <w:color w:val="000000"/>
          <w:sz w:val="22"/>
          <w:szCs w:val="22"/>
        </w:rPr>
        <w:tab/>
      </w:r>
      <w:r w:rsidRPr="0004740E">
        <w:rPr>
          <w:rFonts w:ascii="Cambria" w:hAnsi="Cambria"/>
          <w:color w:val="000000"/>
          <w:sz w:val="22"/>
          <w:szCs w:val="22"/>
        </w:rPr>
        <w:tab/>
      </w:r>
      <w:r w:rsidRPr="0004740E">
        <w:rPr>
          <w:rFonts w:ascii="Cambria" w:hAnsi="Cambria"/>
          <w:color w:val="000000"/>
          <w:sz w:val="22"/>
          <w:szCs w:val="22"/>
        </w:rPr>
        <w:tab/>
      </w:r>
      <w:r w:rsidR="00B31F16">
        <w:rPr>
          <w:rFonts w:ascii="Cambria" w:hAnsi="Cambria"/>
          <w:color w:val="000000"/>
          <w:sz w:val="22"/>
          <w:szCs w:val="22"/>
        </w:rPr>
        <w:t xml:space="preserve">            </w:t>
      </w:r>
      <w:r w:rsidRPr="0004740E">
        <w:rPr>
          <w:rFonts w:ascii="Cambria" w:hAnsi="Cambria"/>
          <w:b/>
          <w:bCs/>
          <w:color w:val="000000"/>
          <w:sz w:val="22"/>
          <w:szCs w:val="22"/>
        </w:rPr>
        <w:t xml:space="preserve">Dr. Barta Viktor </w:t>
      </w:r>
      <w:r w:rsidR="00B31F16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</w:p>
    <w:p w14:paraId="394BD3ED" w14:textId="369DA358" w:rsidR="0004740E" w:rsidRPr="0004740E" w:rsidRDefault="0004740E" w:rsidP="0004740E">
      <w:pPr>
        <w:pStyle w:val="Szvegtrzs"/>
        <w:ind w:left="360" w:firstLine="348"/>
        <w:rPr>
          <w:rFonts w:ascii="Cambria" w:hAnsi="Cambria"/>
          <w:color w:val="000000"/>
          <w:sz w:val="22"/>
          <w:szCs w:val="22"/>
        </w:rPr>
      </w:pPr>
      <w:r w:rsidRPr="0004740E">
        <w:rPr>
          <w:rFonts w:ascii="Cambria" w:hAnsi="Cambria"/>
          <w:color w:val="000000"/>
          <w:sz w:val="22"/>
          <w:szCs w:val="22"/>
        </w:rPr>
        <w:tab/>
      </w:r>
      <w:r w:rsidRPr="0004740E">
        <w:rPr>
          <w:rFonts w:ascii="Cambria" w:hAnsi="Cambria"/>
          <w:color w:val="000000"/>
          <w:sz w:val="22"/>
          <w:szCs w:val="22"/>
        </w:rPr>
        <w:tab/>
        <w:t xml:space="preserve">  polgármester</w:t>
      </w:r>
      <w:r w:rsidRPr="0004740E">
        <w:rPr>
          <w:rFonts w:ascii="Cambria" w:hAnsi="Cambria"/>
          <w:color w:val="000000"/>
          <w:sz w:val="22"/>
          <w:szCs w:val="22"/>
        </w:rPr>
        <w:tab/>
      </w:r>
      <w:r w:rsidRPr="0004740E">
        <w:rPr>
          <w:rFonts w:ascii="Cambria" w:hAnsi="Cambria"/>
          <w:color w:val="000000"/>
          <w:sz w:val="22"/>
          <w:szCs w:val="22"/>
        </w:rPr>
        <w:tab/>
      </w:r>
      <w:r w:rsidRPr="0004740E">
        <w:rPr>
          <w:rFonts w:ascii="Cambria" w:hAnsi="Cambria"/>
          <w:color w:val="000000"/>
          <w:sz w:val="22"/>
          <w:szCs w:val="22"/>
        </w:rPr>
        <w:tab/>
        <w:t xml:space="preserve">                 </w:t>
      </w:r>
      <w:r w:rsidR="003A15A4">
        <w:rPr>
          <w:rFonts w:ascii="Cambria" w:hAnsi="Cambria"/>
          <w:color w:val="000000"/>
          <w:sz w:val="22"/>
          <w:szCs w:val="22"/>
        </w:rPr>
        <w:t xml:space="preserve">       </w:t>
      </w:r>
      <w:r w:rsidRPr="0004740E">
        <w:rPr>
          <w:rFonts w:ascii="Cambria" w:hAnsi="Cambria"/>
          <w:color w:val="000000"/>
          <w:sz w:val="22"/>
          <w:szCs w:val="22"/>
        </w:rPr>
        <w:t xml:space="preserve">          jegyző </w:t>
      </w:r>
    </w:p>
    <w:p w14:paraId="2D0E08FC" w14:textId="77777777" w:rsidR="0004740E" w:rsidRPr="0004740E" w:rsidRDefault="0004740E" w:rsidP="0004740E">
      <w:pPr>
        <w:pStyle w:val="Szvegtrzs"/>
        <w:rPr>
          <w:rFonts w:ascii="Cambria" w:hAnsi="Cambria"/>
          <w:color w:val="000000"/>
          <w:sz w:val="22"/>
          <w:szCs w:val="22"/>
        </w:rPr>
      </w:pPr>
    </w:p>
    <w:sectPr w:rsidR="0004740E" w:rsidRPr="0004740E">
      <w:headerReference w:type="default" r:id="rId9"/>
      <w:footerReference w:type="default" r:id="rId10"/>
      <w:pgSz w:w="11906" w:h="16838"/>
      <w:pgMar w:top="540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283A3" w14:textId="77777777" w:rsidR="00764513" w:rsidRDefault="00764513">
      <w:r>
        <w:separator/>
      </w:r>
    </w:p>
  </w:endnote>
  <w:endnote w:type="continuationSeparator" w:id="0">
    <w:p w14:paraId="4BC8AEC3" w14:textId="77777777" w:rsidR="00764513" w:rsidRDefault="0076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Hindi">
    <w:altName w:val="MS Gothic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3B1D1" w14:textId="77777777" w:rsidR="009A5F29" w:rsidRDefault="009A5F29">
    <w:pPr>
      <w:pStyle w:val="llb"/>
      <w:jc w:val="right"/>
    </w:pPr>
  </w:p>
  <w:p w14:paraId="68397C36" w14:textId="77777777" w:rsidR="00871376" w:rsidRDefault="00871376">
    <w:pPr>
      <w:pStyle w:val="llb"/>
      <w:ind w:right="360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043FC" w14:textId="77777777" w:rsidR="00764513" w:rsidRDefault="00764513">
      <w:r>
        <w:separator/>
      </w:r>
    </w:p>
  </w:footnote>
  <w:footnote w:type="continuationSeparator" w:id="0">
    <w:p w14:paraId="3DA1D99B" w14:textId="77777777" w:rsidR="00764513" w:rsidRDefault="00764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D3558" w14:textId="77777777" w:rsidR="00491325" w:rsidRDefault="002D0F57">
    <w:pPr>
      <w:pStyle w:val="lfej"/>
    </w:pPr>
    <w:r>
      <w:rPr>
        <w:noProof/>
        <w:lang w:eastAsia="hu-HU"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6E820C3" wp14:editId="623D8412">
              <wp:simplePos x="0" y="0"/>
              <wp:positionH relativeFrom="page">
                <wp:posOffset>6866255</wp:posOffset>
              </wp:positionH>
              <wp:positionV relativeFrom="page">
                <wp:posOffset>2148205</wp:posOffset>
              </wp:positionV>
              <wp:extent cx="488315" cy="237490"/>
              <wp:effectExtent l="0" t="5080" r="0" b="5080"/>
              <wp:wrapNone/>
              <wp:docPr id="6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7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B2D72" w14:textId="77777777" w:rsidR="00347892" w:rsidRDefault="00347892">
                            <w:pPr>
                              <w:pStyle w:val="lfej"/>
                              <w:jc w:val="center"/>
                            </w:pPr>
                            <w:r w:rsidRPr="00347892"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347892"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C2ECE" w:rsidRPr="009C2ECE">
                              <w:rPr>
                                <w:rStyle w:val="Oldalszm"/>
                                <w:b/>
                                <w:bCs/>
                                <w:noProof/>
                                <w:color w:val="7F5F00"/>
                                <w:sz w:val="16"/>
                                <w:szCs w:val="16"/>
                              </w:rPr>
                              <w:t>1</w:t>
                            </w:r>
                            <w:r w:rsidRPr="00347892">
                              <w:rPr>
                                <w:rStyle w:val="Oldalszm"/>
                                <w:b/>
                                <w:bCs/>
                                <w:color w:val="7F5F0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8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9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E820C3" id="Group 8" o:spid="_x0000_s1026" style="position:absolute;margin-left:540.65pt;margin-top:169.15pt;width:38.45pt;height:18.7pt;z-index:251658240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textbox inset="0,0,0,0">
                  <w:txbxContent>
                    <w:p w14:paraId="05EB2D72" w14:textId="77777777" w:rsidR="00347892" w:rsidRDefault="00347892">
                      <w:pPr>
                        <w:pStyle w:val="lfej"/>
                        <w:jc w:val="center"/>
                      </w:pPr>
                      <w:r w:rsidRPr="00347892"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 w:rsidRPr="00347892"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9C2ECE" w:rsidRPr="009C2ECE">
                        <w:rPr>
                          <w:rStyle w:val="Oldalszm"/>
                          <w:b/>
                          <w:bCs/>
                          <w:noProof/>
                          <w:color w:val="7F5F00"/>
                          <w:sz w:val="16"/>
                          <w:szCs w:val="16"/>
                        </w:rPr>
                        <w:t>1</w:t>
                      </w:r>
                      <w:r w:rsidRPr="00347892">
                        <w:rPr>
                          <w:rStyle w:val="Oldalszm"/>
                          <w:b/>
                          <w:bCs/>
                          <w:color w:val="7F5F0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" fillcolor="#84a2c6" stroked="f"/>
              </v:group>
              <w10:wrap anchorx="page" anchory="page"/>
            </v:group>
          </w:pict>
        </mc:Fallback>
      </mc:AlternateContent>
    </w:r>
    <w:r>
      <w:rPr>
        <w:noProof/>
        <w:lang w:eastAsia="hu-HU"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6D009F52" wp14:editId="4BED0580">
              <wp:simplePos x="0" y="0"/>
              <wp:positionH relativeFrom="page">
                <wp:posOffset>7639685</wp:posOffset>
              </wp:positionH>
              <wp:positionV relativeFrom="page">
                <wp:posOffset>2031365</wp:posOffset>
              </wp:positionV>
              <wp:extent cx="494665" cy="51435"/>
              <wp:effectExtent l="635" t="12065" r="0" b="12700"/>
              <wp:wrapNone/>
              <wp:docPr id="1" name="Csoport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4665" cy="51435"/>
                        <a:chOff x="689" y="3255"/>
                        <a:chExt cx="769" cy="374"/>
                      </a:xfrm>
                    </wpg:grpSpPr>
                    <wps:wsp>
                      <wps:cNvPr id="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FF980" w14:textId="77777777" w:rsidR="00491325" w:rsidRDefault="00491325">
                            <w:pPr>
                              <w:pStyle w:val="lfej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009F52" id="Csoport 70" o:spid="_x0000_s1031" style="position:absolute;margin-left:601.55pt;margin-top:159.95pt;width:38.95pt;height:4.05pt;z-index:251657216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" o:allowincell="f">
              <v:shape id="Text Box 71" o:spid="_x0000_s1032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<v:textbox inset="0,0,0,0">
                  <w:txbxContent>
                    <w:p w14:paraId="398FF980" w14:textId="77777777" w:rsidR="00491325" w:rsidRDefault="00491325">
                      <w:pPr>
                        <w:pStyle w:val="lfej"/>
                        <w:jc w:val="center"/>
                      </w:pPr>
                    </w:p>
                  </w:txbxContent>
                </v:textbox>
              </v:shape>
              <v:group id="Group 72" o:spid="_x0000_s1033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oval id="Oval 73" o:spid="_x0000_s1034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<v:oval id="Oval 74" o:spid="_x0000_s1035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2"/>
      <w:numFmt w:val="decimal"/>
      <w:lvlText w:val="(%1)"/>
      <w:lvlJc w:val="left"/>
      <w:pPr>
        <w:tabs>
          <w:tab w:val="num" w:pos="1776"/>
        </w:tabs>
        <w:ind w:left="1776" w:hanging="360"/>
      </w:pPr>
    </w:lvl>
  </w:abstractNum>
  <w:abstractNum w:abstractNumId="2" w15:restartNumberingAfterBreak="0">
    <w:nsid w:val="40E72CE5"/>
    <w:multiLevelType w:val="hybridMultilevel"/>
    <w:tmpl w:val="1A745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90287"/>
    <w:multiLevelType w:val="hybridMultilevel"/>
    <w:tmpl w:val="651665C6"/>
    <w:lvl w:ilvl="0" w:tplc="0F628F8C">
      <w:start w:val="5"/>
      <w:numFmt w:val="decimal"/>
      <w:lvlText w:val="(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227649815">
    <w:abstractNumId w:val="0"/>
  </w:num>
  <w:num w:numId="2" w16cid:durableId="451941797">
    <w:abstractNumId w:val="1"/>
  </w:num>
  <w:num w:numId="3" w16cid:durableId="80564002">
    <w:abstractNumId w:val="4"/>
  </w:num>
  <w:num w:numId="4" w16cid:durableId="867715844">
    <w:abstractNumId w:val="3"/>
  </w:num>
  <w:num w:numId="5" w16cid:durableId="35667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84"/>
    <w:rsid w:val="000063E8"/>
    <w:rsid w:val="00026932"/>
    <w:rsid w:val="00037E5B"/>
    <w:rsid w:val="00046C38"/>
    <w:rsid w:val="0004740E"/>
    <w:rsid w:val="000505D3"/>
    <w:rsid w:val="00070C54"/>
    <w:rsid w:val="00094847"/>
    <w:rsid w:val="000B1D94"/>
    <w:rsid w:val="000B5D3D"/>
    <w:rsid w:val="000C1E4E"/>
    <w:rsid w:val="000C1FBE"/>
    <w:rsid w:val="00100062"/>
    <w:rsid w:val="00127BCE"/>
    <w:rsid w:val="00137426"/>
    <w:rsid w:val="00163606"/>
    <w:rsid w:val="001A4E18"/>
    <w:rsid w:val="001B4CB6"/>
    <w:rsid w:val="001B5E67"/>
    <w:rsid w:val="001D5DF4"/>
    <w:rsid w:val="001F00BE"/>
    <w:rsid w:val="001F49CA"/>
    <w:rsid w:val="002323BB"/>
    <w:rsid w:val="0024326C"/>
    <w:rsid w:val="00257344"/>
    <w:rsid w:val="002825F7"/>
    <w:rsid w:val="002A5794"/>
    <w:rsid w:val="002B47C4"/>
    <w:rsid w:val="002D0F57"/>
    <w:rsid w:val="002D12F8"/>
    <w:rsid w:val="002D489A"/>
    <w:rsid w:val="003206B2"/>
    <w:rsid w:val="0032677A"/>
    <w:rsid w:val="003354A4"/>
    <w:rsid w:val="00335629"/>
    <w:rsid w:val="003408F6"/>
    <w:rsid w:val="003445BA"/>
    <w:rsid w:val="00346B55"/>
    <w:rsid w:val="00347892"/>
    <w:rsid w:val="003A15A4"/>
    <w:rsid w:val="003C34F9"/>
    <w:rsid w:val="003C5218"/>
    <w:rsid w:val="003C5BD6"/>
    <w:rsid w:val="003F666C"/>
    <w:rsid w:val="003F7492"/>
    <w:rsid w:val="00417DF2"/>
    <w:rsid w:val="00427C18"/>
    <w:rsid w:val="00435F17"/>
    <w:rsid w:val="00441182"/>
    <w:rsid w:val="004607C8"/>
    <w:rsid w:val="00467F84"/>
    <w:rsid w:val="004719CE"/>
    <w:rsid w:val="004844A8"/>
    <w:rsid w:val="00491325"/>
    <w:rsid w:val="00493241"/>
    <w:rsid w:val="004D06FC"/>
    <w:rsid w:val="004D274A"/>
    <w:rsid w:val="004F252E"/>
    <w:rsid w:val="005101F1"/>
    <w:rsid w:val="0051097C"/>
    <w:rsid w:val="0055313A"/>
    <w:rsid w:val="00563311"/>
    <w:rsid w:val="0058330C"/>
    <w:rsid w:val="00587DF9"/>
    <w:rsid w:val="005A5000"/>
    <w:rsid w:val="005B6959"/>
    <w:rsid w:val="005C1904"/>
    <w:rsid w:val="005E2274"/>
    <w:rsid w:val="005F237F"/>
    <w:rsid w:val="005F408F"/>
    <w:rsid w:val="00603788"/>
    <w:rsid w:val="00625AC2"/>
    <w:rsid w:val="00657FB2"/>
    <w:rsid w:val="00681D69"/>
    <w:rsid w:val="00683FBB"/>
    <w:rsid w:val="00687764"/>
    <w:rsid w:val="00687997"/>
    <w:rsid w:val="006934B2"/>
    <w:rsid w:val="006A1037"/>
    <w:rsid w:val="006D740A"/>
    <w:rsid w:val="006E4DE2"/>
    <w:rsid w:val="00704D57"/>
    <w:rsid w:val="00705013"/>
    <w:rsid w:val="00722806"/>
    <w:rsid w:val="00732492"/>
    <w:rsid w:val="007345BA"/>
    <w:rsid w:val="00744FD6"/>
    <w:rsid w:val="00754260"/>
    <w:rsid w:val="0075550E"/>
    <w:rsid w:val="00764193"/>
    <w:rsid w:val="00764513"/>
    <w:rsid w:val="00772EF6"/>
    <w:rsid w:val="007831E1"/>
    <w:rsid w:val="007B1EBA"/>
    <w:rsid w:val="007B4750"/>
    <w:rsid w:val="007C03DD"/>
    <w:rsid w:val="007C70E7"/>
    <w:rsid w:val="007D3AD2"/>
    <w:rsid w:val="007E302C"/>
    <w:rsid w:val="007F0120"/>
    <w:rsid w:val="00816569"/>
    <w:rsid w:val="00821B69"/>
    <w:rsid w:val="00822A2D"/>
    <w:rsid w:val="00825057"/>
    <w:rsid w:val="00840DAC"/>
    <w:rsid w:val="008658AA"/>
    <w:rsid w:val="00871376"/>
    <w:rsid w:val="00871B7A"/>
    <w:rsid w:val="00883BBF"/>
    <w:rsid w:val="00885756"/>
    <w:rsid w:val="008A0048"/>
    <w:rsid w:val="008B0CF8"/>
    <w:rsid w:val="008B2D5E"/>
    <w:rsid w:val="008B44D8"/>
    <w:rsid w:val="008B4859"/>
    <w:rsid w:val="008C0D19"/>
    <w:rsid w:val="008C2A39"/>
    <w:rsid w:val="008C5B6A"/>
    <w:rsid w:val="008C6A02"/>
    <w:rsid w:val="008D27B5"/>
    <w:rsid w:val="008F4670"/>
    <w:rsid w:val="009015BB"/>
    <w:rsid w:val="00904447"/>
    <w:rsid w:val="00904B61"/>
    <w:rsid w:val="0090524B"/>
    <w:rsid w:val="00910548"/>
    <w:rsid w:val="00910848"/>
    <w:rsid w:val="00921274"/>
    <w:rsid w:val="009217F3"/>
    <w:rsid w:val="00954306"/>
    <w:rsid w:val="009831C7"/>
    <w:rsid w:val="0099327D"/>
    <w:rsid w:val="009A5F29"/>
    <w:rsid w:val="009A63D5"/>
    <w:rsid w:val="009C2ECE"/>
    <w:rsid w:val="009D1660"/>
    <w:rsid w:val="009D210D"/>
    <w:rsid w:val="009D794A"/>
    <w:rsid w:val="009E1682"/>
    <w:rsid w:val="00A066DD"/>
    <w:rsid w:val="00A12FEA"/>
    <w:rsid w:val="00A259F4"/>
    <w:rsid w:val="00A47714"/>
    <w:rsid w:val="00A64224"/>
    <w:rsid w:val="00A64D05"/>
    <w:rsid w:val="00AA3332"/>
    <w:rsid w:val="00AA4A34"/>
    <w:rsid w:val="00AF2745"/>
    <w:rsid w:val="00AF51D2"/>
    <w:rsid w:val="00AF5896"/>
    <w:rsid w:val="00AF78F3"/>
    <w:rsid w:val="00B07C24"/>
    <w:rsid w:val="00B311FA"/>
    <w:rsid w:val="00B31CE2"/>
    <w:rsid w:val="00B31F16"/>
    <w:rsid w:val="00B46A81"/>
    <w:rsid w:val="00B71720"/>
    <w:rsid w:val="00BB2930"/>
    <w:rsid w:val="00BC472B"/>
    <w:rsid w:val="00BE4DC2"/>
    <w:rsid w:val="00C04F5F"/>
    <w:rsid w:val="00C120D7"/>
    <w:rsid w:val="00C177AC"/>
    <w:rsid w:val="00C23D70"/>
    <w:rsid w:val="00C26F07"/>
    <w:rsid w:val="00C33B50"/>
    <w:rsid w:val="00C525C6"/>
    <w:rsid w:val="00C667D6"/>
    <w:rsid w:val="00C95069"/>
    <w:rsid w:val="00CC4BE7"/>
    <w:rsid w:val="00CE7E1E"/>
    <w:rsid w:val="00CF786E"/>
    <w:rsid w:val="00D01C40"/>
    <w:rsid w:val="00D11533"/>
    <w:rsid w:val="00D17DD6"/>
    <w:rsid w:val="00D554D8"/>
    <w:rsid w:val="00D70AD1"/>
    <w:rsid w:val="00D92282"/>
    <w:rsid w:val="00DA6741"/>
    <w:rsid w:val="00DB0258"/>
    <w:rsid w:val="00DB3270"/>
    <w:rsid w:val="00DC0345"/>
    <w:rsid w:val="00E26E5D"/>
    <w:rsid w:val="00E43A3C"/>
    <w:rsid w:val="00E50225"/>
    <w:rsid w:val="00E6744A"/>
    <w:rsid w:val="00EB0956"/>
    <w:rsid w:val="00EC3198"/>
    <w:rsid w:val="00ED55DD"/>
    <w:rsid w:val="00EE10DC"/>
    <w:rsid w:val="00EE4A27"/>
    <w:rsid w:val="00F0046D"/>
    <w:rsid w:val="00F07555"/>
    <w:rsid w:val="00F13937"/>
    <w:rsid w:val="00F14CD0"/>
    <w:rsid w:val="00F17B23"/>
    <w:rsid w:val="00F314BE"/>
    <w:rsid w:val="00F372DF"/>
    <w:rsid w:val="00F37F60"/>
    <w:rsid w:val="00F600BC"/>
    <w:rsid w:val="00FC70C9"/>
    <w:rsid w:val="00FD1078"/>
    <w:rsid w:val="00FD3FA2"/>
    <w:rsid w:val="00FE455D"/>
    <w:rsid w:val="00FF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5C528"/>
  <w15:chartTrackingRefBased/>
  <w15:docId w15:val="{61079095-23AA-456D-875B-355EF70A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jc w:val="center"/>
      <w:outlineLvl w:val="1"/>
    </w:pPr>
    <w:rPr>
      <w:color w:val="000000"/>
      <w:sz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jc w:val="center"/>
      <w:outlineLvl w:val="2"/>
    </w:pPr>
    <w:rPr>
      <w:b/>
      <w:bCs/>
      <w:color w:val="000000"/>
      <w:sz w:val="28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Pr>
      <w:color w:val="FF0000"/>
      <w:sz w:val="24"/>
    </w:rPr>
  </w:style>
  <w:style w:type="character" w:customStyle="1" w:styleId="WW8Num3z0">
    <w:name w:val="WW8Num3z0"/>
    <w:rPr>
      <w:rFonts w:cs="Courier New"/>
    </w:rPr>
  </w:style>
  <w:style w:type="character" w:customStyle="1" w:styleId="WW8Num4z0">
    <w:name w:val="WW8Num4z0"/>
    <w:rPr>
      <w:rFonts w:ascii="Times New Roman" w:hAnsi="Times New Roman" w:cs="Times New Roman"/>
      <w:color w:val="auto"/>
    </w:rPr>
  </w:style>
  <w:style w:type="character" w:customStyle="1" w:styleId="WW8Num5z0">
    <w:name w:val="WW8Num5z0"/>
    <w:rPr>
      <w:color w:val="000000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  <w:uiPriority w:val="99"/>
  </w:style>
  <w:style w:type="character" w:customStyle="1" w:styleId="Lbjegyzet-karakterek">
    <w:name w:val="Lábjegyzet-karakterek"/>
    <w:rPr>
      <w:vertAlign w:val="superscript"/>
    </w:rPr>
  </w:style>
  <w:style w:type="character" w:styleId="Hiperhivatkozs">
    <w:name w:val="Hyperlink"/>
    <w:rPr>
      <w:color w:val="0000FF"/>
      <w:u w:val="single"/>
    </w:rPr>
  </w:style>
  <w:style w:type="character" w:customStyle="1" w:styleId="CharChar">
    <w:name w:val="Char Char"/>
  </w:style>
  <w:style w:type="character" w:styleId="Lbjegyzet-hivatkozs">
    <w:name w:val="footnote reference"/>
    <w:aliases w:val="Footnote symbol"/>
    <w:uiPriority w:val="99"/>
    <w:rPr>
      <w:vertAlign w:val="superscript"/>
    </w:rPr>
  </w:style>
  <w:style w:type="character" w:styleId="Vgjegyzet-hivatkozs">
    <w:name w:val="endnote reference"/>
    <w:rPr>
      <w:vertAlign w:val="superscript"/>
    </w:rPr>
  </w:style>
  <w:style w:type="character" w:customStyle="1" w:styleId="Vgjegyzet-karakterek">
    <w:name w:val="Végjegyzet-karakterek"/>
  </w:style>
  <w:style w:type="paragraph" w:customStyle="1" w:styleId="Cmsor">
    <w:name w:val="Címsor"/>
    <w:basedOn w:val="Norml"/>
    <w:next w:val="Szvegtrzs"/>
    <w:pPr>
      <w:jc w:val="center"/>
    </w:pPr>
    <w:rPr>
      <w:b/>
      <w:bCs/>
      <w:sz w:val="28"/>
    </w:rPr>
  </w:style>
  <w:style w:type="paragraph" w:styleId="Szvegtrzs">
    <w:name w:val="Body Text"/>
    <w:basedOn w:val="Norml"/>
    <w:link w:val="SzvegtrzsChar"/>
    <w:pPr>
      <w:jc w:val="both"/>
    </w:pPr>
    <w:rPr>
      <w:sz w:val="28"/>
    </w:rPr>
  </w:style>
  <w:style w:type="paragraph" w:styleId="Lista">
    <w:name w:val="List"/>
    <w:basedOn w:val="Szvegtrzs"/>
    <w:rPr>
      <w:rFonts w:cs="Lohit Hind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Lohit Hindi"/>
    </w:rPr>
  </w:style>
  <w:style w:type="paragraph" w:customStyle="1" w:styleId="Szvegtrzs21">
    <w:name w:val="Szövegtörzs 21"/>
    <w:basedOn w:val="Norml"/>
    <w:pPr>
      <w:overflowPunct w:val="0"/>
      <w:autoSpaceDE w:val="0"/>
      <w:jc w:val="both"/>
      <w:textAlignment w:val="baseline"/>
    </w:pPr>
    <w:rPr>
      <w:color w:val="000000"/>
      <w:szCs w:val="20"/>
    </w:rPr>
  </w:style>
  <w:style w:type="paragraph" w:customStyle="1" w:styleId="Szvegtrzs210">
    <w:name w:val="Szövegtörzs 21"/>
    <w:basedOn w:val="Norml"/>
    <w:pPr>
      <w:jc w:val="both"/>
    </w:pPr>
    <w:rPr>
      <w:color w:val="000000"/>
      <w:sz w:val="28"/>
    </w:rPr>
  </w:style>
  <w:style w:type="paragraph" w:customStyle="1" w:styleId="Szvegtrzsbehzssal21">
    <w:name w:val="Szövegtörzs behúzással 21"/>
    <w:basedOn w:val="Norml"/>
    <w:pPr>
      <w:overflowPunct w:val="0"/>
      <w:autoSpaceDE w:val="0"/>
      <w:ind w:firstLine="708"/>
      <w:jc w:val="both"/>
      <w:textAlignment w:val="baseline"/>
    </w:pPr>
    <w:rPr>
      <w:i/>
      <w:color w:val="000000"/>
      <w:szCs w:val="20"/>
    </w:rPr>
  </w:style>
  <w:style w:type="paragraph" w:styleId="Szvegtrzsbehzssal">
    <w:name w:val="Body Text Indent"/>
    <w:basedOn w:val="Norml"/>
    <w:pPr>
      <w:ind w:left="708"/>
      <w:jc w:val="both"/>
    </w:pPr>
    <w:rPr>
      <w:color w:val="000000"/>
      <w:sz w:val="28"/>
    </w:rPr>
  </w:style>
  <w:style w:type="paragraph" w:customStyle="1" w:styleId="Szvegtrzsbehzssal210">
    <w:name w:val="Szövegtörzs behúzással 21"/>
    <w:basedOn w:val="Norml"/>
    <w:pPr>
      <w:ind w:left="705"/>
      <w:jc w:val="both"/>
    </w:pPr>
    <w:rPr>
      <w:color w:val="000000"/>
      <w:sz w:val="28"/>
    </w:rPr>
  </w:style>
  <w:style w:type="paragraph" w:customStyle="1" w:styleId="Szvegtrzsbehzssal31">
    <w:name w:val="Szövegtörzs behúzással 31"/>
    <w:basedOn w:val="Norml"/>
    <w:pPr>
      <w:ind w:left="2124" w:hanging="708"/>
      <w:jc w:val="both"/>
    </w:pPr>
    <w:rPr>
      <w:color w:val="000000"/>
      <w:sz w:val="28"/>
    </w:rPr>
  </w:style>
  <w:style w:type="paragraph" w:customStyle="1" w:styleId="Szvegtrzs31">
    <w:name w:val="Szövegtörzs 31"/>
    <w:basedOn w:val="Norml"/>
    <w:pPr>
      <w:overflowPunct w:val="0"/>
      <w:autoSpaceDE w:val="0"/>
      <w:textAlignment w:val="baseline"/>
    </w:pPr>
    <w:rPr>
      <w:color w:val="000000"/>
      <w:szCs w:val="20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rPr>
      <w:sz w:val="20"/>
      <w:szCs w:val="20"/>
    </w:rPr>
  </w:style>
  <w:style w:type="paragraph" w:customStyle="1" w:styleId="Tvszoveg">
    <w:name w:val="Tvszoveg"/>
    <w:basedOn w:val="Norml"/>
    <w:pPr>
      <w:spacing w:before="120"/>
      <w:ind w:firstLine="340"/>
      <w:jc w:val="both"/>
    </w:pPr>
    <w:rPr>
      <w:kern w:val="1"/>
      <w:szCs w:val="20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customStyle="1" w:styleId="Szvegtrzs310">
    <w:name w:val="Szövegtörzs 31"/>
    <w:basedOn w:val="Norml"/>
    <w:pPr>
      <w:spacing w:after="120"/>
    </w:pPr>
    <w:rPr>
      <w:sz w:val="16"/>
      <w:szCs w:val="16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pPr>
      <w:spacing w:after="160" w:line="240" w:lineRule="exact"/>
    </w:pPr>
    <w:rPr>
      <w:rFonts w:eastAsia="MS Mincho"/>
      <w:b/>
      <w:sz w:val="26"/>
      <w:szCs w:val="26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Kerettartalom">
    <w:name w:val="Kerettartalom"/>
    <w:basedOn w:val="Szvegtrzs"/>
  </w:style>
  <w:style w:type="character" w:customStyle="1" w:styleId="llbChar">
    <w:name w:val="Élőláb Char"/>
    <w:link w:val="llb"/>
    <w:uiPriority w:val="99"/>
    <w:rsid w:val="00C95069"/>
    <w:rPr>
      <w:sz w:val="24"/>
      <w:szCs w:val="24"/>
      <w:lang w:eastAsia="zh-CN"/>
    </w:rPr>
  </w:style>
  <w:style w:type="paragraph" w:styleId="Dokumentumtrkp">
    <w:name w:val="Document Map"/>
    <w:basedOn w:val="Norml"/>
    <w:semiHidden/>
    <w:rsid w:val="00822A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lfejChar">
    <w:name w:val="Élőfej Char"/>
    <w:link w:val="lfej"/>
    <w:uiPriority w:val="99"/>
    <w:rsid w:val="00491325"/>
    <w:rPr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744FD6"/>
    <w:pPr>
      <w:ind w:left="708"/>
    </w:pPr>
  </w:style>
  <w:style w:type="character" w:customStyle="1" w:styleId="LbjegyzetszvegChar">
    <w:name w:val="Lábjegyzetszöveg Char"/>
    <w:link w:val="Lbjegyzetszveg"/>
    <w:rsid w:val="008C5B6A"/>
    <w:rPr>
      <w:lang w:eastAsia="zh-CN"/>
    </w:rPr>
  </w:style>
  <w:style w:type="character" w:styleId="Feloldatlanmegemlts">
    <w:name w:val="Unresolved Mention"/>
    <w:basedOn w:val="Bekezdsalapbettpusa"/>
    <w:uiPriority w:val="99"/>
    <w:semiHidden/>
    <w:unhideWhenUsed/>
    <w:rsid w:val="006D740A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2825F7"/>
    <w:rPr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8D27B5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r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33CD7-7E97-4672-8CC1-9AAA8DD8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Eger Megyei Jogú Város Közgyűlésének</vt:lpstr>
    </vt:vector>
  </TitlesOfParts>
  <Company>Zitus</Company>
  <LinksUpToDate>false</LinksUpToDate>
  <CharactersWithSpaces>2777</CharactersWithSpaces>
  <SharedDoc>false</SharedDoc>
  <HLinks>
    <vt:vector size="6" baseType="variant">
      <vt:variant>
        <vt:i4>7340077</vt:i4>
      </vt:variant>
      <vt:variant>
        <vt:i4>0</vt:i4>
      </vt:variant>
      <vt:variant>
        <vt:i4>0</vt:i4>
      </vt:variant>
      <vt:variant>
        <vt:i4>5</vt:i4>
      </vt:variant>
      <vt:variant>
        <vt:lpwstr>http://www.eger.hu/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Eger Megyei Jogú Város Közgyűlésének</dc:title>
  <dc:subject/>
  <dc:creator>.</dc:creator>
  <cp:keywords/>
  <cp:lastModifiedBy>Dr. Szalóczi Ilona</cp:lastModifiedBy>
  <cp:revision>4</cp:revision>
  <cp:lastPrinted>2023-11-30T14:38:00Z</cp:lastPrinted>
  <dcterms:created xsi:type="dcterms:W3CDTF">2024-11-13T10:57:00Z</dcterms:created>
  <dcterms:modified xsi:type="dcterms:W3CDTF">2024-11-14T11:50:00Z</dcterms:modified>
</cp:coreProperties>
</file>