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AA41D" w14:textId="79741663" w:rsidR="001175F2" w:rsidRPr="00B82E16" w:rsidRDefault="001175F2" w:rsidP="00672BE6">
      <w:pPr>
        <w:pStyle w:val="Szvegtrzs"/>
        <w:spacing w:before="240" w:after="0" w:line="240" w:lineRule="auto"/>
        <w:jc w:val="center"/>
        <w:rPr>
          <w:b/>
          <w:bCs/>
        </w:rPr>
      </w:pPr>
      <w:bookmarkStart w:id="0" w:name="_Hlk159832948"/>
      <w:r w:rsidRPr="00B82E16">
        <w:rPr>
          <w:b/>
          <w:bCs/>
        </w:rPr>
        <w:t xml:space="preserve">Eger Megyei Jogú Város Önkormányzata Közgyűlésének 2/2024 (II.26) önkormányzati rendelete az Önkormányzat 2024. évi költségvetéséről, módosításának és végrehajtásának rendjéről </w:t>
      </w:r>
    </w:p>
    <w:p w14:paraId="170F5474" w14:textId="5A0BC8C4" w:rsidR="00F21D8B" w:rsidRPr="00B82E16" w:rsidRDefault="00F21D8B" w:rsidP="00672BE6">
      <w:pPr>
        <w:pStyle w:val="Szvegtrzs"/>
        <w:spacing w:before="240" w:after="0" w:line="240" w:lineRule="auto"/>
        <w:jc w:val="center"/>
        <w:rPr>
          <w:rFonts w:ascii="Constantia" w:eastAsiaTheme="minorEastAsia" w:hAnsi="Constantia" w:cs="Times"/>
          <w:sz w:val="20"/>
          <w:szCs w:val="20"/>
          <w:lang w:eastAsia="hu-HU"/>
        </w:rPr>
      </w:pPr>
      <w:r w:rsidRPr="00B82E16">
        <w:rPr>
          <w:rFonts w:ascii="Constantia" w:hAnsi="Constantia"/>
          <w:sz w:val="20"/>
          <w:szCs w:val="20"/>
        </w:rPr>
        <w:t xml:space="preserve">módosította: </w:t>
      </w:r>
      <w:r w:rsidRPr="00B82E16">
        <w:rPr>
          <w:rFonts w:ascii="Constantia" w:eastAsiaTheme="minorEastAsia" w:hAnsi="Constantia" w:cs="Times"/>
          <w:sz w:val="20"/>
          <w:szCs w:val="20"/>
          <w:lang w:eastAsia="hu-HU"/>
        </w:rPr>
        <w:t>10/2024. (</w:t>
      </w:r>
      <w:r w:rsidR="0059051D" w:rsidRPr="00B82E16">
        <w:rPr>
          <w:rFonts w:ascii="Constantia" w:eastAsiaTheme="minorEastAsia" w:hAnsi="Constantia" w:cs="Times"/>
          <w:sz w:val="20"/>
          <w:szCs w:val="20"/>
          <w:lang w:eastAsia="hu-HU"/>
        </w:rPr>
        <w:t>V.30</w:t>
      </w:r>
      <w:r w:rsidRPr="00B82E16">
        <w:rPr>
          <w:rFonts w:ascii="Constantia" w:eastAsiaTheme="minorEastAsia" w:hAnsi="Constantia" w:cs="Times"/>
          <w:sz w:val="20"/>
          <w:szCs w:val="20"/>
          <w:lang w:eastAsia="hu-HU"/>
        </w:rPr>
        <w:t xml:space="preserve">.) önkormányzati rendelet </w:t>
      </w:r>
    </w:p>
    <w:p w14:paraId="0A3A8527" w14:textId="77777777" w:rsidR="001C6591" w:rsidRPr="00B82E16" w:rsidRDefault="00672BE6" w:rsidP="00672BE6">
      <w:pPr>
        <w:tabs>
          <w:tab w:val="left" w:pos="426"/>
          <w:tab w:val="left" w:pos="9000"/>
        </w:tabs>
        <w:spacing w:line="360" w:lineRule="auto"/>
        <w:ind w:left="709" w:hanging="709"/>
        <w:jc w:val="center"/>
        <w:rPr>
          <w:rFonts w:ascii="Constantia" w:hAnsi="Constantia"/>
          <w:bCs/>
          <w:iCs/>
          <w:sz w:val="20"/>
          <w:szCs w:val="20"/>
        </w:rPr>
      </w:pPr>
      <w:r w:rsidRPr="00B82E16">
        <w:rPr>
          <w:rFonts w:ascii="Constantia" w:hAnsi="Constantia"/>
          <w:bCs/>
          <w:iCs/>
          <w:sz w:val="20"/>
          <w:szCs w:val="20"/>
        </w:rPr>
        <w:t>15/2024. (VI.28.) önkormányzati rendelet</w:t>
      </w:r>
    </w:p>
    <w:p w14:paraId="76E3E7B0" w14:textId="7B1AE16C" w:rsidR="001C6591" w:rsidRDefault="00B82E16" w:rsidP="00672BE6">
      <w:pPr>
        <w:tabs>
          <w:tab w:val="left" w:pos="426"/>
          <w:tab w:val="left" w:pos="9000"/>
        </w:tabs>
        <w:spacing w:line="360" w:lineRule="auto"/>
        <w:ind w:left="709" w:hanging="709"/>
        <w:jc w:val="center"/>
        <w:rPr>
          <w:rFonts w:ascii="Constantia" w:hAnsi="Constantia"/>
          <w:bCs/>
          <w:iCs/>
          <w:sz w:val="20"/>
          <w:szCs w:val="20"/>
        </w:rPr>
      </w:pPr>
      <w:r w:rsidRPr="00B82E16">
        <w:rPr>
          <w:rFonts w:ascii="Constantia" w:hAnsi="Constantia"/>
          <w:bCs/>
          <w:iCs/>
          <w:sz w:val="20"/>
          <w:szCs w:val="20"/>
        </w:rPr>
        <w:t>18</w:t>
      </w:r>
      <w:r w:rsidR="001C6591" w:rsidRPr="00B82E16">
        <w:rPr>
          <w:rFonts w:ascii="Constantia" w:hAnsi="Constantia"/>
          <w:bCs/>
          <w:iCs/>
          <w:sz w:val="20"/>
          <w:szCs w:val="20"/>
        </w:rPr>
        <w:t>/2024 (X.0</w:t>
      </w:r>
      <w:r w:rsidR="00BC6BB5">
        <w:rPr>
          <w:rFonts w:ascii="Constantia" w:hAnsi="Constantia"/>
          <w:bCs/>
          <w:iCs/>
          <w:sz w:val="20"/>
          <w:szCs w:val="20"/>
        </w:rPr>
        <w:t>4</w:t>
      </w:r>
      <w:r w:rsidR="001C6591" w:rsidRPr="00B82E16">
        <w:rPr>
          <w:rFonts w:ascii="Constantia" w:hAnsi="Constantia"/>
          <w:bCs/>
          <w:iCs/>
          <w:sz w:val="20"/>
          <w:szCs w:val="20"/>
        </w:rPr>
        <w:t>) önkormányzati rendelet</w:t>
      </w:r>
    </w:p>
    <w:p w14:paraId="6CD5E15F" w14:textId="6D94C1D9" w:rsidR="008947BE" w:rsidRPr="00B82E16" w:rsidRDefault="008947BE" w:rsidP="00672BE6">
      <w:pPr>
        <w:tabs>
          <w:tab w:val="left" w:pos="426"/>
          <w:tab w:val="left" w:pos="9000"/>
        </w:tabs>
        <w:spacing w:line="360" w:lineRule="auto"/>
        <w:ind w:left="709" w:hanging="709"/>
        <w:jc w:val="center"/>
        <w:rPr>
          <w:rFonts w:ascii="Constantia" w:hAnsi="Constantia"/>
          <w:bCs/>
          <w:iCs/>
          <w:sz w:val="20"/>
          <w:szCs w:val="20"/>
        </w:rPr>
      </w:pPr>
      <w:r>
        <w:rPr>
          <w:rFonts w:ascii="Constantia" w:hAnsi="Constantia"/>
          <w:bCs/>
          <w:iCs/>
          <w:sz w:val="20"/>
          <w:szCs w:val="20"/>
        </w:rPr>
        <w:t>………/2024. (XI.28) önkormányzati rendelet</w:t>
      </w:r>
    </w:p>
    <w:p w14:paraId="5E76BDAE" w14:textId="77777777" w:rsidR="001175F2" w:rsidRPr="00B82E16" w:rsidRDefault="001175F2" w:rsidP="001175F2">
      <w:pPr>
        <w:pStyle w:val="Szvegtrzs"/>
        <w:spacing w:before="220" w:after="0" w:line="240" w:lineRule="auto"/>
        <w:jc w:val="both"/>
      </w:pPr>
      <w:r w:rsidRPr="00B82E16">
        <w:t>Eger Megyei Jogú Város Önkormányzata Közgyűlése az Alaptörvény 32. cikk (2) bekezdésében meghatározott eredeti jogalkotói hatáskörében, az államháztartásról szóló 2011. évi CXCV. törvény 24. §-ban meghatározott feladatkörében eljárva, a következőket rendeli el:</w:t>
      </w:r>
    </w:p>
    <w:p w14:paraId="0C57B18D" w14:textId="77777777" w:rsidR="001175F2" w:rsidRPr="00B82E16" w:rsidRDefault="001175F2" w:rsidP="001175F2">
      <w:pPr>
        <w:pStyle w:val="Szvegtrzs"/>
        <w:spacing w:before="280" w:after="0" w:line="240" w:lineRule="auto"/>
        <w:jc w:val="center"/>
        <w:rPr>
          <w:b/>
          <w:bCs/>
        </w:rPr>
      </w:pPr>
      <w:r w:rsidRPr="00B82E16">
        <w:rPr>
          <w:b/>
          <w:bCs/>
        </w:rPr>
        <w:t>Általános rendelkezések</w:t>
      </w:r>
    </w:p>
    <w:p w14:paraId="1B4332EF" w14:textId="77777777" w:rsidR="001175F2" w:rsidRPr="00B82E16" w:rsidRDefault="001175F2" w:rsidP="001175F2">
      <w:pPr>
        <w:pStyle w:val="Szvegtrzs"/>
        <w:spacing w:before="240" w:after="240" w:line="240" w:lineRule="auto"/>
        <w:jc w:val="center"/>
        <w:rPr>
          <w:bCs/>
        </w:rPr>
      </w:pPr>
      <w:r w:rsidRPr="00B82E16">
        <w:rPr>
          <w:bCs/>
        </w:rPr>
        <w:t>1. §</w:t>
      </w:r>
    </w:p>
    <w:p w14:paraId="7C05C3F3" w14:textId="77777777" w:rsidR="001175F2" w:rsidRPr="00B82E16" w:rsidRDefault="001175F2" w:rsidP="001175F2">
      <w:pPr>
        <w:pStyle w:val="Szvegtrzs"/>
        <w:spacing w:after="0" w:line="240" w:lineRule="auto"/>
        <w:jc w:val="both"/>
      </w:pPr>
      <w:r w:rsidRPr="00B82E16">
        <w:t xml:space="preserve">(1) A rendelet hatálya kiterjed </w:t>
      </w:r>
      <w:r w:rsidRPr="00B82E16">
        <w:rPr>
          <w:iCs/>
        </w:rPr>
        <w:t>Eger Megyei Jogú Város Önkormányzatára (a továbbiakban: Önkormányzat)</w:t>
      </w:r>
      <w:r w:rsidRPr="00B82E16">
        <w:t xml:space="preserve"> és az</w:t>
      </w:r>
      <w:r w:rsidRPr="00B82E16">
        <w:rPr>
          <w:iCs/>
        </w:rPr>
        <w:t xml:space="preserve"> irányítása alá tartozó költségvetési szervekre, beleértve Eger Megyei Jogú Város Polgármesteri Hivatalt (a továbbiakban: Polgármesteri Hivatal).</w:t>
      </w:r>
    </w:p>
    <w:p w14:paraId="043B4C46" w14:textId="77777777" w:rsidR="001175F2" w:rsidRPr="00B82E16" w:rsidRDefault="001175F2" w:rsidP="001175F2">
      <w:pPr>
        <w:pStyle w:val="Szvegtrzs"/>
        <w:spacing w:before="240" w:after="0" w:line="240" w:lineRule="auto"/>
        <w:jc w:val="both"/>
      </w:pPr>
      <w:r w:rsidRPr="00B82E16">
        <w:t xml:space="preserve">(2) A </w:t>
      </w:r>
      <w:r w:rsidRPr="00B82E16">
        <w:rPr>
          <w:b/>
          <w:bCs/>
        </w:rPr>
        <w:t>bevételi főösszeg</w:t>
      </w:r>
      <w:r w:rsidRPr="00B82E16">
        <w:t xml:space="preserve"> fejezetek, címek, alcímek, előirányzati csoportok, bevételi rovatok és jogcímek szerinti megoszlását az 1. melléklet tartalmazza.</w:t>
      </w:r>
    </w:p>
    <w:p w14:paraId="71E9CACE" w14:textId="77777777" w:rsidR="001175F2" w:rsidRPr="00B82E16" w:rsidRDefault="001175F2" w:rsidP="001175F2">
      <w:pPr>
        <w:pStyle w:val="Szvegtrzs"/>
        <w:spacing w:before="240" w:after="0" w:line="240" w:lineRule="auto"/>
        <w:jc w:val="both"/>
      </w:pPr>
      <w:r w:rsidRPr="00B82E16">
        <w:t xml:space="preserve">(3) A </w:t>
      </w:r>
      <w:r w:rsidRPr="00B82E16">
        <w:rPr>
          <w:b/>
          <w:bCs/>
        </w:rPr>
        <w:t>kiadási főösszeg</w:t>
      </w:r>
      <w:r w:rsidRPr="00B82E16">
        <w:t xml:space="preserve"> fejezetek, címek, alcímek, előirányzati csoportok, kiadási rovatok és jogcímek szerinti megoszlását a 2. melléklet tartalmazza.</w:t>
      </w:r>
    </w:p>
    <w:p w14:paraId="31163593" w14:textId="77777777" w:rsidR="001175F2" w:rsidRPr="00B82E16" w:rsidRDefault="001175F2" w:rsidP="001175F2">
      <w:pPr>
        <w:pStyle w:val="Szvegtrzs"/>
        <w:spacing w:before="240" w:after="0" w:line="240" w:lineRule="auto"/>
        <w:jc w:val="both"/>
      </w:pPr>
      <w:r w:rsidRPr="00B82E16">
        <w:t xml:space="preserve">(4) Az Önkormányzat költségvetésének </w:t>
      </w:r>
      <w:r w:rsidRPr="00B82E16">
        <w:rPr>
          <w:b/>
          <w:bCs/>
        </w:rPr>
        <w:t>mérlegét</w:t>
      </w:r>
      <w:r w:rsidRPr="00B82E16">
        <w:t xml:space="preserve"> bevételi források és kiadási tételek szerinti bontásban a 3. melléklet tartalmazza.</w:t>
      </w:r>
    </w:p>
    <w:p w14:paraId="3C12223E" w14:textId="77777777" w:rsidR="001175F2" w:rsidRPr="00B82E16" w:rsidRDefault="001175F2" w:rsidP="001175F2">
      <w:pPr>
        <w:pStyle w:val="Szvegtrzs"/>
        <w:spacing w:before="240" w:after="0" w:line="240" w:lineRule="auto"/>
        <w:jc w:val="both"/>
      </w:pPr>
      <w:r w:rsidRPr="00B82E16">
        <w:t xml:space="preserve">(5) Az </w:t>
      </w:r>
      <w:r w:rsidRPr="00B82E16">
        <w:rPr>
          <w:b/>
          <w:bCs/>
        </w:rPr>
        <w:t>európai uniós támogatással megvalósuló programok, projektek</w:t>
      </w:r>
      <w:r w:rsidRPr="00B82E16">
        <w:t xml:space="preserve"> bevételeit és kiadásait a 4. melléklet tartalmazza.</w:t>
      </w:r>
    </w:p>
    <w:p w14:paraId="1EB87633" w14:textId="77777777" w:rsidR="001175F2" w:rsidRPr="00B82E16" w:rsidRDefault="001175F2" w:rsidP="001175F2">
      <w:pPr>
        <w:pStyle w:val="Szvegtrzs"/>
        <w:spacing w:before="240" w:after="0" w:line="240" w:lineRule="auto"/>
        <w:jc w:val="both"/>
      </w:pPr>
      <w:r w:rsidRPr="00B82E16">
        <w:t xml:space="preserve">(6) A </w:t>
      </w:r>
      <w:r w:rsidRPr="00B82E16">
        <w:rPr>
          <w:b/>
          <w:bCs/>
        </w:rPr>
        <w:t>fennálló hitelek törlesztésének alakulását a futamidő végéig</w:t>
      </w:r>
      <w:r w:rsidRPr="00B82E16">
        <w:t xml:space="preserve"> az 5. melléklet tartalmazza.</w:t>
      </w:r>
    </w:p>
    <w:p w14:paraId="259B358E" w14:textId="77777777" w:rsidR="001175F2" w:rsidRPr="00B82E16" w:rsidRDefault="001175F2" w:rsidP="001175F2">
      <w:pPr>
        <w:pStyle w:val="Szvegtrzs"/>
        <w:spacing w:before="240" w:after="240" w:line="240" w:lineRule="auto"/>
        <w:jc w:val="center"/>
        <w:rPr>
          <w:b/>
          <w:bCs/>
        </w:rPr>
      </w:pPr>
      <w:r w:rsidRPr="00B82E16">
        <w:rPr>
          <w:b/>
          <w:bCs/>
        </w:rPr>
        <w:t>2. §</w:t>
      </w:r>
    </w:p>
    <w:p w14:paraId="4E6256CF" w14:textId="77777777" w:rsidR="001175F2" w:rsidRPr="00B82E16" w:rsidRDefault="001175F2" w:rsidP="001175F2">
      <w:pPr>
        <w:pStyle w:val="Szvegtrzs"/>
        <w:spacing w:after="0" w:line="240" w:lineRule="auto"/>
        <w:jc w:val="both"/>
      </w:pPr>
      <w:r w:rsidRPr="00B82E16">
        <w:t xml:space="preserve"> (1) A </w:t>
      </w:r>
      <w:r w:rsidRPr="00B82E16">
        <w:rPr>
          <w:b/>
          <w:bCs/>
        </w:rPr>
        <w:t>kezességvállalásokból fennálló kötelezettségek</w:t>
      </w:r>
      <w:r w:rsidRPr="00B82E16">
        <w:t xml:space="preserve"> a kezesség érvényesíthetőségének végéig a 6. melléklet szerint kerülnek jóváhagyásra.</w:t>
      </w:r>
    </w:p>
    <w:p w14:paraId="2DA93551" w14:textId="77777777" w:rsidR="001175F2" w:rsidRPr="00B82E16" w:rsidRDefault="001175F2" w:rsidP="001175F2">
      <w:pPr>
        <w:pStyle w:val="Szvegtrzs"/>
        <w:spacing w:before="240" w:after="0" w:line="240" w:lineRule="auto"/>
        <w:jc w:val="both"/>
      </w:pPr>
      <w:r w:rsidRPr="00B82E16">
        <w:t xml:space="preserve">(2) </w:t>
      </w:r>
      <w:r w:rsidRPr="00B82E16">
        <w:rPr>
          <w:b/>
          <w:bCs/>
        </w:rPr>
        <w:t xml:space="preserve">A tervezett fejlesztési feladatokból várhatóan adósságot keletkeztető ügylet megkötését szükségessé tevő célokat </w:t>
      </w:r>
      <w:r w:rsidRPr="00B82E16">
        <w:t>a 7. melléklet szerint tartalmazza.</w:t>
      </w:r>
    </w:p>
    <w:p w14:paraId="4F6F3067" w14:textId="77777777" w:rsidR="001175F2" w:rsidRPr="00B82E16" w:rsidRDefault="001175F2" w:rsidP="001175F2">
      <w:pPr>
        <w:pStyle w:val="Szvegtrzs"/>
        <w:spacing w:before="240" w:after="0" w:line="240" w:lineRule="auto"/>
        <w:jc w:val="both"/>
      </w:pPr>
      <w:r w:rsidRPr="00B82E16">
        <w:t xml:space="preserve">(3) </w:t>
      </w:r>
      <w:r w:rsidRPr="00B82E16">
        <w:rPr>
          <w:b/>
          <w:bCs/>
        </w:rPr>
        <w:t>Az önkormányzat és intézményei engedélyezett létszámát</w:t>
      </w:r>
      <w:r w:rsidRPr="00B82E16">
        <w:t xml:space="preserve"> a 8. melléklet tartalmazza.</w:t>
      </w:r>
    </w:p>
    <w:p w14:paraId="77A0C04C" w14:textId="77777777" w:rsidR="001175F2" w:rsidRPr="00B82E16" w:rsidRDefault="001175F2" w:rsidP="001175F2">
      <w:pPr>
        <w:pStyle w:val="Szvegtrzs"/>
        <w:spacing w:before="240" w:after="0" w:line="240" w:lineRule="auto"/>
        <w:jc w:val="both"/>
      </w:pPr>
      <w:r w:rsidRPr="00B82E16">
        <w:t>(4) A rendelet tartalmazza az átmeneti gazdálkodás időszakának költségvetési adatait is.</w:t>
      </w:r>
    </w:p>
    <w:p w14:paraId="6CFE1E7D" w14:textId="77777777" w:rsidR="001175F2" w:rsidRPr="00B82E16" w:rsidRDefault="001175F2" w:rsidP="001175F2">
      <w:pPr>
        <w:pStyle w:val="Szvegtrzs"/>
        <w:spacing w:before="280" w:after="0" w:line="240" w:lineRule="auto"/>
        <w:jc w:val="center"/>
        <w:rPr>
          <w:b/>
          <w:bCs/>
        </w:rPr>
      </w:pPr>
      <w:r w:rsidRPr="00B82E16">
        <w:rPr>
          <w:b/>
          <w:bCs/>
        </w:rPr>
        <w:t>Az Önkormányzat költségvetésének bevételei és kiadásai</w:t>
      </w:r>
    </w:p>
    <w:p w14:paraId="6BE49D6A" w14:textId="77777777" w:rsidR="001175F2" w:rsidRPr="00B82E16" w:rsidRDefault="001175F2" w:rsidP="001175F2">
      <w:pPr>
        <w:pStyle w:val="Szvegtrzs"/>
        <w:spacing w:before="240" w:after="240" w:line="240" w:lineRule="auto"/>
        <w:jc w:val="center"/>
        <w:rPr>
          <w:b/>
          <w:bCs/>
        </w:rPr>
      </w:pPr>
      <w:r w:rsidRPr="00B82E16">
        <w:rPr>
          <w:b/>
          <w:bCs/>
        </w:rPr>
        <w:t>3. §</w:t>
      </w:r>
    </w:p>
    <w:p w14:paraId="3C77DD06" w14:textId="5A36E64C" w:rsidR="001175F2" w:rsidRPr="00B82E16" w:rsidRDefault="001175F2" w:rsidP="001175F2">
      <w:pPr>
        <w:pStyle w:val="Szvegtrzs"/>
        <w:spacing w:after="0" w:line="240" w:lineRule="auto"/>
        <w:jc w:val="both"/>
      </w:pPr>
      <w:r w:rsidRPr="00B82E16">
        <w:lastRenderedPageBreak/>
        <w:t xml:space="preserve">(1) Az Önkormányzat 2024. évi költségvetésének </w:t>
      </w:r>
      <w:r w:rsidRPr="00B82E16">
        <w:rPr>
          <w:b/>
          <w:bCs/>
        </w:rPr>
        <w:t>a finanszírozási műveletek bevételével csökkentett bevételi főösszegét 2</w:t>
      </w:r>
      <w:r w:rsidR="009B0D29">
        <w:rPr>
          <w:b/>
          <w:bCs/>
        </w:rPr>
        <w:t>2</w:t>
      </w:r>
      <w:r w:rsidRPr="00B82E16">
        <w:rPr>
          <w:b/>
          <w:bCs/>
        </w:rPr>
        <w:t>.0</w:t>
      </w:r>
      <w:r w:rsidR="009B0D29">
        <w:rPr>
          <w:b/>
          <w:bCs/>
        </w:rPr>
        <w:t>47.187</w:t>
      </w:r>
      <w:r w:rsidRPr="00B82E16">
        <w:rPr>
          <w:b/>
          <w:bCs/>
        </w:rPr>
        <w:t>.</w:t>
      </w:r>
      <w:r w:rsidR="009B0D29">
        <w:rPr>
          <w:b/>
          <w:bCs/>
        </w:rPr>
        <w:t>281</w:t>
      </w:r>
      <w:r w:rsidRPr="00B82E16">
        <w:rPr>
          <w:b/>
          <w:bCs/>
        </w:rPr>
        <w:t xml:space="preserve"> Ft-</w:t>
      </w:r>
      <w:r w:rsidR="009B0D29">
        <w:rPr>
          <w:b/>
          <w:bCs/>
        </w:rPr>
        <w:t>ra</w:t>
      </w:r>
      <w:r w:rsidRPr="00B82E16">
        <w:rPr>
          <w:b/>
          <w:bCs/>
        </w:rPr>
        <w:t>, a finanszírozási kiadásokkal csökkentett kiadási főösszegét 2</w:t>
      </w:r>
      <w:r w:rsidR="009B0D29">
        <w:rPr>
          <w:b/>
          <w:bCs/>
        </w:rPr>
        <w:t>6.926.886.584</w:t>
      </w:r>
      <w:r w:rsidRPr="00B82E16">
        <w:rPr>
          <w:b/>
          <w:bCs/>
        </w:rPr>
        <w:t xml:space="preserve"> Ft-</w:t>
      </w:r>
      <w:r w:rsidR="009B0D29">
        <w:rPr>
          <w:b/>
          <w:bCs/>
        </w:rPr>
        <w:t>ra</w:t>
      </w:r>
      <w:r w:rsidR="00D652CD" w:rsidRPr="00B82E16">
        <w:t>, ezen</w:t>
      </w:r>
      <w:r w:rsidRPr="00B82E16">
        <w:t xml:space="preserve"> belül:</w:t>
      </w:r>
    </w:p>
    <w:p w14:paraId="5D671036" w14:textId="3131BA7D" w:rsidR="001175F2" w:rsidRPr="00B82E16" w:rsidRDefault="001175F2" w:rsidP="001175F2">
      <w:pPr>
        <w:pStyle w:val="Szvegtrzs"/>
        <w:spacing w:after="0" w:line="240" w:lineRule="auto"/>
        <w:ind w:left="580" w:hanging="560"/>
        <w:jc w:val="both"/>
      </w:pPr>
      <w:r w:rsidRPr="00B82E16">
        <w:rPr>
          <w:i/>
          <w:iCs/>
        </w:rPr>
        <w:t>a)</w:t>
      </w:r>
      <w:r w:rsidRPr="00B82E16">
        <w:tab/>
        <w:t xml:space="preserve">működési bevételeket </w:t>
      </w:r>
      <w:r w:rsidR="009B0D29">
        <w:t>20.343.083.222</w:t>
      </w:r>
      <w:r w:rsidRPr="00B82E16">
        <w:t xml:space="preserve"> Ft-</w:t>
      </w:r>
      <w:r w:rsidR="009B0D29">
        <w:t>ra</w:t>
      </w:r>
      <w:r w:rsidRPr="00B82E16">
        <w:t>, ebből:</w:t>
      </w:r>
    </w:p>
    <w:p w14:paraId="55E5CA12" w14:textId="752F4B31" w:rsidR="001175F2" w:rsidRPr="00B82E16" w:rsidRDefault="001175F2" w:rsidP="001175F2">
      <w:pPr>
        <w:pStyle w:val="Szvegtrzs"/>
        <w:spacing w:after="0" w:line="240" w:lineRule="auto"/>
        <w:ind w:left="980" w:hanging="400"/>
        <w:jc w:val="both"/>
      </w:pPr>
      <w:proofErr w:type="spellStart"/>
      <w:r w:rsidRPr="00B82E16">
        <w:rPr>
          <w:i/>
          <w:iCs/>
        </w:rPr>
        <w:t>aa</w:t>
      </w:r>
      <w:proofErr w:type="spellEnd"/>
      <w:r w:rsidRPr="00B82E16">
        <w:rPr>
          <w:i/>
          <w:iCs/>
        </w:rPr>
        <w:t>)</w:t>
      </w:r>
      <w:r w:rsidRPr="00B82E16">
        <w:tab/>
        <w:t>intézmények és az önkormányzat működési bevételei</w:t>
      </w:r>
      <w:r w:rsidR="009B0D29">
        <w:t>t</w:t>
      </w:r>
      <w:r w:rsidRPr="00B82E16">
        <w:t xml:space="preserve"> 4.53</w:t>
      </w:r>
      <w:r w:rsidR="009B0D29">
        <w:t>0</w:t>
      </w:r>
      <w:r w:rsidRPr="00B82E16">
        <w:t>.518.277 Ft-</w:t>
      </w:r>
      <w:r w:rsidR="009B0D29">
        <w:t>ra</w:t>
      </w:r>
    </w:p>
    <w:p w14:paraId="6B86084D" w14:textId="1561230F" w:rsidR="001175F2" w:rsidRPr="00B82E16" w:rsidRDefault="001175F2" w:rsidP="001175F2">
      <w:pPr>
        <w:pStyle w:val="Szvegtrzs"/>
        <w:spacing w:after="0" w:line="240" w:lineRule="auto"/>
        <w:ind w:left="980" w:hanging="400"/>
        <w:jc w:val="both"/>
      </w:pPr>
      <w:r w:rsidRPr="00B82E16">
        <w:rPr>
          <w:i/>
          <w:iCs/>
        </w:rPr>
        <w:t>ab)</w:t>
      </w:r>
      <w:r w:rsidRPr="00B82E16">
        <w:tab/>
        <w:t>közhatalmi bevételek</w:t>
      </w:r>
      <w:r w:rsidR="009B0D29">
        <w:t>et</w:t>
      </w:r>
      <w:r w:rsidRPr="00B82E16">
        <w:t xml:space="preserve"> 8.246.500.000 Ft-</w:t>
      </w:r>
      <w:r w:rsidR="009B0D29">
        <w:t>ra</w:t>
      </w:r>
    </w:p>
    <w:p w14:paraId="0FF9642B" w14:textId="3E6B4AAD" w:rsidR="001175F2" w:rsidRPr="00B82E16" w:rsidRDefault="001175F2" w:rsidP="001175F2">
      <w:pPr>
        <w:pStyle w:val="Szvegtrzs"/>
        <w:spacing w:after="0" w:line="240" w:lineRule="auto"/>
        <w:ind w:left="980" w:hanging="400"/>
        <w:jc w:val="both"/>
      </w:pPr>
      <w:proofErr w:type="spellStart"/>
      <w:r w:rsidRPr="00B82E16">
        <w:rPr>
          <w:i/>
          <w:iCs/>
        </w:rPr>
        <w:t>ac</w:t>
      </w:r>
      <w:proofErr w:type="spellEnd"/>
      <w:r w:rsidRPr="00B82E16">
        <w:rPr>
          <w:i/>
          <w:iCs/>
        </w:rPr>
        <w:t>)</w:t>
      </w:r>
      <w:r w:rsidRPr="00B82E16">
        <w:tab/>
        <w:t>önkormányzatok költségvetési támogatás</w:t>
      </w:r>
      <w:r w:rsidR="009B0D29">
        <w:t>át</w:t>
      </w:r>
      <w:r w:rsidRPr="00B82E16">
        <w:t xml:space="preserve"> 6.</w:t>
      </w:r>
      <w:r w:rsidR="009B0D29">
        <w:t>226.971</w:t>
      </w:r>
      <w:r w:rsidRPr="00B82E16">
        <w:t>.</w:t>
      </w:r>
      <w:r w:rsidR="009B0D29">
        <w:t>744</w:t>
      </w:r>
      <w:r w:rsidRPr="00B82E16">
        <w:t xml:space="preserve"> Ft-</w:t>
      </w:r>
      <w:r w:rsidR="009B0D29">
        <w:t>ra</w:t>
      </w:r>
    </w:p>
    <w:p w14:paraId="6D847233" w14:textId="5356E83A" w:rsidR="001175F2" w:rsidRPr="00B82E16" w:rsidRDefault="001175F2" w:rsidP="001175F2">
      <w:pPr>
        <w:pStyle w:val="Szvegtrzs"/>
        <w:spacing w:after="0" w:line="240" w:lineRule="auto"/>
        <w:ind w:left="980" w:hanging="400"/>
        <w:jc w:val="both"/>
      </w:pPr>
      <w:r w:rsidRPr="00B82E16">
        <w:rPr>
          <w:i/>
          <w:iCs/>
        </w:rPr>
        <w:t>ad)</w:t>
      </w:r>
      <w:r w:rsidRPr="00B82E16">
        <w:tab/>
        <w:t>működési célú támogatások államháztartáson belülről 87</w:t>
      </w:r>
      <w:r w:rsidR="006212C2">
        <w:t>7</w:t>
      </w:r>
      <w:r w:rsidRPr="00B82E16">
        <w:t>.</w:t>
      </w:r>
      <w:r w:rsidR="006212C2">
        <w:t>980</w:t>
      </w:r>
      <w:r w:rsidRPr="00B82E16">
        <w:t>.</w:t>
      </w:r>
      <w:r w:rsidR="006212C2">
        <w:t>528</w:t>
      </w:r>
      <w:r w:rsidRPr="00B82E16">
        <w:t xml:space="preserve"> Ft-</w:t>
      </w:r>
      <w:r w:rsidR="006212C2">
        <w:t>ra</w:t>
      </w:r>
      <w:r w:rsidR="00D652CD" w:rsidRPr="00B82E16">
        <w:t>,</w:t>
      </w:r>
      <w:r w:rsidR="00D652CD" w:rsidRPr="00B82E16">
        <w:rPr>
          <w:i/>
          <w:iCs/>
        </w:rPr>
        <w:t xml:space="preserve"> (</w:t>
      </w:r>
      <w:r w:rsidRPr="00B82E16">
        <w:rPr>
          <w:i/>
          <w:iCs/>
        </w:rPr>
        <w:t>ebből NEAK-</w:t>
      </w:r>
      <w:proofErr w:type="spellStart"/>
      <w:r w:rsidRPr="00B82E16">
        <w:rPr>
          <w:i/>
          <w:iCs/>
        </w:rPr>
        <w:t>tól</w:t>
      </w:r>
      <w:proofErr w:type="spellEnd"/>
      <w:r w:rsidRPr="00B82E16">
        <w:rPr>
          <w:i/>
          <w:iCs/>
        </w:rPr>
        <w:t xml:space="preserve"> 3</w:t>
      </w:r>
      <w:r w:rsidR="006212C2">
        <w:rPr>
          <w:i/>
          <w:iCs/>
        </w:rPr>
        <w:t>5</w:t>
      </w:r>
      <w:r w:rsidRPr="00B82E16">
        <w:rPr>
          <w:i/>
          <w:iCs/>
        </w:rPr>
        <w:t>5.379.141 Ft)</w:t>
      </w:r>
    </w:p>
    <w:p w14:paraId="0D1E11A8" w14:textId="6CC829A5" w:rsidR="001175F2" w:rsidRDefault="001175F2" w:rsidP="001175F2">
      <w:pPr>
        <w:pStyle w:val="Szvegtrzs"/>
        <w:spacing w:after="0" w:line="240" w:lineRule="auto"/>
        <w:ind w:left="980" w:hanging="400"/>
        <w:jc w:val="both"/>
        <w:rPr>
          <w:i/>
          <w:iCs/>
        </w:rPr>
      </w:pPr>
      <w:proofErr w:type="spellStart"/>
      <w:r w:rsidRPr="00B82E16">
        <w:rPr>
          <w:i/>
          <w:iCs/>
        </w:rPr>
        <w:t>ae</w:t>
      </w:r>
      <w:proofErr w:type="spellEnd"/>
      <w:r w:rsidRPr="00B82E16">
        <w:rPr>
          <w:i/>
          <w:iCs/>
        </w:rPr>
        <w:t>)</w:t>
      </w:r>
      <w:r w:rsidRPr="00B82E16">
        <w:tab/>
        <w:t>működési célú átvett pénzeszközök</w:t>
      </w:r>
      <w:r w:rsidR="006212C2">
        <w:t>et</w:t>
      </w:r>
      <w:r w:rsidRPr="00B82E16">
        <w:t xml:space="preserve"> </w:t>
      </w:r>
      <w:r w:rsidR="006212C2">
        <w:t>172.967.615</w:t>
      </w:r>
      <w:r w:rsidRPr="00B82E16">
        <w:t xml:space="preserve"> Ft-</w:t>
      </w:r>
      <w:r w:rsidR="006212C2">
        <w:t>ra</w:t>
      </w:r>
      <w:r w:rsidR="00D652CD" w:rsidRPr="00B82E16">
        <w:t>,</w:t>
      </w:r>
      <w:r w:rsidR="00D652CD" w:rsidRPr="00B82E16">
        <w:rPr>
          <w:i/>
          <w:iCs/>
        </w:rPr>
        <w:t xml:space="preserve"> (</w:t>
      </w:r>
      <w:r w:rsidRPr="00B82E16">
        <w:rPr>
          <w:i/>
          <w:iCs/>
        </w:rPr>
        <w:t>ebből kölcsön visszatérülés - Ft)</w:t>
      </w:r>
    </w:p>
    <w:p w14:paraId="57B3617B" w14:textId="1D15655D" w:rsidR="006212C2" w:rsidRPr="006212C2" w:rsidRDefault="006212C2" w:rsidP="001175F2">
      <w:pPr>
        <w:pStyle w:val="Szvegtrzs"/>
        <w:spacing w:after="0" w:line="240" w:lineRule="auto"/>
        <w:ind w:left="980" w:hanging="400"/>
        <w:jc w:val="both"/>
      </w:pPr>
      <w:proofErr w:type="spellStart"/>
      <w:r>
        <w:rPr>
          <w:i/>
          <w:iCs/>
        </w:rPr>
        <w:t>af</w:t>
      </w:r>
      <w:proofErr w:type="spellEnd"/>
      <w:r>
        <w:rPr>
          <w:i/>
          <w:iCs/>
        </w:rPr>
        <w:t>)</w:t>
      </w:r>
      <w:r>
        <w:rPr>
          <w:i/>
          <w:iCs/>
        </w:rPr>
        <w:tab/>
      </w:r>
      <w:r>
        <w:t>elvonások és befizetések bevételeit 288.145.058 Ft-ra</w:t>
      </w:r>
    </w:p>
    <w:p w14:paraId="559808B6" w14:textId="26AA7793" w:rsidR="001175F2" w:rsidRPr="00B82E16" w:rsidRDefault="001175F2" w:rsidP="001175F2">
      <w:pPr>
        <w:pStyle w:val="Szvegtrzs"/>
        <w:spacing w:after="0" w:line="240" w:lineRule="auto"/>
        <w:ind w:left="580" w:hanging="560"/>
        <w:jc w:val="both"/>
      </w:pPr>
      <w:r w:rsidRPr="00B82E16">
        <w:rPr>
          <w:i/>
          <w:iCs/>
        </w:rPr>
        <w:t>b)</w:t>
      </w:r>
      <w:r w:rsidRPr="00B82E16">
        <w:tab/>
        <w:t xml:space="preserve">a működési kiadásokat </w:t>
      </w:r>
      <w:r w:rsidR="006212C2">
        <w:t>23.079.463.187</w:t>
      </w:r>
      <w:r w:rsidRPr="00B82E16">
        <w:t xml:space="preserve"> Ft-</w:t>
      </w:r>
      <w:r w:rsidR="006212C2">
        <w:t>ra</w:t>
      </w:r>
      <w:r w:rsidRPr="00B82E16">
        <w:t>, ebből:</w:t>
      </w:r>
    </w:p>
    <w:p w14:paraId="44930E2D" w14:textId="7CE66EA7" w:rsidR="001175F2" w:rsidRPr="00B82E16" w:rsidRDefault="001175F2" w:rsidP="001175F2">
      <w:pPr>
        <w:pStyle w:val="Szvegtrzs"/>
        <w:spacing w:after="0" w:line="240" w:lineRule="auto"/>
        <w:ind w:left="980" w:hanging="400"/>
        <w:jc w:val="both"/>
      </w:pPr>
      <w:proofErr w:type="spellStart"/>
      <w:r w:rsidRPr="00B82E16">
        <w:rPr>
          <w:i/>
          <w:iCs/>
        </w:rPr>
        <w:t>ba</w:t>
      </w:r>
      <w:proofErr w:type="spellEnd"/>
      <w:r w:rsidRPr="00B82E16">
        <w:rPr>
          <w:i/>
          <w:iCs/>
        </w:rPr>
        <w:t>)</w:t>
      </w:r>
      <w:r w:rsidRPr="00B82E16">
        <w:tab/>
        <w:t xml:space="preserve">személyi juttatásokat </w:t>
      </w:r>
      <w:r w:rsidR="006212C2">
        <w:t>8.151.708.135</w:t>
      </w:r>
      <w:r w:rsidRPr="00B82E16">
        <w:t xml:space="preserve"> Ft-</w:t>
      </w:r>
      <w:r w:rsidR="006212C2">
        <w:t>ra</w:t>
      </w:r>
    </w:p>
    <w:p w14:paraId="5893A8F1" w14:textId="55F7CBE3" w:rsidR="001175F2" w:rsidRPr="00B82E16" w:rsidRDefault="001175F2" w:rsidP="001175F2">
      <w:pPr>
        <w:pStyle w:val="Szvegtrzs"/>
        <w:spacing w:after="0" w:line="240" w:lineRule="auto"/>
        <w:ind w:left="980" w:hanging="400"/>
        <w:jc w:val="both"/>
      </w:pPr>
      <w:proofErr w:type="spellStart"/>
      <w:r w:rsidRPr="00B82E16">
        <w:rPr>
          <w:i/>
          <w:iCs/>
        </w:rPr>
        <w:t>bb</w:t>
      </w:r>
      <w:proofErr w:type="spellEnd"/>
      <w:r w:rsidRPr="00B82E16">
        <w:rPr>
          <w:i/>
          <w:iCs/>
        </w:rPr>
        <w:t>)</w:t>
      </w:r>
      <w:r w:rsidRPr="00B82E16">
        <w:tab/>
        <w:t>munkaadókat terhelő járulékokat és a szociális hozzájárulási adót 1.</w:t>
      </w:r>
      <w:r w:rsidR="006212C2">
        <w:t>240.518.440</w:t>
      </w:r>
      <w:r w:rsidRPr="00B82E16">
        <w:t xml:space="preserve"> Ft-</w:t>
      </w:r>
      <w:r w:rsidR="006212C2">
        <w:t>ra</w:t>
      </w:r>
    </w:p>
    <w:p w14:paraId="33C5022A" w14:textId="7A9FE939" w:rsidR="001175F2" w:rsidRPr="00B82E16" w:rsidRDefault="001175F2" w:rsidP="001175F2">
      <w:pPr>
        <w:pStyle w:val="Szvegtrzs"/>
        <w:spacing w:after="0" w:line="240" w:lineRule="auto"/>
        <w:ind w:left="980" w:hanging="400"/>
        <w:jc w:val="both"/>
      </w:pPr>
      <w:proofErr w:type="spellStart"/>
      <w:r w:rsidRPr="00B82E16">
        <w:rPr>
          <w:i/>
          <w:iCs/>
        </w:rPr>
        <w:t>bc</w:t>
      </w:r>
      <w:proofErr w:type="spellEnd"/>
      <w:r w:rsidRPr="00B82E16">
        <w:rPr>
          <w:i/>
          <w:iCs/>
        </w:rPr>
        <w:t>)</w:t>
      </w:r>
      <w:r w:rsidRPr="00B82E16">
        <w:tab/>
        <w:t xml:space="preserve">dologi kiadásokat </w:t>
      </w:r>
      <w:r w:rsidR="006212C2">
        <w:t>8.187.151.729</w:t>
      </w:r>
      <w:r w:rsidRPr="00B82E16">
        <w:t xml:space="preserve"> Ft-</w:t>
      </w:r>
      <w:r w:rsidR="006212C2">
        <w:t>ra</w:t>
      </w:r>
    </w:p>
    <w:p w14:paraId="27F0CC37" w14:textId="0C0EC0C8" w:rsidR="001175F2" w:rsidRPr="00B82E16" w:rsidRDefault="001175F2" w:rsidP="001175F2">
      <w:pPr>
        <w:pStyle w:val="Szvegtrzs"/>
        <w:spacing w:after="0" w:line="240" w:lineRule="auto"/>
        <w:ind w:left="980" w:hanging="400"/>
        <w:jc w:val="both"/>
      </w:pPr>
      <w:proofErr w:type="spellStart"/>
      <w:r w:rsidRPr="00B82E16">
        <w:rPr>
          <w:i/>
          <w:iCs/>
        </w:rPr>
        <w:t>bd</w:t>
      </w:r>
      <w:proofErr w:type="spellEnd"/>
      <w:r w:rsidRPr="00B82E16">
        <w:rPr>
          <w:i/>
          <w:iCs/>
        </w:rPr>
        <w:t>)</w:t>
      </w:r>
      <w:r w:rsidRPr="00B82E16">
        <w:tab/>
        <w:t>ellátottak pénzbeli juttatásait 1</w:t>
      </w:r>
      <w:r w:rsidR="006212C2">
        <w:t>22</w:t>
      </w:r>
      <w:r w:rsidRPr="00B82E16">
        <w:t>.</w:t>
      </w:r>
      <w:r w:rsidR="006212C2">
        <w:t>57</w:t>
      </w:r>
      <w:r w:rsidRPr="00B82E16">
        <w:t>0.000 Ft-</w:t>
      </w:r>
      <w:r w:rsidR="006212C2">
        <w:t>ra</w:t>
      </w:r>
    </w:p>
    <w:p w14:paraId="5BD73458" w14:textId="7D74F750" w:rsidR="001175F2" w:rsidRPr="00B82E16" w:rsidRDefault="001175F2" w:rsidP="001175F2">
      <w:pPr>
        <w:pStyle w:val="Szvegtrzs"/>
        <w:spacing w:after="0" w:line="240" w:lineRule="auto"/>
        <w:ind w:left="980" w:hanging="400"/>
        <w:jc w:val="both"/>
      </w:pPr>
      <w:r w:rsidRPr="00B82E16">
        <w:rPr>
          <w:i/>
          <w:iCs/>
        </w:rPr>
        <w:t>be)</w:t>
      </w:r>
      <w:r w:rsidRPr="00B82E16">
        <w:tab/>
        <w:t>egyéb működési célú kiadások</w:t>
      </w:r>
      <w:r w:rsidR="006212C2">
        <w:t>at</w:t>
      </w:r>
      <w:r w:rsidRPr="00B82E16">
        <w:t xml:space="preserve"> 3.</w:t>
      </w:r>
      <w:r w:rsidR="006212C2">
        <w:t>392.143.927</w:t>
      </w:r>
      <w:r w:rsidRPr="00B82E16">
        <w:t xml:space="preserve"> Ft-</w:t>
      </w:r>
      <w:r w:rsidR="006212C2">
        <w:t>ra</w:t>
      </w:r>
      <w:r w:rsidRPr="00B82E16">
        <w:t xml:space="preserve">, </w:t>
      </w:r>
      <w:r w:rsidRPr="00B82E16">
        <w:rPr>
          <w:i/>
          <w:iCs/>
        </w:rPr>
        <w:t>(ebből kölcsön nyújtás - Ft)</w:t>
      </w:r>
    </w:p>
    <w:p w14:paraId="69FFF00E" w14:textId="6F6D4D27" w:rsidR="001175F2" w:rsidRPr="00B82E16" w:rsidRDefault="001175F2" w:rsidP="001175F2">
      <w:pPr>
        <w:pStyle w:val="Szvegtrzs"/>
        <w:spacing w:after="0" w:line="240" w:lineRule="auto"/>
        <w:ind w:left="980" w:hanging="400"/>
        <w:jc w:val="both"/>
      </w:pPr>
      <w:proofErr w:type="spellStart"/>
      <w:r w:rsidRPr="00B82E16">
        <w:rPr>
          <w:i/>
          <w:iCs/>
        </w:rPr>
        <w:t>bf</w:t>
      </w:r>
      <w:proofErr w:type="spellEnd"/>
      <w:r w:rsidRPr="00B82E16">
        <w:rPr>
          <w:i/>
          <w:iCs/>
        </w:rPr>
        <w:t>)</w:t>
      </w:r>
      <w:r w:rsidRPr="00B82E16">
        <w:tab/>
        <w:t>tartalékok</w:t>
      </w:r>
      <w:r w:rsidR="006212C2">
        <w:t>at</w:t>
      </w:r>
      <w:r w:rsidRPr="00B82E16">
        <w:t xml:space="preserve"> </w:t>
      </w:r>
      <w:r w:rsidR="006212C2">
        <w:t>461.229.112</w:t>
      </w:r>
      <w:r w:rsidRPr="00B82E16">
        <w:t xml:space="preserve"> Ft-</w:t>
      </w:r>
      <w:r w:rsidR="006212C2">
        <w:t>ra</w:t>
      </w:r>
    </w:p>
    <w:p w14:paraId="1AA92BFE" w14:textId="0D785EF1" w:rsidR="001175F2" w:rsidRPr="00B82E16" w:rsidRDefault="001175F2" w:rsidP="001175F2">
      <w:pPr>
        <w:pStyle w:val="Szvegtrzs"/>
        <w:spacing w:after="0" w:line="240" w:lineRule="auto"/>
        <w:ind w:left="980" w:hanging="400"/>
        <w:jc w:val="both"/>
      </w:pPr>
      <w:proofErr w:type="spellStart"/>
      <w:r w:rsidRPr="00B82E16">
        <w:rPr>
          <w:i/>
          <w:iCs/>
        </w:rPr>
        <w:t>bg</w:t>
      </w:r>
      <w:proofErr w:type="spellEnd"/>
      <w:r w:rsidRPr="00B82E16">
        <w:rPr>
          <w:i/>
          <w:iCs/>
        </w:rPr>
        <w:t>)</w:t>
      </w:r>
      <w:r w:rsidRPr="00B82E16">
        <w:tab/>
        <w:t>költségvetési befizetések</w:t>
      </w:r>
      <w:r w:rsidR="006212C2">
        <w:t>et</w:t>
      </w:r>
      <w:r w:rsidRPr="00B82E16">
        <w:t xml:space="preserve"> 1.524.141.844 Ft-</w:t>
      </w:r>
      <w:r w:rsidR="006212C2">
        <w:t>ra</w:t>
      </w:r>
    </w:p>
    <w:p w14:paraId="6709801E" w14:textId="76781E48" w:rsidR="001175F2" w:rsidRPr="00B82E16" w:rsidRDefault="001175F2" w:rsidP="001175F2">
      <w:pPr>
        <w:pStyle w:val="Szvegtrzs"/>
        <w:spacing w:after="0" w:line="240" w:lineRule="auto"/>
        <w:ind w:left="580" w:hanging="560"/>
        <w:jc w:val="both"/>
      </w:pPr>
      <w:r w:rsidRPr="00B82E16">
        <w:rPr>
          <w:i/>
          <w:iCs/>
        </w:rPr>
        <w:t>c)</w:t>
      </w:r>
      <w:r w:rsidRPr="00B82E16">
        <w:tab/>
        <w:t>a felhalmozási bevételt 1.</w:t>
      </w:r>
      <w:r w:rsidR="009A31AB">
        <w:t>704.104.059</w:t>
      </w:r>
      <w:r w:rsidRPr="00B82E16">
        <w:t xml:space="preserve"> Ft-</w:t>
      </w:r>
      <w:r w:rsidR="009A31AB">
        <w:t>ra</w:t>
      </w:r>
      <w:r w:rsidRPr="00B82E16">
        <w:t>, ebből:</w:t>
      </w:r>
    </w:p>
    <w:p w14:paraId="7284FEB9" w14:textId="7AE0DC1A" w:rsidR="001175F2" w:rsidRPr="00B82E16" w:rsidRDefault="001175F2" w:rsidP="001175F2">
      <w:pPr>
        <w:pStyle w:val="Szvegtrzs"/>
        <w:spacing w:after="0" w:line="240" w:lineRule="auto"/>
        <w:ind w:left="980" w:hanging="400"/>
        <w:jc w:val="both"/>
      </w:pPr>
      <w:proofErr w:type="spellStart"/>
      <w:r w:rsidRPr="00B82E16">
        <w:rPr>
          <w:i/>
          <w:iCs/>
        </w:rPr>
        <w:t>ca</w:t>
      </w:r>
      <w:proofErr w:type="spellEnd"/>
      <w:r w:rsidRPr="00B82E16">
        <w:rPr>
          <w:i/>
          <w:iCs/>
        </w:rPr>
        <w:t>)</w:t>
      </w:r>
      <w:r w:rsidRPr="00B82E16">
        <w:tab/>
        <w:t>felhalmozási bevételek</w:t>
      </w:r>
      <w:r w:rsidR="009A31AB">
        <w:t>et</w:t>
      </w:r>
      <w:r w:rsidRPr="00B82E16">
        <w:t xml:space="preserve"> 76</w:t>
      </w:r>
      <w:r w:rsidR="009A31AB">
        <w:t>5.085.020</w:t>
      </w:r>
      <w:r w:rsidRPr="00B82E16">
        <w:t xml:space="preserve"> Ft-</w:t>
      </w:r>
      <w:r w:rsidR="009A31AB">
        <w:t>ra</w:t>
      </w:r>
    </w:p>
    <w:p w14:paraId="732CFAC3" w14:textId="0241C007" w:rsidR="001175F2" w:rsidRPr="00B82E16" w:rsidRDefault="001175F2" w:rsidP="001175F2">
      <w:pPr>
        <w:pStyle w:val="Szvegtrzs"/>
        <w:spacing w:after="0" w:line="240" w:lineRule="auto"/>
        <w:ind w:left="980" w:hanging="400"/>
        <w:jc w:val="both"/>
      </w:pPr>
      <w:proofErr w:type="spellStart"/>
      <w:r w:rsidRPr="00B82E16">
        <w:rPr>
          <w:i/>
          <w:iCs/>
        </w:rPr>
        <w:t>cb</w:t>
      </w:r>
      <w:proofErr w:type="spellEnd"/>
      <w:r w:rsidRPr="00B82E16">
        <w:rPr>
          <w:i/>
          <w:iCs/>
        </w:rPr>
        <w:t>)</w:t>
      </w:r>
      <w:r w:rsidRPr="00B82E16">
        <w:tab/>
        <w:t>önkormányzatok költségvetési támogatás</w:t>
      </w:r>
      <w:r w:rsidR="009A31AB">
        <w:t>át</w:t>
      </w:r>
      <w:r w:rsidRPr="00B82E16">
        <w:t xml:space="preserve"> </w:t>
      </w:r>
      <w:r w:rsidR="009A31AB">
        <w:t>16.308.221</w:t>
      </w:r>
      <w:r w:rsidRPr="00B82E16">
        <w:t xml:space="preserve"> Ft-</w:t>
      </w:r>
      <w:r w:rsidR="009A31AB">
        <w:t>ra</w:t>
      </w:r>
    </w:p>
    <w:p w14:paraId="1F9CF8E9" w14:textId="5A782101" w:rsidR="001175F2" w:rsidRPr="00B82E16" w:rsidRDefault="001175F2" w:rsidP="001175F2">
      <w:pPr>
        <w:pStyle w:val="Szvegtrzs"/>
        <w:spacing w:after="0" w:line="240" w:lineRule="auto"/>
        <w:ind w:left="980" w:hanging="400"/>
        <w:jc w:val="both"/>
      </w:pPr>
      <w:r w:rsidRPr="00B82E16">
        <w:rPr>
          <w:i/>
          <w:iCs/>
        </w:rPr>
        <w:t>cc)</w:t>
      </w:r>
      <w:r w:rsidRPr="00B82E16">
        <w:tab/>
        <w:t xml:space="preserve">felhalmozási célú támogatások államháztartáson belülről </w:t>
      </w:r>
      <w:r w:rsidR="009A31AB">
        <w:t>855.879.818</w:t>
      </w:r>
      <w:r w:rsidRPr="00B82E16">
        <w:t xml:space="preserve"> Ft-</w:t>
      </w:r>
      <w:r w:rsidR="009A31AB">
        <w:t>ra</w:t>
      </w:r>
      <w:r w:rsidRPr="00B82E16">
        <w:t xml:space="preserve">, </w:t>
      </w:r>
      <w:r w:rsidRPr="00B82E16">
        <w:rPr>
          <w:i/>
          <w:iCs/>
        </w:rPr>
        <w:t>(ebből NEAK-</w:t>
      </w:r>
      <w:proofErr w:type="spellStart"/>
      <w:r w:rsidRPr="00B82E16">
        <w:rPr>
          <w:i/>
          <w:iCs/>
        </w:rPr>
        <w:t>tól</w:t>
      </w:r>
      <w:proofErr w:type="spellEnd"/>
      <w:r w:rsidRPr="00B82E16">
        <w:rPr>
          <w:i/>
          <w:iCs/>
        </w:rPr>
        <w:t xml:space="preserve"> 5.715.000 Ft)</w:t>
      </w:r>
    </w:p>
    <w:p w14:paraId="6405D60A" w14:textId="5B8CF487" w:rsidR="001175F2" w:rsidRPr="00B82E16" w:rsidRDefault="001175F2" w:rsidP="001175F2">
      <w:pPr>
        <w:pStyle w:val="Szvegtrzs"/>
        <w:spacing w:after="0" w:line="240" w:lineRule="auto"/>
        <w:ind w:left="980" w:hanging="400"/>
        <w:jc w:val="both"/>
      </w:pPr>
      <w:r w:rsidRPr="00B82E16">
        <w:rPr>
          <w:i/>
          <w:iCs/>
        </w:rPr>
        <w:t>cd)</w:t>
      </w:r>
      <w:r w:rsidRPr="00B82E16">
        <w:tab/>
        <w:t>felhalmozási célú átvett pénzeszközök</w:t>
      </w:r>
      <w:r w:rsidR="009A31AB">
        <w:t>et</w:t>
      </w:r>
      <w:r w:rsidRPr="00B82E16">
        <w:t xml:space="preserve"> 6</w:t>
      </w:r>
      <w:r w:rsidR="009A31AB">
        <w:t>6</w:t>
      </w:r>
      <w:r w:rsidRPr="00B82E16">
        <w:t>.</w:t>
      </w:r>
      <w:r w:rsidR="009A31AB">
        <w:t>8</w:t>
      </w:r>
      <w:r w:rsidRPr="00B82E16">
        <w:t>31.000 Ft-</w:t>
      </w:r>
      <w:r w:rsidR="009A31AB">
        <w:t>ra</w:t>
      </w:r>
      <w:r w:rsidRPr="00B82E16">
        <w:t xml:space="preserve">, </w:t>
      </w:r>
      <w:r w:rsidRPr="00B82E16">
        <w:rPr>
          <w:i/>
          <w:iCs/>
        </w:rPr>
        <w:t>(ebből kölcsön visszatérülés 13.375.000 Ft)</w:t>
      </w:r>
    </w:p>
    <w:p w14:paraId="4EF11DD7" w14:textId="1396C9B5" w:rsidR="001175F2" w:rsidRPr="00B82E16" w:rsidRDefault="001175F2" w:rsidP="001175F2">
      <w:pPr>
        <w:pStyle w:val="Szvegtrzs"/>
        <w:spacing w:after="0" w:line="240" w:lineRule="auto"/>
        <w:ind w:left="580" w:hanging="560"/>
        <w:jc w:val="both"/>
      </w:pPr>
      <w:r w:rsidRPr="00B82E16">
        <w:rPr>
          <w:i/>
          <w:iCs/>
        </w:rPr>
        <w:t>d)</w:t>
      </w:r>
      <w:r w:rsidRPr="00B82E16">
        <w:tab/>
        <w:t>a felhalmozási kiadások</w:t>
      </w:r>
      <w:r w:rsidR="009A31AB">
        <w:t>at</w:t>
      </w:r>
      <w:r w:rsidRPr="00B82E16">
        <w:t xml:space="preserve"> 3.</w:t>
      </w:r>
      <w:r w:rsidR="009A31AB">
        <w:t>847.423.397</w:t>
      </w:r>
      <w:r w:rsidRPr="00B82E16">
        <w:t xml:space="preserve"> Ft-</w:t>
      </w:r>
      <w:r w:rsidR="009A31AB">
        <w:t>ra</w:t>
      </w:r>
      <w:r w:rsidRPr="00B82E16">
        <w:t>, ebből:</w:t>
      </w:r>
    </w:p>
    <w:p w14:paraId="1312A3A4" w14:textId="0B6C6D43" w:rsidR="001175F2" w:rsidRPr="00B82E16" w:rsidRDefault="001175F2" w:rsidP="001175F2">
      <w:pPr>
        <w:pStyle w:val="Szvegtrzs"/>
        <w:spacing w:after="0" w:line="240" w:lineRule="auto"/>
        <w:ind w:left="980" w:hanging="400"/>
        <w:jc w:val="both"/>
      </w:pPr>
      <w:r w:rsidRPr="00B82E16">
        <w:rPr>
          <w:i/>
          <w:iCs/>
        </w:rPr>
        <w:t>da)</w:t>
      </w:r>
      <w:r w:rsidRPr="00B82E16">
        <w:tab/>
        <w:t xml:space="preserve">beruházások összegét </w:t>
      </w:r>
      <w:r w:rsidR="009A31AB">
        <w:t>2.130.072.421</w:t>
      </w:r>
      <w:r w:rsidRPr="00B82E16">
        <w:t xml:space="preserve"> Ft-</w:t>
      </w:r>
      <w:r w:rsidR="009A31AB">
        <w:t>ra</w:t>
      </w:r>
    </w:p>
    <w:p w14:paraId="4D1C7895" w14:textId="39BF1CCC" w:rsidR="001175F2" w:rsidRPr="00B82E16" w:rsidRDefault="001175F2" w:rsidP="001175F2">
      <w:pPr>
        <w:pStyle w:val="Szvegtrzs"/>
        <w:spacing w:after="0" w:line="240" w:lineRule="auto"/>
        <w:ind w:left="980" w:hanging="400"/>
        <w:jc w:val="both"/>
      </w:pPr>
      <w:r w:rsidRPr="00B82E16">
        <w:rPr>
          <w:i/>
          <w:iCs/>
        </w:rPr>
        <w:t>db)</w:t>
      </w:r>
      <w:r w:rsidRPr="00B82E16">
        <w:tab/>
        <w:t>felújítások összegét 1.</w:t>
      </w:r>
      <w:r w:rsidR="009A31AB">
        <w:t>396</w:t>
      </w:r>
      <w:r w:rsidRPr="00B82E16">
        <w:t>.</w:t>
      </w:r>
      <w:r w:rsidR="009A31AB">
        <w:t>390</w:t>
      </w:r>
      <w:r w:rsidRPr="00B82E16">
        <w:t>.</w:t>
      </w:r>
      <w:r w:rsidR="009A31AB">
        <w:t>150</w:t>
      </w:r>
      <w:r w:rsidRPr="00B82E16">
        <w:t xml:space="preserve"> Ft-</w:t>
      </w:r>
      <w:r w:rsidR="009A31AB">
        <w:t>ra</w:t>
      </w:r>
    </w:p>
    <w:p w14:paraId="584ADA33" w14:textId="47212C59" w:rsidR="001175F2" w:rsidRPr="00B82E16" w:rsidRDefault="001175F2" w:rsidP="001175F2">
      <w:pPr>
        <w:pStyle w:val="Szvegtrzs"/>
        <w:spacing w:after="0" w:line="240" w:lineRule="auto"/>
        <w:ind w:left="980" w:hanging="400"/>
        <w:jc w:val="both"/>
      </w:pPr>
      <w:r w:rsidRPr="00B82E16">
        <w:rPr>
          <w:i/>
          <w:iCs/>
        </w:rPr>
        <w:t>dc)</w:t>
      </w:r>
      <w:r w:rsidRPr="00B82E16">
        <w:tab/>
        <w:t>egyéb felhalmozási kiadások</w:t>
      </w:r>
      <w:r w:rsidR="009A31AB">
        <w:t>at</w:t>
      </w:r>
      <w:r w:rsidRPr="00B82E16">
        <w:t xml:space="preserve"> 1</w:t>
      </w:r>
      <w:r w:rsidR="009A31AB">
        <w:t>24</w:t>
      </w:r>
      <w:r w:rsidRPr="00B82E16">
        <w:t>.</w:t>
      </w:r>
      <w:r w:rsidR="009A31AB">
        <w:t>728</w:t>
      </w:r>
      <w:r w:rsidRPr="00B82E16">
        <w:t>.</w:t>
      </w:r>
      <w:r w:rsidR="009A31AB">
        <w:t>231</w:t>
      </w:r>
      <w:r w:rsidRPr="00B82E16">
        <w:t xml:space="preserve"> Ft-</w:t>
      </w:r>
      <w:r w:rsidR="009A31AB">
        <w:t>ra</w:t>
      </w:r>
      <w:r w:rsidRPr="00B82E16">
        <w:t xml:space="preserve">, </w:t>
      </w:r>
      <w:r w:rsidRPr="00B82E16">
        <w:rPr>
          <w:i/>
          <w:iCs/>
        </w:rPr>
        <w:t>(ebből kölcsön nyújtás 21.000.000 Ft)</w:t>
      </w:r>
    </w:p>
    <w:p w14:paraId="4AA1A9D9" w14:textId="454CD090" w:rsidR="001175F2" w:rsidRPr="00B82E16" w:rsidRDefault="001175F2" w:rsidP="001175F2">
      <w:pPr>
        <w:pStyle w:val="Szvegtrzs"/>
        <w:spacing w:after="0" w:line="240" w:lineRule="auto"/>
        <w:ind w:left="980" w:hanging="400"/>
        <w:jc w:val="both"/>
      </w:pPr>
      <w:proofErr w:type="spellStart"/>
      <w:r w:rsidRPr="00B82E16">
        <w:rPr>
          <w:i/>
          <w:iCs/>
        </w:rPr>
        <w:t>dd</w:t>
      </w:r>
      <w:proofErr w:type="spellEnd"/>
      <w:r w:rsidRPr="00B82E16">
        <w:rPr>
          <w:i/>
          <w:iCs/>
        </w:rPr>
        <w:t>)</w:t>
      </w:r>
      <w:r w:rsidRPr="00B82E16">
        <w:tab/>
        <w:t>tartalékok</w:t>
      </w:r>
      <w:r w:rsidR="009A31AB">
        <w:t>at</w:t>
      </w:r>
      <w:r w:rsidRPr="00B82E16">
        <w:t xml:space="preserve"> </w:t>
      </w:r>
      <w:r w:rsidR="009A31AB">
        <w:t>196.232.595</w:t>
      </w:r>
      <w:r w:rsidRPr="00B82E16">
        <w:t xml:space="preserve"> Ft-</w:t>
      </w:r>
      <w:r w:rsidR="009A31AB">
        <w:t>ra</w:t>
      </w:r>
    </w:p>
    <w:p w14:paraId="36FDC313" w14:textId="24D66857" w:rsidR="001175F2" w:rsidRPr="00B82E16" w:rsidRDefault="009A31AB" w:rsidP="001175F2">
      <w:pPr>
        <w:pStyle w:val="Szvegtrzs"/>
        <w:spacing w:after="0" w:line="240" w:lineRule="auto"/>
        <w:ind w:left="580"/>
        <w:jc w:val="both"/>
      </w:pPr>
      <w:r>
        <w:t>módosítja</w:t>
      </w:r>
      <w:r w:rsidR="001175F2" w:rsidRPr="00B82E16">
        <w:t>.</w:t>
      </w:r>
    </w:p>
    <w:p w14:paraId="40317031" w14:textId="31F838AF" w:rsidR="001175F2" w:rsidRPr="00B82E16" w:rsidRDefault="001175F2" w:rsidP="001175F2">
      <w:pPr>
        <w:pStyle w:val="Szvegtrzs"/>
        <w:spacing w:before="240" w:after="0" w:line="240" w:lineRule="auto"/>
        <w:jc w:val="both"/>
      </w:pPr>
      <w:r w:rsidRPr="00B82E16">
        <w:t xml:space="preserve">(2) A belső finanszírozás </w:t>
      </w:r>
      <w:r w:rsidR="00D57E39">
        <w:t>négy</w:t>
      </w:r>
      <w:r w:rsidRPr="00B82E16">
        <w:t xml:space="preserve"> részből áll:</w:t>
      </w:r>
    </w:p>
    <w:p w14:paraId="43A9DBCC" w14:textId="77777777" w:rsidR="001175F2" w:rsidRPr="00B82E16" w:rsidRDefault="001175F2" w:rsidP="001175F2">
      <w:pPr>
        <w:pStyle w:val="Szvegtrzs"/>
        <w:spacing w:after="0" w:line="240" w:lineRule="auto"/>
        <w:ind w:left="580" w:hanging="560"/>
        <w:jc w:val="both"/>
      </w:pPr>
      <w:r w:rsidRPr="00B82E16">
        <w:rPr>
          <w:i/>
          <w:iCs/>
        </w:rPr>
        <w:t>a)</w:t>
      </w:r>
      <w:r w:rsidRPr="00B82E16">
        <w:tab/>
        <w:t>az előző évben fel nem használt működési és felhalmozási támogatással megvalósuló pályázatok eredeti előirányzatként történő tervezéséből, 494.430.847 Ft maradvány értékben,</w:t>
      </w:r>
    </w:p>
    <w:p w14:paraId="6661EC56" w14:textId="77777777" w:rsidR="001175F2" w:rsidRPr="00B82E16" w:rsidRDefault="001175F2" w:rsidP="001175F2">
      <w:pPr>
        <w:pStyle w:val="Szvegtrzs"/>
        <w:spacing w:after="0" w:line="240" w:lineRule="auto"/>
        <w:ind w:left="580" w:hanging="560"/>
        <w:jc w:val="both"/>
      </w:pPr>
      <w:r w:rsidRPr="00B82E16">
        <w:rPr>
          <w:i/>
          <w:iCs/>
        </w:rPr>
        <w:t>b)</w:t>
      </w:r>
      <w:r w:rsidRPr="00B82E16">
        <w:tab/>
        <w:t>a költségvetési egyensúly biztosításához szükséges 732.685.121 Ft maradvány igénybevételből,</w:t>
      </w:r>
    </w:p>
    <w:p w14:paraId="55B4872B" w14:textId="03C9B44F" w:rsidR="001175F2" w:rsidRDefault="001175F2" w:rsidP="001175F2">
      <w:pPr>
        <w:pStyle w:val="Szvegtrzs"/>
        <w:spacing w:after="0" w:line="240" w:lineRule="auto"/>
        <w:ind w:left="580" w:hanging="560"/>
        <w:jc w:val="both"/>
      </w:pPr>
      <w:r w:rsidRPr="00B82E16">
        <w:rPr>
          <w:i/>
          <w:iCs/>
        </w:rPr>
        <w:t>c)</w:t>
      </w:r>
      <w:r w:rsidRPr="00B82E16">
        <w:tab/>
        <w:t xml:space="preserve">az egyéb feladatokhoz igénybe vett maradványból </w:t>
      </w:r>
      <w:r w:rsidR="00286690">
        <w:t>3.292.157.435</w:t>
      </w:r>
      <w:r w:rsidRPr="00B82E16">
        <w:t xml:space="preserve"> Ft összegben</w:t>
      </w:r>
      <w:r w:rsidR="00286690">
        <w:t>,</w:t>
      </w:r>
    </w:p>
    <w:p w14:paraId="44468258" w14:textId="1756DAEA" w:rsidR="00286690" w:rsidRPr="00286690" w:rsidRDefault="00286690" w:rsidP="001175F2">
      <w:pPr>
        <w:pStyle w:val="Szvegtrzs"/>
        <w:spacing w:after="0" w:line="240" w:lineRule="auto"/>
        <w:ind w:left="580" w:hanging="560"/>
        <w:jc w:val="both"/>
      </w:pPr>
      <w:r>
        <w:rPr>
          <w:i/>
          <w:iCs/>
        </w:rPr>
        <w:t>d)</w:t>
      </w:r>
      <w:r>
        <w:rPr>
          <w:i/>
          <w:iCs/>
        </w:rPr>
        <w:tab/>
      </w:r>
      <w:r>
        <w:t>az előző év vállalkozási maradványából 4.126.557 Ft összegben.</w:t>
      </w:r>
    </w:p>
    <w:p w14:paraId="09B253FE" w14:textId="434C122B" w:rsidR="001175F2" w:rsidRPr="00B82E16" w:rsidRDefault="001175F2" w:rsidP="001175F2">
      <w:pPr>
        <w:pStyle w:val="Szvegtrzs"/>
        <w:spacing w:before="240" w:after="0" w:line="240" w:lineRule="auto"/>
        <w:jc w:val="both"/>
      </w:pPr>
      <w:r w:rsidRPr="00B82E16">
        <w:t xml:space="preserve">(3) Az előző évi maradványból </w:t>
      </w:r>
      <w:r w:rsidR="00286690">
        <w:t>3.104.106.342</w:t>
      </w:r>
      <w:r w:rsidRPr="00B82E16">
        <w:t xml:space="preserve"> Ft működési maradvány, 1.</w:t>
      </w:r>
      <w:r w:rsidR="00286690">
        <w:t>419.293.618</w:t>
      </w:r>
      <w:r w:rsidRPr="00B82E16">
        <w:t xml:space="preserve"> Ft felhalmozási maradvány. A működési kiadás működési bevételt meghaladó összege </w:t>
      </w:r>
      <w:r w:rsidR="00286690">
        <w:t>2</w:t>
      </w:r>
      <w:r w:rsidRPr="00B82E16">
        <w:t>.736.</w:t>
      </w:r>
      <w:r w:rsidR="00286690">
        <w:t>379</w:t>
      </w:r>
      <w:r w:rsidRPr="00B82E16">
        <w:t>.</w:t>
      </w:r>
      <w:r w:rsidR="00286690">
        <w:t>965</w:t>
      </w:r>
      <w:r w:rsidRPr="00B82E16">
        <w:t xml:space="preserve"> Ft, míg a felhalmozási bevételeket meghaladó felhalmozási kiadások összege </w:t>
      </w:r>
      <w:r w:rsidR="00286690">
        <w:t>2.143.319.338</w:t>
      </w:r>
      <w:r w:rsidRPr="00B82E16">
        <w:t xml:space="preserve"> Ft.</w:t>
      </w:r>
    </w:p>
    <w:p w14:paraId="194CE2CF" w14:textId="025874A8" w:rsidR="001175F2" w:rsidRPr="00286690" w:rsidRDefault="001175F2" w:rsidP="001175F2">
      <w:pPr>
        <w:pStyle w:val="Szvegtrzs"/>
        <w:spacing w:before="240" w:after="0" w:line="240" w:lineRule="auto"/>
        <w:jc w:val="both"/>
      </w:pPr>
      <w:r w:rsidRPr="00B82E16">
        <w:t xml:space="preserve">(4) A 2024. évi </w:t>
      </w:r>
      <w:r w:rsidRPr="00B82E16">
        <w:rPr>
          <w:bCs/>
        </w:rPr>
        <w:t>hiteltörlesztés összege</w:t>
      </w:r>
      <w:r w:rsidRPr="00B82E16">
        <w:rPr>
          <w:b/>
          <w:bCs/>
        </w:rPr>
        <w:t xml:space="preserve"> 180.857.599 Ft. </w:t>
      </w:r>
      <w:r w:rsidRPr="00B82E16">
        <w:rPr>
          <w:bCs/>
        </w:rPr>
        <w:t>A 2023. IV. negyedévi</w:t>
      </w:r>
      <w:r w:rsidRPr="00B82E16">
        <w:rPr>
          <w:b/>
          <w:bCs/>
        </w:rPr>
        <w:t xml:space="preserve"> </w:t>
      </w:r>
      <w:r w:rsidRPr="00B82E16">
        <w:t xml:space="preserve">áthúzódó hiteltörlesztés összege </w:t>
      </w:r>
      <w:r w:rsidRPr="00B82E16">
        <w:rPr>
          <w:b/>
        </w:rPr>
        <w:t xml:space="preserve">50.938.547 Ft. </w:t>
      </w:r>
      <w:r w:rsidRPr="00B82E16">
        <w:t xml:space="preserve">Egyéb finanszírozási kiadásként jelenik meg a Magyar Államkincstárnak a 2024. évi központi támogatás megelőlegezés visszafizetése </w:t>
      </w:r>
      <w:r w:rsidRPr="00B82E16">
        <w:rPr>
          <w:b/>
        </w:rPr>
        <w:t>188.509.451 Ft</w:t>
      </w:r>
      <w:r w:rsidRPr="00B82E16">
        <w:t xml:space="preserve"> összegben</w:t>
      </w:r>
      <w:r w:rsidR="00286690">
        <w:t>; és ÁH-</w:t>
      </w:r>
      <w:proofErr w:type="spellStart"/>
      <w:r w:rsidR="00286690">
        <w:t>on</w:t>
      </w:r>
      <w:proofErr w:type="spellEnd"/>
      <w:r w:rsidR="00286690">
        <w:t xml:space="preserve"> belüli megelőlegezés visszatérítése </w:t>
      </w:r>
      <w:r w:rsidR="00286690" w:rsidRPr="00286690">
        <w:rPr>
          <w:b/>
          <w:bCs/>
        </w:rPr>
        <w:t>558.279 Ft</w:t>
      </w:r>
      <w:r w:rsidR="00286690">
        <w:t xml:space="preserve"> összegben.</w:t>
      </w:r>
    </w:p>
    <w:p w14:paraId="35A5E722" w14:textId="77777777" w:rsidR="001175F2" w:rsidRPr="00B82E16" w:rsidRDefault="001175F2" w:rsidP="001175F2">
      <w:pPr>
        <w:pStyle w:val="Szvegtrzs"/>
        <w:spacing w:before="240" w:after="240" w:line="240" w:lineRule="auto"/>
        <w:jc w:val="center"/>
        <w:rPr>
          <w:b/>
          <w:bCs/>
        </w:rPr>
      </w:pPr>
      <w:r w:rsidRPr="00B82E16">
        <w:rPr>
          <w:b/>
          <w:bCs/>
        </w:rPr>
        <w:t>4. §</w:t>
      </w:r>
    </w:p>
    <w:p w14:paraId="38A0C537" w14:textId="442E3908" w:rsidR="001175F2" w:rsidRPr="00B82E16" w:rsidRDefault="001175F2" w:rsidP="001175F2">
      <w:pPr>
        <w:pStyle w:val="Szvegtrzs"/>
        <w:spacing w:after="0" w:line="240" w:lineRule="auto"/>
        <w:jc w:val="both"/>
      </w:pPr>
      <w:r w:rsidRPr="00B82E16">
        <w:lastRenderedPageBreak/>
        <w:t xml:space="preserve">(1) A </w:t>
      </w:r>
      <w:r w:rsidRPr="00B82E16">
        <w:rPr>
          <w:b/>
          <w:bCs/>
        </w:rPr>
        <w:t>2</w:t>
      </w:r>
      <w:r w:rsidR="00286690">
        <w:rPr>
          <w:b/>
          <w:bCs/>
        </w:rPr>
        <w:t>7.347.750.460</w:t>
      </w:r>
      <w:r w:rsidRPr="00B82E16">
        <w:t xml:space="preserve"> </w:t>
      </w:r>
      <w:r w:rsidRPr="00B82E16">
        <w:rPr>
          <w:b/>
          <w:bCs/>
        </w:rPr>
        <w:t>Ft bevételi főösszeg</w:t>
      </w:r>
      <w:r w:rsidRPr="00B82E16">
        <w:t xml:space="preserve"> bevételi források (fejezetek) szerint az alábbi:</w:t>
      </w:r>
    </w:p>
    <w:p w14:paraId="0ABA9BDC" w14:textId="31DB18D4" w:rsidR="001175F2" w:rsidRPr="00B82E16" w:rsidRDefault="001175F2" w:rsidP="001175F2">
      <w:pPr>
        <w:pStyle w:val="Szvegtrzs"/>
        <w:spacing w:after="0" w:line="240" w:lineRule="auto"/>
        <w:ind w:left="580" w:hanging="560"/>
        <w:jc w:val="both"/>
      </w:pPr>
      <w:r w:rsidRPr="00B82E16">
        <w:rPr>
          <w:i/>
          <w:iCs/>
        </w:rPr>
        <w:t>a)</w:t>
      </w:r>
      <w:r w:rsidRPr="00B82E16">
        <w:tab/>
        <w:t>Költségvetési szervek bevételei</w:t>
      </w:r>
      <w:r w:rsidRPr="00B82E16">
        <w:rPr>
          <w:b/>
          <w:bCs/>
        </w:rPr>
        <w:t xml:space="preserve"> </w:t>
      </w:r>
      <w:r w:rsidR="00286690">
        <w:rPr>
          <w:b/>
          <w:bCs/>
        </w:rPr>
        <w:t>4.679.621.572</w:t>
      </w:r>
      <w:r w:rsidRPr="00B82E16">
        <w:rPr>
          <w:b/>
          <w:bCs/>
        </w:rPr>
        <w:t xml:space="preserve"> Ft</w:t>
      </w:r>
      <w:r w:rsidRPr="00B82E16">
        <w:t>, (I. fejezet)</w:t>
      </w:r>
    </w:p>
    <w:p w14:paraId="33FA0856" w14:textId="77777777" w:rsidR="001175F2" w:rsidRPr="00B82E16" w:rsidRDefault="001175F2" w:rsidP="001175F2">
      <w:pPr>
        <w:pStyle w:val="Szvegtrzs"/>
        <w:spacing w:after="0" w:line="240" w:lineRule="auto"/>
        <w:ind w:left="580" w:hanging="560"/>
        <w:jc w:val="both"/>
      </w:pPr>
      <w:r w:rsidRPr="00B82E16">
        <w:rPr>
          <w:i/>
          <w:iCs/>
        </w:rPr>
        <w:t>b)</w:t>
      </w:r>
      <w:r w:rsidRPr="00B82E16">
        <w:tab/>
        <w:t xml:space="preserve">Önkormányzati feladatok saját bevételei </w:t>
      </w:r>
      <w:r w:rsidRPr="00B82E16">
        <w:rPr>
          <w:b/>
          <w:bCs/>
        </w:rPr>
        <w:t>11.192.610.619 Ft,</w:t>
      </w:r>
      <w:r w:rsidRPr="00B82E16">
        <w:t xml:space="preserve"> (II. fejezet)</w:t>
      </w:r>
    </w:p>
    <w:p w14:paraId="1A1E94AD" w14:textId="51DDF4CF" w:rsidR="001175F2" w:rsidRPr="00B82E16" w:rsidRDefault="001175F2" w:rsidP="001175F2">
      <w:pPr>
        <w:pStyle w:val="Szvegtrzs"/>
        <w:spacing w:after="0" w:line="240" w:lineRule="auto"/>
        <w:ind w:left="580" w:hanging="560"/>
        <w:jc w:val="both"/>
      </w:pPr>
      <w:r w:rsidRPr="00B82E16">
        <w:rPr>
          <w:i/>
          <w:iCs/>
        </w:rPr>
        <w:t>c)</w:t>
      </w:r>
      <w:r w:rsidRPr="00B82E16">
        <w:tab/>
        <w:t xml:space="preserve">Helyi önkormányzatok támogatásai </w:t>
      </w:r>
      <w:r w:rsidRPr="00B82E16">
        <w:rPr>
          <w:b/>
          <w:bCs/>
        </w:rPr>
        <w:t>6.</w:t>
      </w:r>
      <w:r w:rsidR="00286690">
        <w:rPr>
          <w:b/>
          <w:bCs/>
        </w:rPr>
        <w:t>243</w:t>
      </w:r>
      <w:r w:rsidRPr="00B82E16">
        <w:rPr>
          <w:b/>
          <w:bCs/>
        </w:rPr>
        <w:t>.</w:t>
      </w:r>
      <w:r w:rsidR="00286690">
        <w:rPr>
          <w:b/>
          <w:bCs/>
        </w:rPr>
        <w:t>279</w:t>
      </w:r>
      <w:r w:rsidRPr="00B82E16">
        <w:rPr>
          <w:b/>
          <w:bCs/>
        </w:rPr>
        <w:t>.</w:t>
      </w:r>
      <w:r w:rsidR="00286690">
        <w:rPr>
          <w:b/>
          <w:bCs/>
        </w:rPr>
        <w:t>965</w:t>
      </w:r>
      <w:r w:rsidRPr="00B82E16">
        <w:rPr>
          <w:b/>
          <w:bCs/>
        </w:rPr>
        <w:t xml:space="preserve"> </w:t>
      </w:r>
      <w:proofErr w:type="gramStart"/>
      <w:r w:rsidRPr="00B82E16">
        <w:rPr>
          <w:b/>
          <w:bCs/>
        </w:rPr>
        <w:t>Ft</w:t>
      </w:r>
      <w:r w:rsidRPr="00B82E16">
        <w:t>,(</w:t>
      </w:r>
      <w:proofErr w:type="gramEnd"/>
      <w:r w:rsidRPr="00B82E16">
        <w:t>III. fejezet)</w:t>
      </w:r>
    </w:p>
    <w:p w14:paraId="223A64A0" w14:textId="2D308FB8" w:rsidR="001175F2" w:rsidRPr="00B82E16" w:rsidRDefault="001175F2" w:rsidP="001175F2">
      <w:pPr>
        <w:pStyle w:val="Szvegtrzs"/>
        <w:spacing w:after="0" w:line="240" w:lineRule="auto"/>
        <w:ind w:left="580" w:hanging="560"/>
        <w:jc w:val="both"/>
      </w:pPr>
      <w:r w:rsidRPr="00B82E16">
        <w:rPr>
          <w:i/>
          <w:iCs/>
        </w:rPr>
        <w:t>d)</w:t>
      </w:r>
      <w:r w:rsidRPr="00B82E16">
        <w:tab/>
        <w:t xml:space="preserve">Önkormányzati támogatások államháztartáson belülről és átvett pénzeszközök </w:t>
      </w:r>
      <w:r w:rsidR="00286690">
        <w:rPr>
          <w:b/>
          <w:bCs/>
        </w:rPr>
        <w:t>1.145.669.430</w:t>
      </w:r>
      <w:r w:rsidRPr="00B82E16">
        <w:rPr>
          <w:b/>
          <w:bCs/>
        </w:rPr>
        <w:t xml:space="preserve"> Ft,</w:t>
      </w:r>
      <w:r w:rsidRPr="00B82E16">
        <w:t xml:space="preserve"> (IV. fejezet)</w:t>
      </w:r>
    </w:p>
    <w:p w14:paraId="3533154F" w14:textId="77777777" w:rsidR="001175F2" w:rsidRPr="00B82E16" w:rsidRDefault="001175F2" w:rsidP="001175F2">
      <w:pPr>
        <w:pStyle w:val="Szvegtrzs"/>
        <w:spacing w:after="0" w:line="240" w:lineRule="auto"/>
        <w:ind w:left="580" w:hanging="560"/>
        <w:jc w:val="both"/>
      </w:pPr>
      <w:r w:rsidRPr="00B82E16">
        <w:rPr>
          <w:i/>
          <w:iCs/>
        </w:rPr>
        <w:t>e)</w:t>
      </w:r>
      <w:r w:rsidRPr="00B82E16">
        <w:tab/>
        <w:t xml:space="preserve">Támogatási kölcsönök igénybevétele és visszatérülése </w:t>
      </w:r>
      <w:r w:rsidRPr="00B82E16">
        <w:rPr>
          <w:b/>
          <w:bCs/>
        </w:rPr>
        <w:t>13.375.000 Ft</w:t>
      </w:r>
      <w:r w:rsidRPr="00B82E16">
        <w:t>, (V. fejezet)</w:t>
      </w:r>
    </w:p>
    <w:p w14:paraId="03C5409C" w14:textId="0BF54ECC" w:rsidR="001175F2" w:rsidRPr="00B82E16" w:rsidRDefault="001175F2" w:rsidP="001175F2">
      <w:pPr>
        <w:pStyle w:val="Szvegtrzs"/>
        <w:spacing w:after="0" w:line="240" w:lineRule="auto"/>
        <w:ind w:left="580" w:hanging="560"/>
        <w:jc w:val="both"/>
      </w:pPr>
      <w:r w:rsidRPr="00B82E16">
        <w:rPr>
          <w:i/>
          <w:iCs/>
        </w:rPr>
        <w:t>f)</w:t>
      </w:r>
      <w:r w:rsidRPr="00B82E16">
        <w:tab/>
        <w:t xml:space="preserve">Finanszírozási bevételek </w:t>
      </w:r>
      <w:r w:rsidRPr="00B82E16">
        <w:rPr>
          <w:b/>
          <w:bCs/>
        </w:rPr>
        <w:t>3.</w:t>
      </w:r>
      <w:r w:rsidR="00286690">
        <w:rPr>
          <w:b/>
          <w:bCs/>
        </w:rPr>
        <w:t>785.048.816</w:t>
      </w:r>
      <w:r w:rsidRPr="00B82E16">
        <w:rPr>
          <w:b/>
          <w:bCs/>
        </w:rPr>
        <w:t xml:space="preserve"> </w:t>
      </w:r>
      <w:proofErr w:type="gramStart"/>
      <w:r w:rsidRPr="00B82E16">
        <w:rPr>
          <w:b/>
          <w:bCs/>
        </w:rPr>
        <w:t>Ft</w:t>
      </w:r>
      <w:r w:rsidRPr="00B82E16">
        <w:t>.(</w:t>
      </w:r>
      <w:proofErr w:type="gramEnd"/>
      <w:r w:rsidRPr="00B82E16">
        <w:t>VI. fejezet)</w:t>
      </w:r>
    </w:p>
    <w:p w14:paraId="414C4A08" w14:textId="3EDDDF2B" w:rsidR="001175F2" w:rsidRPr="00B82E16" w:rsidRDefault="001175F2" w:rsidP="001175F2">
      <w:pPr>
        <w:pStyle w:val="Szvegtrzs"/>
        <w:spacing w:after="0" w:line="240" w:lineRule="auto"/>
        <w:ind w:left="580" w:hanging="560"/>
        <w:jc w:val="both"/>
      </w:pPr>
      <w:r w:rsidRPr="00B82E16">
        <w:rPr>
          <w:i/>
          <w:iCs/>
        </w:rPr>
        <w:t>g)</w:t>
      </w:r>
      <w:r w:rsidRPr="00B82E16">
        <w:rPr>
          <w:i/>
          <w:iCs/>
        </w:rPr>
        <w:tab/>
      </w:r>
      <w:r w:rsidRPr="00B82E16">
        <w:rPr>
          <w:iCs/>
        </w:rPr>
        <w:t xml:space="preserve">Elvonások és befizetések bevételei </w:t>
      </w:r>
      <w:r w:rsidR="00286690">
        <w:rPr>
          <w:b/>
          <w:bCs/>
          <w:iCs/>
        </w:rPr>
        <w:t>288</w:t>
      </w:r>
      <w:r w:rsidRPr="00B82E16">
        <w:rPr>
          <w:b/>
          <w:iCs/>
        </w:rPr>
        <w:t>.</w:t>
      </w:r>
      <w:r w:rsidR="00286690">
        <w:rPr>
          <w:b/>
          <w:iCs/>
        </w:rPr>
        <w:t>145</w:t>
      </w:r>
      <w:r w:rsidRPr="00B82E16">
        <w:rPr>
          <w:b/>
          <w:iCs/>
        </w:rPr>
        <w:t>.0</w:t>
      </w:r>
      <w:r w:rsidR="00286690">
        <w:rPr>
          <w:b/>
          <w:iCs/>
        </w:rPr>
        <w:t>58</w:t>
      </w:r>
      <w:r w:rsidRPr="00B82E16">
        <w:rPr>
          <w:b/>
          <w:iCs/>
        </w:rPr>
        <w:t xml:space="preserve"> </w:t>
      </w:r>
      <w:proofErr w:type="gramStart"/>
      <w:r w:rsidRPr="00B82E16">
        <w:rPr>
          <w:b/>
          <w:iCs/>
        </w:rPr>
        <w:t>Ft .</w:t>
      </w:r>
      <w:proofErr w:type="gramEnd"/>
      <w:r w:rsidRPr="00B82E16">
        <w:rPr>
          <w:b/>
          <w:iCs/>
        </w:rPr>
        <w:t xml:space="preserve"> </w:t>
      </w:r>
      <w:r w:rsidRPr="00B82E16">
        <w:rPr>
          <w:iCs/>
        </w:rPr>
        <w:t>(VII. fejezet)</w:t>
      </w:r>
    </w:p>
    <w:p w14:paraId="26C0F8F0" w14:textId="77777777" w:rsidR="001175F2" w:rsidRPr="00B82E16" w:rsidRDefault="001175F2" w:rsidP="001175F2">
      <w:pPr>
        <w:pStyle w:val="Szvegtrzs"/>
        <w:spacing w:before="240" w:after="0" w:line="240" w:lineRule="auto"/>
        <w:jc w:val="both"/>
        <w:rPr>
          <w:b/>
        </w:rPr>
      </w:pPr>
      <w:r w:rsidRPr="00B82E16">
        <w:t xml:space="preserve">(2) Az egészségügyi feladatokhoz az Egri Közszolgáltatások Városi Intézménye a Nemzeti Egészségbiztosítási Alapkezelőtől </w:t>
      </w:r>
      <w:r w:rsidRPr="00B82E16">
        <w:rPr>
          <w:b/>
          <w:bCs/>
        </w:rPr>
        <w:t>355.379.141</w:t>
      </w:r>
      <w:r w:rsidRPr="00B82E16">
        <w:t xml:space="preserve"> </w:t>
      </w:r>
      <w:r w:rsidRPr="00B82E16">
        <w:rPr>
          <w:b/>
          <w:bCs/>
        </w:rPr>
        <w:t>Ft</w:t>
      </w:r>
      <w:r w:rsidRPr="00B82E16">
        <w:t xml:space="preserve"> működési célú, </w:t>
      </w:r>
      <w:r w:rsidRPr="00B82E16">
        <w:rPr>
          <w:b/>
        </w:rPr>
        <w:t>5.715.000 Ft</w:t>
      </w:r>
      <w:r w:rsidRPr="00B82E16">
        <w:t xml:space="preserve"> felhalmozási célú támogatást vesz át.</w:t>
      </w:r>
    </w:p>
    <w:p w14:paraId="541AD578" w14:textId="28739869" w:rsidR="001175F2" w:rsidRPr="00B82E16" w:rsidRDefault="001175F2" w:rsidP="001175F2">
      <w:pPr>
        <w:pStyle w:val="Szvegtrzs"/>
        <w:spacing w:before="240" w:after="0" w:line="240" w:lineRule="auto"/>
        <w:jc w:val="both"/>
      </w:pPr>
      <w:r w:rsidRPr="00B82E16">
        <w:t xml:space="preserve">(3) A </w:t>
      </w:r>
      <w:r w:rsidRPr="00B82E16">
        <w:rPr>
          <w:b/>
          <w:bCs/>
        </w:rPr>
        <w:t>2</w:t>
      </w:r>
      <w:r w:rsidR="00286690">
        <w:rPr>
          <w:b/>
          <w:bCs/>
        </w:rPr>
        <w:t>7.347.750.460</w:t>
      </w:r>
      <w:r w:rsidRPr="00B82E16">
        <w:t xml:space="preserve"> </w:t>
      </w:r>
      <w:r w:rsidRPr="00B82E16">
        <w:rPr>
          <w:b/>
          <w:bCs/>
        </w:rPr>
        <w:t>Ft</w:t>
      </w:r>
      <w:r w:rsidRPr="00B82E16">
        <w:t xml:space="preserve"> </w:t>
      </w:r>
      <w:r w:rsidRPr="00B82E16">
        <w:rPr>
          <w:b/>
          <w:bCs/>
        </w:rPr>
        <w:t>kiadási főösszeg</w:t>
      </w:r>
      <w:r w:rsidRPr="00B82E16">
        <w:t xml:space="preserve"> kiadási előirányzatok (fejezetek, előirányzat-csoportok) szerint az alábbi:</w:t>
      </w:r>
    </w:p>
    <w:p w14:paraId="247C44F9" w14:textId="770E755F" w:rsidR="001175F2" w:rsidRPr="00B82E16" w:rsidRDefault="001175F2" w:rsidP="001175F2">
      <w:pPr>
        <w:pStyle w:val="Szvegtrzs"/>
        <w:spacing w:after="0" w:line="240" w:lineRule="auto"/>
        <w:ind w:left="580" w:hanging="560"/>
        <w:jc w:val="both"/>
        <w:rPr>
          <w:rFonts w:cs="Times New Roman"/>
        </w:rPr>
      </w:pPr>
      <w:r w:rsidRPr="00B82E16">
        <w:rPr>
          <w:rFonts w:cs="Times New Roman"/>
          <w:i/>
          <w:iCs/>
        </w:rPr>
        <w:t>a)</w:t>
      </w:r>
      <w:r w:rsidRPr="00B82E16">
        <w:rPr>
          <w:rFonts w:cs="Times New Roman"/>
        </w:rPr>
        <w:tab/>
        <w:t xml:space="preserve">Költségvetési szervek működési költségvetési kiadásai </w:t>
      </w:r>
      <w:r w:rsidRPr="00B82E16">
        <w:rPr>
          <w:rFonts w:cs="Times New Roman"/>
          <w:b/>
          <w:bCs/>
        </w:rPr>
        <w:t>1</w:t>
      </w:r>
      <w:r w:rsidR="00286690">
        <w:rPr>
          <w:rFonts w:cs="Times New Roman"/>
          <w:b/>
          <w:bCs/>
        </w:rPr>
        <w:t>4.613.403.475</w:t>
      </w:r>
      <w:r w:rsidRPr="00B82E16">
        <w:rPr>
          <w:rFonts w:cs="Times New Roman"/>
          <w:b/>
          <w:bCs/>
        </w:rPr>
        <w:t xml:space="preserve"> Ft</w:t>
      </w:r>
      <w:r w:rsidRPr="00B82E16">
        <w:rPr>
          <w:rFonts w:cs="Times New Roman"/>
        </w:rPr>
        <w:t>, (I. fejezet/1 előirányzati csoport)</w:t>
      </w:r>
    </w:p>
    <w:p w14:paraId="4E6EB8E8" w14:textId="6E248B56" w:rsidR="001175F2" w:rsidRPr="00B82E16" w:rsidRDefault="001175F2" w:rsidP="001175F2">
      <w:pPr>
        <w:spacing w:line="280" w:lineRule="exact"/>
        <w:jc w:val="both"/>
        <w:rPr>
          <w:rFonts w:eastAsia="Webdings" w:cs="Times New Roman"/>
          <w:kern w:val="0"/>
          <w:lang w:eastAsia="hu-HU" w:bidi="ar-SA"/>
        </w:rPr>
      </w:pPr>
      <w:r w:rsidRPr="00B82E16">
        <w:rPr>
          <w:rFonts w:cs="Times New Roman"/>
          <w:i/>
          <w:iCs/>
        </w:rPr>
        <w:t>b)</w:t>
      </w:r>
      <w:r w:rsidRPr="00B82E16">
        <w:rPr>
          <w:rFonts w:cs="Times New Roman"/>
        </w:rPr>
        <w:t xml:space="preserve">       </w:t>
      </w:r>
      <w:r w:rsidRPr="00B82E16">
        <w:rPr>
          <w:rFonts w:eastAsia="Webdings" w:cs="Times New Roman"/>
          <w:kern w:val="0"/>
          <w:lang w:eastAsia="hu-HU" w:bidi="ar-SA"/>
        </w:rPr>
        <w:t xml:space="preserve">Költségvetési szervek felhalmozási kiadásai </w:t>
      </w:r>
      <w:r w:rsidR="00286690">
        <w:rPr>
          <w:rFonts w:eastAsia="Webdings" w:cs="Times New Roman"/>
          <w:b/>
          <w:kern w:val="0"/>
          <w:lang w:eastAsia="hu-HU" w:bidi="ar-SA"/>
        </w:rPr>
        <w:t>690.988.372</w:t>
      </w:r>
      <w:r w:rsidRPr="00B82E16">
        <w:rPr>
          <w:rFonts w:eastAsia="Webdings" w:cs="Times New Roman"/>
          <w:b/>
          <w:kern w:val="0"/>
          <w:lang w:eastAsia="hu-HU" w:bidi="ar-SA"/>
        </w:rPr>
        <w:t xml:space="preserve"> Ft</w:t>
      </w:r>
      <w:r w:rsidRPr="00B82E16">
        <w:rPr>
          <w:rFonts w:eastAsia="Webdings" w:cs="Times New Roman"/>
          <w:kern w:val="0"/>
          <w:lang w:eastAsia="hu-HU" w:bidi="ar-SA"/>
        </w:rPr>
        <w:t>, (</w:t>
      </w:r>
      <w:r w:rsidRPr="00B82E16">
        <w:rPr>
          <w:rFonts w:cs="Times New Roman"/>
        </w:rPr>
        <w:t>I. fejezet/2 előirányzati csoport)</w:t>
      </w:r>
    </w:p>
    <w:p w14:paraId="08B87BD2" w14:textId="59566285" w:rsidR="001175F2" w:rsidRPr="00B82E16" w:rsidRDefault="001175F2" w:rsidP="001175F2">
      <w:pPr>
        <w:pStyle w:val="Szvegtrzs"/>
        <w:spacing w:after="0" w:line="240" w:lineRule="auto"/>
        <w:ind w:left="580" w:hanging="560"/>
        <w:jc w:val="both"/>
        <w:rPr>
          <w:rFonts w:cs="Times New Roman"/>
        </w:rPr>
      </w:pPr>
      <w:r w:rsidRPr="00B82E16">
        <w:rPr>
          <w:rFonts w:cs="Times New Roman"/>
          <w:i/>
          <w:iCs/>
        </w:rPr>
        <w:t>c)</w:t>
      </w:r>
      <w:r w:rsidRPr="00B82E16">
        <w:rPr>
          <w:rFonts w:cs="Times New Roman"/>
        </w:rPr>
        <w:tab/>
        <w:t xml:space="preserve">Önkormányzati feladatok működési költségvetési kiadásai </w:t>
      </w:r>
      <w:r w:rsidRPr="00B82E16">
        <w:rPr>
          <w:rFonts w:cs="Times New Roman"/>
          <w:b/>
        </w:rPr>
        <w:t>5.</w:t>
      </w:r>
      <w:r w:rsidR="00286690">
        <w:rPr>
          <w:rFonts w:cs="Times New Roman"/>
          <w:b/>
        </w:rPr>
        <w:t>542.801.421</w:t>
      </w:r>
      <w:r w:rsidRPr="00B82E16">
        <w:rPr>
          <w:rFonts w:cs="Times New Roman"/>
          <w:b/>
          <w:bCs/>
        </w:rPr>
        <w:t xml:space="preserve"> Ft</w:t>
      </w:r>
      <w:r w:rsidRPr="00B82E16">
        <w:rPr>
          <w:rFonts w:cs="Times New Roman"/>
        </w:rPr>
        <w:t>, (II. fejezet/1 előirányzati csoport)</w:t>
      </w:r>
    </w:p>
    <w:p w14:paraId="2872CB1B" w14:textId="25900AD0" w:rsidR="001175F2" w:rsidRPr="00B82E16" w:rsidRDefault="001175F2" w:rsidP="001175F2">
      <w:pPr>
        <w:pStyle w:val="Szvegtrzs"/>
        <w:spacing w:after="0" w:line="240" w:lineRule="auto"/>
        <w:ind w:left="580" w:hanging="560"/>
        <w:jc w:val="both"/>
        <w:rPr>
          <w:rFonts w:cs="Times New Roman"/>
        </w:rPr>
      </w:pPr>
      <w:r w:rsidRPr="00B82E16">
        <w:rPr>
          <w:rFonts w:cs="Times New Roman"/>
          <w:i/>
          <w:iCs/>
        </w:rPr>
        <w:t>d)</w:t>
      </w:r>
      <w:r w:rsidRPr="00B82E16">
        <w:rPr>
          <w:rFonts w:cs="Times New Roman"/>
        </w:rPr>
        <w:tab/>
        <w:t xml:space="preserve">Önkormányzati vagyonnal kapcsolatos kiadások </w:t>
      </w:r>
      <w:r w:rsidR="00286690">
        <w:rPr>
          <w:rFonts w:cs="Times New Roman"/>
          <w:b/>
          <w:bCs/>
        </w:rPr>
        <w:t>1.012.607.307</w:t>
      </w:r>
      <w:r w:rsidRPr="00B82E16">
        <w:rPr>
          <w:rFonts w:cs="Times New Roman"/>
          <w:b/>
          <w:bCs/>
        </w:rPr>
        <w:t xml:space="preserve"> Ft</w:t>
      </w:r>
      <w:r w:rsidRPr="00B82E16">
        <w:rPr>
          <w:rFonts w:cs="Times New Roman"/>
        </w:rPr>
        <w:t xml:space="preserve"> (II. fejezet/1,2 előirányzati csoport)</w:t>
      </w:r>
    </w:p>
    <w:p w14:paraId="56E69DE7" w14:textId="4E294178" w:rsidR="001175F2" w:rsidRPr="00B82E16" w:rsidRDefault="001175F2" w:rsidP="001175F2">
      <w:pPr>
        <w:pStyle w:val="Szvegtrzs"/>
        <w:spacing w:after="0" w:line="240" w:lineRule="auto"/>
        <w:ind w:left="580" w:hanging="560"/>
        <w:jc w:val="both"/>
        <w:rPr>
          <w:rFonts w:cs="Times New Roman"/>
        </w:rPr>
      </w:pPr>
      <w:r w:rsidRPr="00B82E16">
        <w:rPr>
          <w:rFonts w:cs="Times New Roman"/>
          <w:i/>
          <w:iCs/>
        </w:rPr>
        <w:t>e)</w:t>
      </w:r>
      <w:r w:rsidRPr="00B82E16">
        <w:rPr>
          <w:rFonts w:cs="Times New Roman"/>
        </w:rPr>
        <w:tab/>
        <w:t xml:space="preserve">Önkormányzati felújítási kiadások </w:t>
      </w:r>
      <w:r w:rsidR="00286690" w:rsidRPr="00286690">
        <w:rPr>
          <w:rFonts w:cs="Times New Roman"/>
          <w:b/>
          <w:bCs/>
        </w:rPr>
        <w:t>1.054.405.364</w:t>
      </w:r>
      <w:r w:rsidRPr="00B82E16">
        <w:rPr>
          <w:rFonts w:cs="Times New Roman"/>
          <w:b/>
          <w:bCs/>
        </w:rPr>
        <w:t xml:space="preserve"> Ft</w:t>
      </w:r>
      <w:r w:rsidRPr="00B82E16">
        <w:rPr>
          <w:rFonts w:cs="Times New Roman"/>
        </w:rPr>
        <w:t>, (II. fejezet/1,2 előirányzati csoport)</w:t>
      </w:r>
    </w:p>
    <w:p w14:paraId="6844919D" w14:textId="65BF3353" w:rsidR="001175F2" w:rsidRPr="00B82E16" w:rsidRDefault="001175F2" w:rsidP="001175F2">
      <w:pPr>
        <w:pStyle w:val="Szvegtrzs"/>
        <w:spacing w:after="0" w:line="240" w:lineRule="auto"/>
        <w:ind w:left="580" w:hanging="560"/>
        <w:jc w:val="both"/>
        <w:rPr>
          <w:rFonts w:cs="Times New Roman"/>
        </w:rPr>
      </w:pPr>
      <w:r w:rsidRPr="00B82E16">
        <w:rPr>
          <w:rFonts w:cs="Times New Roman"/>
          <w:i/>
          <w:iCs/>
        </w:rPr>
        <w:t>f)</w:t>
      </w:r>
      <w:r w:rsidRPr="00B82E16">
        <w:rPr>
          <w:rFonts w:cs="Times New Roman"/>
        </w:rPr>
        <w:tab/>
        <w:t xml:space="preserve">Önkormányzati nagyberuházások kiadásai </w:t>
      </w:r>
      <w:r w:rsidRPr="00B82E16">
        <w:rPr>
          <w:rFonts w:cs="Times New Roman"/>
          <w:b/>
          <w:bCs/>
        </w:rPr>
        <w:t>1.</w:t>
      </w:r>
      <w:r w:rsidR="005317DA">
        <w:rPr>
          <w:rFonts w:cs="Times New Roman"/>
          <w:b/>
          <w:bCs/>
        </w:rPr>
        <w:t>033.055.626</w:t>
      </w:r>
      <w:r w:rsidRPr="00B82E16">
        <w:rPr>
          <w:rFonts w:cs="Times New Roman"/>
          <w:b/>
          <w:bCs/>
        </w:rPr>
        <w:t xml:space="preserve"> Ft,</w:t>
      </w:r>
      <w:r w:rsidRPr="00B82E16">
        <w:rPr>
          <w:rFonts w:cs="Times New Roman"/>
        </w:rPr>
        <w:t xml:space="preserve"> (II. fejezet/1,2 előirányzati csoport)</w:t>
      </w:r>
    </w:p>
    <w:p w14:paraId="2993270D" w14:textId="19AD931E" w:rsidR="001175F2" w:rsidRPr="00B82E16" w:rsidRDefault="001175F2" w:rsidP="001175F2">
      <w:pPr>
        <w:pStyle w:val="Szvegtrzs"/>
        <w:spacing w:after="0" w:line="240" w:lineRule="auto"/>
        <w:ind w:left="580" w:hanging="560"/>
        <w:jc w:val="both"/>
        <w:rPr>
          <w:rFonts w:cs="Times New Roman"/>
          <w:iCs/>
        </w:rPr>
      </w:pPr>
      <w:r w:rsidRPr="00B82E16">
        <w:rPr>
          <w:rFonts w:cs="Times New Roman"/>
          <w:i/>
          <w:iCs/>
        </w:rPr>
        <w:t>g)</w:t>
      </w:r>
      <w:r w:rsidRPr="00B82E16">
        <w:rPr>
          <w:rFonts w:cs="Times New Roman"/>
          <w:i/>
          <w:iCs/>
        </w:rPr>
        <w:tab/>
      </w:r>
      <w:r w:rsidRPr="00B82E16">
        <w:rPr>
          <w:rFonts w:cs="Times New Roman"/>
          <w:iCs/>
        </w:rPr>
        <w:t xml:space="preserve">Önkormányzati kis- és középberuházások kiadásai </w:t>
      </w:r>
      <w:r w:rsidR="005317DA">
        <w:rPr>
          <w:rFonts w:cs="Times New Roman"/>
          <w:b/>
          <w:iCs/>
        </w:rPr>
        <w:t>725.943.237</w:t>
      </w:r>
      <w:r w:rsidRPr="00B82E16">
        <w:rPr>
          <w:rFonts w:cs="Times New Roman"/>
          <w:b/>
          <w:iCs/>
        </w:rPr>
        <w:t xml:space="preserve"> Ft</w:t>
      </w:r>
      <w:r w:rsidRPr="00B82E16">
        <w:rPr>
          <w:rFonts w:cs="Times New Roman"/>
          <w:iCs/>
        </w:rPr>
        <w:t>, (II. fejezet/1,2 előirányzati csoport)</w:t>
      </w:r>
    </w:p>
    <w:p w14:paraId="0D4DF099" w14:textId="7B843186" w:rsidR="001175F2" w:rsidRPr="00B82E16" w:rsidRDefault="001175F2" w:rsidP="001175F2">
      <w:pPr>
        <w:pStyle w:val="Szvegtrzs"/>
        <w:spacing w:after="0" w:line="240" w:lineRule="auto"/>
        <w:ind w:left="580" w:hanging="560"/>
        <w:jc w:val="both"/>
        <w:rPr>
          <w:rFonts w:cs="Times New Roman"/>
          <w:iCs/>
        </w:rPr>
      </w:pPr>
      <w:r w:rsidRPr="00B82E16">
        <w:rPr>
          <w:rFonts w:cs="Times New Roman"/>
          <w:i/>
          <w:iCs/>
        </w:rPr>
        <w:t>h)</w:t>
      </w:r>
      <w:r w:rsidRPr="00B82E16">
        <w:rPr>
          <w:rFonts w:cs="Times New Roman"/>
          <w:i/>
          <w:iCs/>
        </w:rPr>
        <w:tab/>
      </w:r>
      <w:r w:rsidRPr="00B82E16">
        <w:rPr>
          <w:rFonts w:cs="Times New Roman"/>
          <w:iCs/>
        </w:rPr>
        <w:t xml:space="preserve">Felhalmozási célú támogatások államháztartáson belülre és átadott pénzeszközök </w:t>
      </w:r>
      <w:r w:rsidR="005317DA">
        <w:rPr>
          <w:rFonts w:cs="Times New Roman"/>
          <w:b/>
          <w:iCs/>
        </w:rPr>
        <w:t>51.078.231</w:t>
      </w:r>
      <w:r w:rsidRPr="00B82E16">
        <w:rPr>
          <w:rFonts w:cs="Times New Roman"/>
          <w:b/>
          <w:iCs/>
        </w:rPr>
        <w:t xml:space="preserve"> Ft, </w:t>
      </w:r>
      <w:r w:rsidRPr="00B82E16">
        <w:rPr>
          <w:rFonts w:cs="Times New Roman"/>
          <w:iCs/>
        </w:rPr>
        <w:t>(III. fejezet/2 előirányzati csoport)</w:t>
      </w:r>
    </w:p>
    <w:p w14:paraId="0213CD04" w14:textId="77777777" w:rsidR="001175F2" w:rsidRPr="00B82E16" w:rsidRDefault="001175F2" w:rsidP="001175F2">
      <w:pPr>
        <w:pStyle w:val="Szvegtrzs"/>
        <w:spacing w:after="0" w:line="240" w:lineRule="auto"/>
        <w:ind w:left="580" w:hanging="560"/>
        <w:jc w:val="both"/>
        <w:rPr>
          <w:rFonts w:cs="Times New Roman"/>
          <w:iCs/>
        </w:rPr>
      </w:pPr>
      <w:r w:rsidRPr="00B82E16">
        <w:rPr>
          <w:rFonts w:cs="Times New Roman"/>
          <w:i/>
          <w:iCs/>
        </w:rPr>
        <w:t>i)</w:t>
      </w:r>
      <w:r w:rsidRPr="00B82E16">
        <w:rPr>
          <w:rFonts w:cs="Times New Roman"/>
          <w:i/>
          <w:iCs/>
        </w:rPr>
        <w:tab/>
      </w:r>
      <w:r w:rsidRPr="00B82E16">
        <w:rPr>
          <w:rFonts w:cs="Times New Roman"/>
          <w:iCs/>
        </w:rPr>
        <w:t xml:space="preserve">Kölcsönök nyújtása </w:t>
      </w:r>
      <w:r w:rsidRPr="00B82E16">
        <w:rPr>
          <w:rFonts w:cs="Times New Roman"/>
          <w:b/>
          <w:iCs/>
        </w:rPr>
        <w:t>21.000.000 Ft</w:t>
      </w:r>
      <w:r w:rsidRPr="00B82E16">
        <w:rPr>
          <w:rFonts w:cs="Times New Roman"/>
          <w:iCs/>
        </w:rPr>
        <w:t>, (IV. fejezet)</w:t>
      </w:r>
    </w:p>
    <w:p w14:paraId="4CACC51B" w14:textId="7CEEE673" w:rsidR="001175F2" w:rsidRPr="00B82E16" w:rsidRDefault="001175F2" w:rsidP="001175F2">
      <w:pPr>
        <w:pStyle w:val="Szvegtrzs"/>
        <w:spacing w:after="0" w:line="240" w:lineRule="auto"/>
        <w:ind w:left="580" w:hanging="560"/>
        <w:jc w:val="both"/>
        <w:rPr>
          <w:rFonts w:cs="Times New Roman"/>
          <w:iCs/>
        </w:rPr>
      </w:pPr>
      <w:r w:rsidRPr="00B82E16">
        <w:rPr>
          <w:rFonts w:cs="Times New Roman"/>
          <w:i/>
          <w:iCs/>
        </w:rPr>
        <w:t>j)</w:t>
      </w:r>
      <w:r w:rsidRPr="00B82E16">
        <w:rPr>
          <w:rFonts w:cs="Times New Roman"/>
          <w:i/>
          <w:iCs/>
        </w:rPr>
        <w:tab/>
      </w:r>
      <w:r w:rsidRPr="00B82E16">
        <w:rPr>
          <w:rFonts w:cs="Times New Roman"/>
          <w:iCs/>
        </w:rPr>
        <w:t xml:space="preserve">Tartalékok </w:t>
      </w:r>
      <w:r w:rsidRPr="00B82E16">
        <w:rPr>
          <w:rFonts w:cs="Times New Roman"/>
          <w:b/>
          <w:iCs/>
        </w:rPr>
        <w:t>6</w:t>
      </w:r>
      <w:r w:rsidR="005317DA">
        <w:rPr>
          <w:rFonts w:cs="Times New Roman"/>
          <w:b/>
          <w:iCs/>
        </w:rPr>
        <w:t>57</w:t>
      </w:r>
      <w:r w:rsidRPr="00B82E16">
        <w:rPr>
          <w:rFonts w:cs="Times New Roman"/>
          <w:b/>
          <w:iCs/>
        </w:rPr>
        <w:t>.46</w:t>
      </w:r>
      <w:r w:rsidR="005317DA">
        <w:rPr>
          <w:rFonts w:cs="Times New Roman"/>
          <w:b/>
          <w:iCs/>
        </w:rPr>
        <w:t>1</w:t>
      </w:r>
      <w:r w:rsidRPr="00B82E16">
        <w:rPr>
          <w:rFonts w:cs="Times New Roman"/>
          <w:b/>
          <w:iCs/>
        </w:rPr>
        <w:t>.</w:t>
      </w:r>
      <w:r w:rsidR="005317DA">
        <w:rPr>
          <w:rFonts w:cs="Times New Roman"/>
          <w:b/>
          <w:iCs/>
        </w:rPr>
        <w:t>707</w:t>
      </w:r>
      <w:r w:rsidRPr="00B82E16">
        <w:rPr>
          <w:rFonts w:cs="Times New Roman"/>
          <w:b/>
          <w:iCs/>
        </w:rPr>
        <w:t xml:space="preserve"> Ft</w:t>
      </w:r>
      <w:r w:rsidRPr="00B82E16">
        <w:rPr>
          <w:rFonts w:cs="Times New Roman"/>
          <w:iCs/>
        </w:rPr>
        <w:t>, (V. fejezet)</w:t>
      </w:r>
    </w:p>
    <w:p w14:paraId="1B126E8F" w14:textId="48709A76" w:rsidR="001175F2" w:rsidRPr="00B82E16" w:rsidRDefault="001175F2" w:rsidP="001175F2">
      <w:pPr>
        <w:pStyle w:val="Szvegtrzs"/>
        <w:spacing w:after="0" w:line="240" w:lineRule="auto"/>
        <w:jc w:val="both"/>
        <w:rPr>
          <w:rFonts w:cs="Times New Roman"/>
          <w:iCs/>
        </w:rPr>
      </w:pPr>
      <w:r w:rsidRPr="00B82E16">
        <w:rPr>
          <w:rFonts w:cs="Times New Roman"/>
          <w:i/>
          <w:iCs/>
        </w:rPr>
        <w:t>k)</w:t>
      </w:r>
      <w:r w:rsidR="00A15CD7">
        <w:rPr>
          <w:rFonts w:cs="Times New Roman"/>
          <w:i/>
          <w:iCs/>
        </w:rPr>
        <w:tab/>
      </w:r>
      <w:r w:rsidRPr="00B82E16">
        <w:rPr>
          <w:rFonts w:cs="Times New Roman"/>
          <w:iCs/>
        </w:rPr>
        <w:t xml:space="preserve">Finanszírozási kiadások </w:t>
      </w:r>
      <w:r w:rsidRPr="00B82E16">
        <w:rPr>
          <w:rFonts w:cs="Times New Roman"/>
          <w:b/>
          <w:iCs/>
        </w:rPr>
        <w:t>420.</w:t>
      </w:r>
      <w:r w:rsidR="005317DA">
        <w:rPr>
          <w:rFonts w:cs="Times New Roman"/>
          <w:b/>
          <w:iCs/>
        </w:rPr>
        <w:t>863</w:t>
      </w:r>
      <w:r w:rsidRPr="00B82E16">
        <w:rPr>
          <w:rFonts w:cs="Times New Roman"/>
          <w:b/>
          <w:iCs/>
        </w:rPr>
        <w:t>.</w:t>
      </w:r>
      <w:r w:rsidR="005317DA">
        <w:rPr>
          <w:rFonts w:cs="Times New Roman"/>
          <w:b/>
          <w:iCs/>
        </w:rPr>
        <w:t>876</w:t>
      </w:r>
      <w:r w:rsidRPr="00B82E16">
        <w:rPr>
          <w:rFonts w:cs="Times New Roman"/>
          <w:iCs/>
        </w:rPr>
        <w:t xml:space="preserve"> </w:t>
      </w:r>
      <w:r w:rsidRPr="00B82E16">
        <w:rPr>
          <w:rFonts w:cs="Times New Roman"/>
          <w:b/>
          <w:iCs/>
        </w:rPr>
        <w:t>Ft</w:t>
      </w:r>
      <w:r w:rsidRPr="00B82E16">
        <w:rPr>
          <w:rFonts w:cs="Times New Roman"/>
          <w:iCs/>
        </w:rPr>
        <w:t>, (VI. fejezet)</w:t>
      </w:r>
    </w:p>
    <w:p w14:paraId="2D2834F3" w14:textId="77777777" w:rsidR="001175F2" w:rsidRPr="00B82E16" w:rsidRDefault="001175F2" w:rsidP="001175F2">
      <w:pPr>
        <w:pStyle w:val="Szvegtrzs"/>
        <w:spacing w:after="0" w:line="240" w:lineRule="auto"/>
        <w:jc w:val="both"/>
        <w:rPr>
          <w:rFonts w:cs="Times New Roman"/>
          <w:iCs/>
        </w:rPr>
      </w:pPr>
      <w:r w:rsidRPr="00B82E16">
        <w:rPr>
          <w:rFonts w:cs="Times New Roman"/>
          <w:i/>
          <w:iCs/>
        </w:rPr>
        <w:t>l)</w:t>
      </w:r>
      <w:r w:rsidRPr="00B82E16">
        <w:rPr>
          <w:rFonts w:cs="Times New Roman"/>
          <w:i/>
          <w:iCs/>
        </w:rPr>
        <w:tab/>
      </w:r>
      <w:r w:rsidRPr="00B82E16">
        <w:rPr>
          <w:rFonts w:cs="Times New Roman"/>
          <w:iCs/>
        </w:rPr>
        <w:t xml:space="preserve">Költségvetési befizetések </w:t>
      </w:r>
      <w:r w:rsidRPr="00B82E16">
        <w:rPr>
          <w:rFonts w:cs="Times New Roman"/>
          <w:b/>
          <w:iCs/>
        </w:rPr>
        <w:t>1.524.141.844 Ft</w:t>
      </w:r>
      <w:r w:rsidRPr="00B82E16">
        <w:rPr>
          <w:rFonts w:cs="Times New Roman"/>
          <w:iCs/>
        </w:rPr>
        <w:t>. (VII. fejezet)</w:t>
      </w:r>
    </w:p>
    <w:p w14:paraId="7A840F50" w14:textId="77777777" w:rsidR="001175F2" w:rsidRPr="00B82E16" w:rsidRDefault="001175F2" w:rsidP="001175F2">
      <w:pPr>
        <w:pStyle w:val="Szvegtrzs"/>
        <w:spacing w:after="0" w:line="240" w:lineRule="auto"/>
        <w:ind w:left="580" w:hanging="560"/>
        <w:jc w:val="both"/>
        <w:rPr>
          <w:rFonts w:cs="Times New Roman"/>
        </w:rPr>
      </w:pPr>
    </w:p>
    <w:p w14:paraId="374C6361" w14:textId="77777777" w:rsidR="001175F2" w:rsidRPr="00B82E16" w:rsidRDefault="001175F2" w:rsidP="001175F2">
      <w:pPr>
        <w:pStyle w:val="Szvegtrzs"/>
        <w:spacing w:before="280" w:after="0" w:line="240" w:lineRule="auto"/>
        <w:jc w:val="center"/>
        <w:rPr>
          <w:b/>
          <w:bCs/>
        </w:rPr>
      </w:pPr>
      <w:r w:rsidRPr="00B82E16">
        <w:rPr>
          <w:b/>
          <w:bCs/>
        </w:rPr>
        <w:t>Az általános és a céltartalék</w:t>
      </w:r>
    </w:p>
    <w:p w14:paraId="088D48B3" w14:textId="77777777" w:rsidR="001175F2" w:rsidRPr="00B82E16" w:rsidRDefault="001175F2" w:rsidP="001175F2">
      <w:pPr>
        <w:pStyle w:val="Szvegtrzs"/>
        <w:spacing w:before="240" w:after="240" w:line="240" w:lineRule="auto"/>
        <w:jc w:val="center"/>
        <w:rPr>
          <w:b/>
          <w:bCs/>
        </w:rPr>
      </w:pPr>
      <w:r w:rsidRPr="00B82E16">
        <w:rPr>
          <w:b/>
          <w:bCs/>
        </w:rPr>
        <w:t>5. §</w:t>
      </w:r>
    </w:p>
    <w:p w14:paraId="2F2AA0F1" w14:textId="4F590778" w:rsidR="001175F2" w:rsidRPr="00B82E16" w:rsidRDefault="001175F2" w:rsidP="001175F2">
      <w:pPr>
        <w:pStyle w:val="Szvegtrzs"/>
        <w:spacing w:after="0" w:line="240" w:lineRule="auto"/>
        <w:jc w:val="both"/>
      </w:pPr>
      <w:r w:rsidRPr="00B82E16">
        <w:t xml:space="preserve">(1) Az önkormányzati költségvetés 4. § (3) bekezdés </w:t>
      </w:r>
      <w:r w:rsidR="00A15CD7">
        <w:t>j</w:t>
      </w:r>
      <w:r w:rsidRPr="00B82E16">
        <w:t xml:space="preserve">) pontjában jóváhagyott kiadási összegből az </w:t>
      </w:r>
      <w:r w:rsidRPr="00B82E16">
        <w:rPr>
          <w:b/>
          <w:bCs/>
        </w:rPr>
        <w:t>általános tartalék</w:t>
      </w:r>
      <w:r w:rsidRPr="00B82E16">
        <w:t xml:space="preserve"> </w:t>
      </w:r>
      <w:r w:rsidRPr="00B82E16">
        <w:rPr>
          <w:b/>
          <w:bCs/>
        </w:rPr>
        <w:t>50.000.000</w:t>
      </w:r>
      <w:r w:rsidRPr="00B82E16">
        <w:t xml:space="preserve"> </w:t>
      </w:r>
      <w:r w:rsidRPr="00B82E16">
        <w:rPr>
          <w:b/>
          <w:bCs/>
        </w:rPr>
        <w:t>Ft</w:t>
      </w:r>
      <w:r w:rsidRPr="00B82E16">
        <w:t>.</w:t>
      </w:r>
    </w:p>
    <w:p w14:paraId="116D13F2" w14:textId="679B2BA1" w:rsidR="001175F2" w:rsidRPr="00B82E16" w:rsidRDefault="001175F2" w:rsidP="001175F2">
      <w:pPr>
        <w:pStyle w:val="Szvegtrzs"/>
        <w:spacing w:before="240" w:after="0" w:line="240" w:lineRule="auto"/>
        <w:jc w:val="both"/>
      </w:pPr>
      <w:r w:rsidRPr="00B82E16">
        <w:t xml:space="preserve">(2) Az önkormányzati költségvetés 4. § (3) bekezdés </w:t>
      </w:r>
      <w:r w:rsidR="00A15CD7">
        <w:t>j</w:t>
      </w:r>
      <w:r w:rsidRPr="00B82E16">
        <w:t xml:space="preserve">) pontjában jóváhagyott kiadásának összegéből a </w:t>
      </w:r>
      <w:r w:rsidRPr="00B82E16">
        <w:rPr>
          <w:b/>
          <w:bCs/>
        </w:rPr>
        <w:t xml:space="preserve">céltartalék </w:t>
      </w:r>
      <w:r w:rsidR="005317DA">
        <w:rPr>
          <w:b/>
          <w:bCs/>
        </w:rPr>
        <w:t>607.461.707</w:t>
      </w:r>
      <w:r w:rsidRPr="00B82E16">
        <w:rPr>
          <w:b/>
          <w:bCs/>
        </w:rPr>
        <w:t xml:space="preserve"> Ft</w:t>
      </w:r>
      <w:r w:rsidRPr="00B82E16">
        <w:t>, az V. fejezet 2-15-ös címszám szerinti részletezés alapján.</w:t>
      </w:r>
    </w:p>
    <w:p w14:paraId="20A2EEF4" w14:textId="77777777" w:rsidR="001175F2" w:rsidRPr="00B82E16" w:rsidRDefault="001175F2" w:rsidP="001175F2">
      <w:pPr>
        <w:pStyle w:val="Szvegtrzs"/>
        <w:spacing w:before="240" w:after="0" w:line="240" w:lineRule="auto"/>
        <w:jc w:val="both"/>
      </w:pPr>
      <w:r w:rsidRPr="00B82E16">
        <w:t xml:space="preserve">(3) A finanszírozási célú pénzügyi műveletek közül a közép- és hosszúlejáratú értékpapír kibocsátást, vásárlást, a hitelek, kölcsönök felvételét, az értékpapírok értékesítését kizárólag a Közgyűlés rendelheti el. </w:t>
      </w:r>
    </w:p>
    <w:p w14:paraId="30694973" w14:textId="77777777" w:rsidR="001C6591" w:rsidRPr="00B82E16" w:rsidRDefault="001C6591" w:rsidP="00B776D8">
      <w:pPr>
        <w:jc w:val="both"/>
        <w:rPr>
          <w:rFonts w:ascii="Constantia" w:eastAsia="Aptos" w:hAnsi="Constantia"/>
        </w:rPr>
      </w:pPr>
      <w:r w:rsidRPr="00B82E16">
        <w:rPr>
          <w:rFonts w:ascii="Constantia" w:eastAsia="Aptos" w:hAnsi="Constantia"/>
        </w:rPr>
        <w:t xml:space="preserve">(4) Az éven belüli forgatási célú értékpapír vásárlást, a hiteltörlesztést, a kötvények törlesztését, a szabad pénzeszközök törvényben szabályozott betétként történő elhelyezését és </w:t>
      </w:r>
      <w:r w:rsidRPr="00B82E16">
        <w:rPr>
          <w:rFonts w:ascii="Constantia" w:eastAsia="Aptos" w:hAnsi="Constantia"/>
        </w:rPr>
        <w:lastRenderedPageBreak/>
        <w:t>visszavonását a Közgyűlés a Polgármester hatáskörébe utalja, melynek határidőben történő végrehajtásáról a Gazdasági Iroda gondoskodik</w:t>
      </w:r>
    </w:p>
    <w:p w14:paraId="491878F8" w14:textId="481E1526" w:rsidR="00DB3D13" w:rsidRPr="00B82E16" w:rsidRDefault="00DB3D13" w:rsidP="00DB3D13">
      <w:pPr>
        <w:pStyle w:val="Listaszerbekezds"/>
        <w:ind w:left="0"/>
        <w:jc w:val="both"/>
        <w:rPr>
          <w:rFonts w:ascii="Constantia" w:eastAsia="Aptos" w:hAnsi="Constantia"/>
        </w:rPr>
      </w:pPr>
      <w:r w:rsidRPr="00B82E16">
        <w:rPr>
          <w:rFonts w:ascii="Constantia" w:eastAsia="Aptos" w:hAnsi="Constantia"/>
        </w:rPr>
        <w:t>(5) A Közgyűlés felhatalmazza az Önkormányzat irányítása alá tartozó költségvetési szervek vezetőit és a polgármestert a 2024. évi költségvetésben előírt bevételek beszedésére és a kiadások teljesítésére.</w:t>
      </w:r>
    </w:p>
    <w:p w14:paraId="0C66F05E" w14:textId="77777777" w:rsidR="001175F2" w:rsidRPr="00B82E16" w:rsidRDefault="001175F2" w:rsidP="001175F2">
      <w:pPr>
        <w:pStyle w:val="Szvegtrzs"/>
        <w:spacing w:before="280" w:after="0" w:line="240" w:lineRule="auto"/>
        <w:jc w:val="center"/>
        <w:rPr>
          <w:b/>
          <w:bCs/>
        </w:rPr>
      </w:pPr>
      <w:r w:rsidRPr="00B82E16">
        <w:rPr>
          <w:b/>
          <w:bCs/>
        </w:rPr>
        <w:t>A költségvetés végrehajtásával és módosításával összefüggő rendelkezések</w:t>
      </w:r>
    </w:p>
    <w:p w14:paraId="642006E2" w14:textId="77777777" w:rsidR="001175F2" w:rsidRPr="00B82E16" w:rsidRDefault="001175F2" w:rsidP="001175F2">
      <w:pPr>
        <w:pStyle w:val="Szvegtrzs"/>
        <w:spacing w:before="240" w:after="240" w:line="240" w:lineRule="auto"/>
        <w:jc w:val="center"/>
        <w:rPr>
          <w:b/>
          <w:bCs/>
        </w:rPr>
      </w:pPr>
      <w:r w:rsidRPr="00B82E16">
        <w:rPr>
          <w:b/>
          <w:bCs/>
        </w:rPr>
        <w:t>6. §</w:t>
      </w:r>
    </w:p>
    <w:p w14:paraId="73763710" w14:textId="55D39BEF" w:rsidR="00DB3D13" w:rsidRPr="00B82E16" w:rsidRDefault="00DB3D13" w:rsidP="00DB3D13">
      <w:pPr>
        <w:pStyle w:val="Listaszerbekezds"/>
        <w:ind w:left="0"/>
        <w:jc w:val="both"/>
        <w:rPr>
          <w:rFonts w:ascii="Constantia" w:eastAsia="Aptos" w:hAnsi="Constantia"/>
        </w:rPr>
      </w:pPr>
      <w:r w:rsidRPr="00B82E16">
        <w:rPr>
          <w:rFonts w:ascii="Constantia" w:eastAsia="Aptos" w:hAnsi="Constantia"/>
        </w:rPr>
        <w:t>(1) A költségvetésben különválasztásra kerültek a költségvetési szervek és az önkormányzat működési bevételei és kiadásai a felhalmozási bevételektől és kiadásoktól. A bevételeket és kiadásokat - a feladat jellege alapján – államigazgatási, kötelező és önként vállalt bontásban is be kell mutatni.</w:t>
      </w:r>
    </w:p>
    <w:p w14:paraId="2B49E226" w14:textId="77777777" w:rsidR="001175F2" w:rsidRPr="00B82E16" w:rsidRDefault="001175F2" w:rsidP="001175F2">
      <w:pPr>
        <w:pStyle w:val="Szvegtrzs"/>
        <w:spacing w:before="240" w:after="0" w:line="240" w:lineRule="auto"/>
        <w:jc w:val="both"/>
      </w:pPr>
      <w:r w:rsidRPr="00B82E16">
        <w:t>(2) Az éves költségvetés végrehajtását</w:t>
      </w:r>
    </w:p>
    <w:p w14:paraId="4C758F9D" w14:textId="77777777" w:rsidR="001175F2" w:rsidRPr="00B82E16" w:rsidRDefault="001175F2" w:rsidP="001175F2">
      <w:pPr>
        <w:pStyle w:val="Szvegtrzs"/>
        <w:spacing w:after="0" w:line="240" w:lineRule="auto"/>
        <w:ind w:left="580" w:hanging="560"/>
        <w:jc w:val="both"/>
      </w:pPr>
      <w:r w:rsidRPr="00B82E16">
        <w:rPr>
          <w:iCs/>
        </w:rPr>
        <w:t>a)</w:t>
      </w:r>
      <w:r w:rsidRPr="00B82E16">
        <w:tab/>
      </w:r>
      <w:r w:rsidRPr="00B82E16">
        <w:rPr>
          <w:iCs/>
        </w:rPr>
        <w:t>az alapító okiratokban előírt, engedélyezett, valamint az intézményi szervezeti működési szabályzatban részletezett feladatkörökben és kötelezettségek mellett,</w:t>
      </w:r>
    </w:p>
    <w:p w14:paraId="551362A2" w14:textId="77777777" w:rsidR="001175F2" w:rsidRPr="00B82E16" w:rsidRDefault="001175F2" w:rsidP="001175F2">
      <w:pPr>
        <w:pStyle w:val="Szvegtrzs"/>
        <w:spacing w:after="0" w:line="240" w:lineRule="auto"/>
        <w:ind w:left="580" w:hanging="560"/>
        <w:jc w:val="both"/>
      </w:pPr>
      <w:r w:rsidRPr="00B82E16">
        <w:rPr>
          <w:iCs/>
        </w:rPr>
        <w:t>b)</w:t>
      </w:r>
      <w:r w:rsidRPr="00B82E16">
        <w:tab/>
      </w:r>
      <w:r w:rsidRPr="00B82E16">
        <w:rPr>
          <w:iCs/>
        </w:rPr>
        <w:t>a szakmai hatékonyság és gazdaságosság, a vagyon rendeltetésszerű használata követelményeinek érvényesítésével,</w:t>
      </w:r>
    </w:p>
    <w:p w14:paraId="63BBD091" w14:textId="77777777" w:rsidR="001175F2" w:rsidRPr="00B82E16" w:rsidRDefault="001175F2" w:rsidP="001175F2">
      <w:pPr>
        <w:pStyle w:val="Szvegtrzs"/>
        <w:spacing w:after="0" w:line="240" w:lineRule="auto"/>
        <w:ind w:left="580" w:hanging="560"/>
        <w:jc w:val="both"/>
      </w:pPr>
      <w:r w:rsidRPr="00B82E16">
        <w:rPr>
          <w:iCs/>
        </w:rPr>
        <w:t>c)</w:t>
      </w:r>
      <w:r w:rsidRPr="00B82E16">
        <w:tab/>
      </w:r>
      <w:r w:rsidRPr="00B82E16">
        <w:rPr>
          <w:iCs/>
        </w:rPr>
        <w:t>a gazdálkodási és számviteli, továbbá a belső kontrollrendszerek működtetésére vonatkozó előírások betartásával</w:t>
      </w:r>
    </w:p>
    <w:p w14:paraId="373D4436" w14:textId="77777777" w:rsidR="001175F2" w:rsidRPr="00B82E16" w:rsidRDefault="001175F2" w:rsidP="001175F2">
      <w:pPr>
        <w:pStyle w:val="Szvegtrzs"/>
        <w:spacing w:after="0" w:line="240" w:lineRule="auto"/>
        <w:jc w:val="both"/>
      </w:pPr>
      <w:r w:rsidRPr="00B82E16">
        <w:t>kell a költségvetési szerveknek biztosítani.</w:t>
      </w:r>
    </w:p>
    <w:p w14:paraId="446E96EC" w14:textId="77777777" w:rsidR="001175F2" w:rsidRPr="00B82E16" w:rsidRDefault="001175F2" w:rsidP="001175F2">
      <w:pPr>
        <w:pStyle w:val="Szvegtrzs"/>
        <w:spacing w:before="240" w:after="0" w:line="240" w:lineRule="auto"/>
        <w:jc w:val="both"/>
      </w:pPr>
      <w:r w:rsidRPr="00B82E16">
        <w:t>(3) Az önkormányzat és költségvetési szervei minden pénzmozgásról kötelesek elszámolni. A költségvetési szervek és az önkormányzat minden költségvetési bevétele és költségvetési kiadása költségvetésük részét képezi. Az Önkormányzat irányítása alá tartozó költségvetési szervek a költségvetési rendeletben jóváhagyott valamennyi előirányzatuk felhasználásáról saját hatáskörben döntenek.</w:t>
      </w:r>
    </w:p>
    <w:p w14:paraId="61A0A443" w14:textId="77777777" w:rsidR="001175F2" w:rsidRPr="00B82E16" w:rsidRDefault="001175F2" w:rsidP="001175F2">
      <w:pPr>
        <w:pStyle w:val="Szvegtrzs"/>
        <w:spacing w:before="240" w:after="0" w:line="240" w:lineRule="auto"/>
        <w:jc w:val="both"/>
      </w:pPr>
      <w:r w:rsidRPr="00B82E16">
        <w:t>(4) A költségvetési gazdálkodás a bevételi előirányzatok teljesítésének kötelezettségét és a kiadási előirányzatok felhasználásának jogosultságát, a központi költségvetési támogatások felhasználását, a követelések és kötelezettségek nyilvántartását, továbbá a vagyon összetételének és a tevékenység eredményének bemutatását foglalja magában.</w:t>
      </w:r>
    </w:p>
    <w:p w14:paraId="6ACA97F2" w14:textId="77777777" w:rsidR="001175F2" w:rsidRPr="00B82E16" w:rsidRDefault="001175F2" w:rsidP="001175F2">
      <w:pPr>
        <w:pStyle w:val="Szvegtrzs"/>
        <w:spacing w:before="240" w:after="240" w:line="240" w:lineRule="auto"/>
        <w:jc w:val="center"/>
        <w:rPr>
          <w:b/>
          <w:bCs/>
        </w:rPr>
      </w:pPr>
      <w:r w:rsidRPr="00B82E16">
        <w:rPr>
          <w:b/>
          <w:bCs/>
        </w:rPr>
        <w:t>7. §</w:t>
      </w:r>
    </w:p>
    <w:p w14:paraId="5A81D67F" w14:textId="1E88D2B0" w:rsidR="00B776D8" w:rsidRPr="00B82E16" w:rsidRDefault="00DB3D13" w:rsidP="00B776D8">
      <w:pPr>
        <w:jc w:val="both"/>
        <w:rPr>
          <w:rFonts w:ascii="Constantia" w:hAnsi="Constantia" w:cs="Times New Roman"/>
        </w:rPr>
      </w:pPr>
      <w:bookmarkStart w:id="1" w:name="_Hlk163190325"/>
      <w:r w:rsidRPr="00B82E16">
        <w:rPr>
          <w:rFonts w:ascii="Constantia" w:eastAsia="Aptos" w:hAnsi="Constantia"/>
        </w:rPr>
        <w:t>(1) A költségvetés végrehajtásakor kiemelt figyelmet kell fordítani az előirányzott bevételek beszedésére. A kötelezettségvállalások megtörténte előtt meg kell győződni arról, hogy az időarányos működési és felhalmozási bevételek realizálódtak-e. Ha a kiadások halaszthatók, csak későbbi időpontban, a bevételek teljesülése után vállalható kötelezettség. A közüzemi számlák kiegyenlítését határidőben kell teljesíteni. A szigorú és takarékos gazdálkodásról minden költségvetési szerv vezetőjének gondoskodnia kell.</w:t>
      </w:r>
      <w:bookmarkEnd w:id="1"/>
      <w:r w:rsidR="00B776D8" w:rsidRPr="00B82E16">
        <w:rPr>
          <w:rFonts w:ascii="Constantia" w:hAnsi="Constantia" w:cs="Times New Roman"/>
        </w:rPr>
        <w:t> </w:t>
      </w:r>
    </w:p>
    <w:p w14:paraId="5E7840C8" w14:textId="77777777" w:rsidR="001175F2" w:rsidRPr="00B82E16" w:rsidRDefault="001175F2" w:rsidP="001175F2">
      <w:pPr>
        <w:pStyle w:val="Szvegtrzs"/>
        <w:spacing w:before="240" w:after="0" w:line="240" w:lineRule="auto"/>
        <w:jc w:val="both"/>
      </w:pPr>
      <w:r w:rsidRPr="00B82E16">
        <w:t>(2) Megkülönböztetett figyelemmel kell az év folyamán az adóbevételek beszedését biztosítani. Az adóbevételek teljesülését folyamatosan figyelemmel kell kísérni, az esetleges adóbevételi elmaradások miatt szükségessé válhat működési kiadások zárolása, tervezett előirányzatok csökkentése.</w:t>
      </w:r>
    </w:p>
    <w:p w14:paraId="465A1A4A" w14:textId="77777777" w:rsidR="001175F2" w:rsidRPr="00B82E16" w:rsidRDefault="001175F2" w:rsidP="001175F2">
      <w:pPr>
        <w:pStyle w:val="Szvegtrzs"/>
        <w:spacing w:before="240" w:after="0" w:line="240" w:lineRule="auto"/>
        <w:jc w:val="both"/>
      </w:pPr>
      <w:r w:rsidRPr="00B82E16">
        <w:t>(3) Tárgyéven túli fizetési kötelezettség a működési kiadásoknál a tárgyévi működési kiadások eredeti előirányzatának legfeljebb 15%-</w:t>
      </w:r>
      <w:proofErr w:type="spellStart"/>
      <w:r w:rsidRPr="00B82E16">
        <w:t>áig</w:t>
      </w:r>
      <w:proofErr w:type="spellEnd"/>
      <w:r w:rsidRPr="00B82E16">
        <w:t xml:space="preserve"> vállalható a költségvetési szerv hatáskörében, kivéve a közüzemi díjakra és a rendszeres személyi juttatásokra - kizárólag a vonatkozó jogszabályokban előírt kötelező módosítások erejéig - kötött szerződéseket, kinevezés módosításokat. A tárgyéven túli fizetési </w:t>
      </w:r>
      <w:r w:rsidRPr="00B82E16">
        <w:lastRenderedPageBreak/>
        <w:t>kötelezettségvállalásokat tartalmazó szerződéseket felül kell vizsgálni, és ha lehetséges, azok határozott időre, költségvetési éven belüli időtartamra történő módosítását kell kezdeményezni.</w:t>
      </w:r>
    </w:p>
    <w:p w14:paraId="09AF565D" w14:textId="77777777" w:rsidR="001175F2" w:rsidRPr="00B82E16" w:rsidRDefault="001175F2" w:rsidP="001175F2">
      <w:pPr>
        <w:pStyle w:val="Szvegtrzs"/>
        <w:spacing w:before="240" w:after="0" w:line="240" w:lineRule="auto"/>
        <w:jc w:val="both"/>
      </w:pPr>
      <w:r w:rsidRPr="00B82E16">
        <w:t>(4) Új kötelezettségvállalások esetén több éves kötelezettségvállalásra csak egyedileg indokolt esetben kerülhet sor.</w:t>
      </w:r>
    </w:p>
    <w:p w14:paraId="2690DA38" w14:textId="1ADA747F" w:rsidR="001175F2" w:rsidRPr="00B82E16" w:rsidRDefault="001175F2" w:rsidP="001175F2">
      <w:pPr>
        <w:pStyle w:val="Szvegtrzs"/>
        <w:spacing w:before="240" w:after="0" w:line="240" w:lineRule="auto"/>
        <w:jc w:val="both"/>
      </w:pPr>
      <w:r w:rsidRPr="00B82E16">
        <w:t>(5)</w:t>
      </w:r>
      <w:r w:rsidR="00F21D8B" w:rsidRPr="00B82E16">
        <w:t xml:space="preserve"> hatályon kívül </w:t>
      </w:r>
      <w:r w:rsidR="006367A0" w:rsidRPr="00B82E16">
        <w:t>helyezve.</w:t>
      </w:r>
    </w:p>
    <w:p w14:paraId="1E10652C" w14:textId="77777777" w:rsidR="001175F2" w:rsidRPr="00B82E16" w:rsidRDefault="001175F2" w:rsidP="001175F2">
      <w:pPr>
        <w:pStyle w:val="Szvegtrzs"/>
        <w:spacing w:before="240" w:after="0" w:line="240" w:lineRule="auto"/>
        <w:jc w:val="both"/>
      </w:pPr>
      <w:r w:rsidRPr="00B82E16">
        <w:t>(6) Felhalmozási kiadások kötelezettségvállalására a tárgyévet követő évekre a Közgyűlés egyedi döntésével kerülhet sor. A támogatások terhére finanszírozott, több évet érintő kiadásokról – amennyiben önerő nélkül megvalósítható – a költségvetési szerv hatáskörében vállalható kötelezettség. Fentieken kívül a tárgyévet követő éveket terhelő fizetési kötelezettségről kizárólag a Közgyűlés dönt.</w:t>
      </w:r>
    </w:p>
    <w:p w14:paraId="7605FFC1" w14:textId="77777777" w:rsidR="001175F2" w:rsidRPr="00B82E16" w:rsidRDefault="001175F2" w:rsidP="001175F2">
      <w:pPr>
        <w:pStyle w:val="Szvegtrzs"/>
        <w:spacing w:before="240" w:after="240" w:line="240" w:lineRule="auto"/>
        <w:jc w:val="center"/>
        <w:rPr>
          <w:b/>
          <w:bCs/>
        </w:rPr>
      </w:pPr>
      <w:r w:rsidRPr="00B82E16">
        <w:rPr>
          <w:b/>
          <w:bCs/>
        </w:rPr>
        <w:t>8. §</w:t>
      </w:r>
    </w:p>
    <w:p w14:paraId="5F3186D9" w14:textId="77777777" w:rsidR="001175F2" w:rsidRPr="00B82E16" w:rsidRDefault="001175F2" w:rsidP="001175F2">
      <w:pPr>
        <w:pStyle w:val="Szvegtrzs"/>
        <w:spacing w:after="0" w:line="240" w:lineRule="auto"/>
        <w:jc w:val="both"/>
      </w:pPr>
      <w:r w:rsidRPr="00B82E16">
        <w:t>(1) Az Önkormányzat adósságot keletkeztető ügyletből származó tárgyévi összes fizetési kötelezettsége az adósságot keletkeztető ügylet futamidejének végéig egyik évben sem haladhatja meg az adott évi saját bevétel 50%-át. Saját bevétel: a 353/2011. (XII.30.) kormányrendelet 2. § (1) bekezdésében rögzített bevételi jogcímek alapján kerül meghatározásra.</w:t>
      </w:r>
    </w:p>
    <w:p w14:paraId="0A0F16DD" w14:textId="77777777" w:rsidR="001175F2" w:rsidRPr="00B82E16" w:rsidRDefault="001175F2" w:rsidP="001175F2">
      <w:pPr>
        <w:pStyle w:val="Szvegtrzs"/>
        <w:spacing w:before="240" w:after="0" w:line="240" w:lineRule="auto"/>
        <w:jc w:val="both"/>
      </w:pPr>
      <w:r w:rsidRPr="00B82E16">
        <w:t>(2) Az Önkormányzat Közgyűlése - ha a helyi önkormányzatok adósságrendezési eljárásáról szóló 1996. évi XXV. törvény 4. §-a szerinti adósságrendezési eljárást az Önkormányzat hitelezői nem kezdeményezték - önkormányzati biztost rendel ki az irányítása alá tartozó költségvetési szervhez, ha annak elismert, az esedékességet követő 30 napon túli tartozásállománya eléri az éves eredeti dologi kiadási előirányzatának 10 %-át, vagy a 150 millió forintot, és ezt a tartozását egy hónap alatt nem képes 30 nap alá szorítani.</w:t>
      </w:r>
    </w:p>
    <w:p w14:paraId="535AD5AA" w14:textId="77777777" w:rsidR="00DB3D13" w:rsidRPr="00B82E16" w:rsidRDefault="00DB3D13" w:rsidP="001175F2">
      <w:pPr>
        <w:pStyle w:val="Szvegtrzs"/>
        <w:spacing w:before="240" w:after="0" w:line="240" w:lineRule="auto"/>
        <w:jc w:val="both"/>
      </w:pPr>
    </w:p>
    <w:p w14:paraId="7FECE290" w14:textId="29898286" w:rsidR="001175F2" w:rsidRPr="00B82E16" w:rsidRDefault="00DB3D13" w:rsidP="00DB3D13">
      <w:pPr>
        <w:pStyle w:val="Listaszerbekezds"/>
        <w:ind w:left="0"/>
        <w:jc w:val="both"/>
        <w:rPr>
          <w:rFonts w:ascii="Constantia" w:eastAsia="Aptos" w:hAnsi="Constantia"/>
        </w:rPr>
      </w:pPr>
      <w:r w:rsidRPr="00B82E16">
        <w:rPr>
          <w:rFonts w:ascii="Constantia" w:eastAsia="Aptos" w:hAnsi="Constantia"/>
        </w:rPr>
        <w:t>(3) A lejárt esedékességű tartozásállomány fennállásáig a pénzügyi ellenjegyzés és az érvényesítés szabályain felül csak az önkormányzati biztos ellenjegyzésével vállalható kötelezettség és rendelhető el utalványozás.</w:t>
      </w:r>
    </w:p>
    <w:p w14:paraId="79454905" w14:textId="77777777" w:rsidR="00DB3D13" w:rsidRPr="00B82E16" w:rsidRDefault="00DB3D13" w:rsidP="00DB3D13">
      <w:pPr>
        <w:pStyle w:val="Listaszerbekezds"/>
        <w:ind w:left="0"/>
        <w:jc w:val="both"/>
      </w:pPr>
    </w:p>
    <w:p w14:paraId="7505723C" w14:textId="6CFC5078" w:rsidR="00DB3D13" w:rsidRPr="00B82E16" w:rsidRDefault="00DB3D13" w:rsidP="00DB3D13">
      <w:pPr>
        <w:pStyle w:val="Listaszerbekezds"/>
        <w:ind w:left="0"/>
        <w:jc w:val="both"/>
        <w:rPr>
          <w:rFonts w:ascii="Constantia" w:eastAsia="Aptos" w:hAnsi="Constantia"/>
        </w:rPr>
      </w:pPr>
      <w:r w:rsidRPr="00B82E16">
        <w:rPr>
          <w:rFonts w:ascii="Constantia" w:eastAsia="Aptos" w:hAnsi="Constantia"/>
        </w:rPr>
        <w:t xml:space="preserve">(4) Az államháztartás számviteléről szóló 4/2013. (I. 11.) kormányrendelet 22. §-a alapján háromévenkénti leltározás elvégzése kötelező az Önkormányzatnál és intézményeinél. Az eszközökről és az azok állományában történő változásokról folyamatos részletező nyilvántartás készül mennyiségben és értékben. A háromévenkénti leltározás nem alkalmazható átszervezés, jogutód nélküli végleges megszűnés esetén. A soron következő leltározást 2025. év végén kell elvégezni. A koncesszióba, vagyonkezelésbe adott eszközökről a vagyonkezelőnek 2024. december 31-i fordulónapra vonatkozóan leltározással elkészített, hitelesített leltárt kell összeállítani </w:t>
      </w:r>
    </w:p>
    <w:p w14:paraId="0CAD769D" w14:textId="1189F840" w:rsidR="001175F2" w:rsidRPr="00B82E16" w:rsidRDefault="001175F2" w:rsidP="001175F2">
      <w:pPr>
        <w:pStyle w:val="Szvegtrzs"/>
        <w:spacing w:before="240" w:after="240" w:line="240" w:lineRule="auto"/>
        <w:jc w:val="center"/>
        <w:rPr>
          <w:b/>
          <w:bCs/>
        </w:rPr>
      </w:pPr>
      <w:r w:rsidRPr="00B82E16">
        <w:rPr>
          <w:b/>
          <w:bCs/>
        </w:rPr>
        <w:t>9. §</w:t>
      </w:r>
    </w:p>
    <w:p w14:paraId="75AC252C" w14:textId="77777777" w:rsidR="001175F2" w:rsidRPr="00B82E16" w:rsidRDefault="001175F2" w:rsidP="001175F2">
      <w:pPr>
        <w:pStyle w:val="Szvegtrzs"/>
        <w:spacing w:after="0" w:line="240" w:lineRule="auto"/>
        <w:jc w:val="both"/>
      </w:pPr>
      <w:r w:rsidRPr="00B82E16">
        <w:t xml:space="preserve">(1) A Közgyűlés </w:t>
      </w:r>
      <w:r w:rsidRPr="00B82E16">
        <w:rPr>
          <w:iCs/>
        </w:rPr>
        <w:t xml:space="preserve">az Önkormányzat és az irányítása alá tartozó költségvetési szervek </w:t>
      </w:r>
      <w:r w:rsidRPr="00B82E16">
        <w:t>költségvetését jelen rendelet módosításával testületi döntéssel megváltoztathatja. Év közben a Közgyűlés - a bevételek túlteljesítése nélkül - megemelheti a költségvetés bevételi és kiadási főösszegét olyan feladatokhoz kapcsolódóan, melyek a költségvetés készítésekor még nem voltak ismertek.</w:t>
      </w:r>
    </w:p>
    <w:p w14:paraId="681AF567" w14:textId="77777777" w:rsidR="001175F2" w:rsidRPr="00B82E16" w:rsidRDefault="001175F2" w:rsidP="001175F2">
      <w:pPr>
        <w:pStyle w:val="Szvegtrzs"/>
        <w:spacing w:before="240" w:after="0" w:line="240" w:lineRule="auto"/>
        <w:jc w:val="both"/>
      </w:pPr>
      <w:r w:rsidRPr="00B82E16">
        <w:t>(2) A költségvetési előirányzat-módosítások és előirányzat-átcsoportosítások nem érinthetik az Országgyűlés és a Kormány kizárólagos hatáskörébe tartozó előirányzat változtatásokat.</w:t>
      </w:r>
    </w:p>
    <w:p w14:paraId="6D456A53" w14:textId="77777777" w:rsidR="001175F2" w:rsidRPr="00B82E16" w:rsidRDefault="001175F2" w:rsidP="001175F2">
      <w:pPr>
        <w:pStyle w:val="Szvegtrzs"/>
        <w:spacing w:before="240" w:after="0" w:line="240" w:lineRule="auto"/>
        <w:jc w:val="both"/>
      </w:pPr>
      <w:r w:rsidRPr="00B82E16">
        <w:lastRenderedPageBreak/>
        <w:t>(3) Ha év közben az Országgyűlés a Költségvetési törvényben jóváhagyott hozzájárulások, támogatások előirányzatait zárolja, csökkenti, törli, az intézkedés kihirdetését követően haladéktalanul a Közgyűlés elé kell terjeszteni a költségvetési rendelet módosítását.</w:t>
      </w:r>
    </w:p>
    <w:p w14:paraId="4823D179" w14:textId="77777777" w:rsidR="00B776D8" w:rsidRPr="00B82E16" w:rsidRDefault="00B776D8" w:rsidP="001175F2">
      <w:pPr>
        <w:pStyle w:val="Szvegtrzs"/>
        <w:spacing w:before="240" w:after="0" w:line="240" w:lineRule="auto"/>
        <w:jc w:val="both"/>
      </w:pPr>
    </w:p>
    <w:p w14:paraId="28100B46" w14:textId="5DB2641C" w:rsidR="00DB3D13" w:rsidRPr="00B82E16" w:rsidRDefault="00DB3D13" w:rsidP="00DB3D13">
      <w:pPr>
        <w:pStyle w:val="Listaszerbekezds"/>
        <w:ind w:left="0"/>
        <w:jc w:val="both"/>
        <w:rPr>
          <w:rFonts w:ascii="Constantia" w:eastAsia="Aptos" w:hAnsi="Constantia"/>
        </w:rPr>
      </w:pPr>
      <w:r w:rsidRPr="00B82E16">
        <w:rPr>
          <w:rFonts w:ascii="Constantia" w:eastAsia="Aptos" w:hAnsi="Constantia"/>
        </w:rPr>
        <w:t>(4) A Közgyűlés – az első negyedév kivételével – negyedévenként, de legkésőbb az éves költségvetési beszámoló elkészítésének határidejéig, december 31-i hatállyal módosítja a költségvetési rendeletet.</w:t>
      </w:r>
    </w:p>
    <w:p w14:paraId="033688B8" w14:textId="77777777" w:rsidR="00DB3D13" w:rsidRPr="00B82E16" w:rsidRDefault="00DB3D13" w:rsidP="00DB3D13">
      <w:pPr>
        <w:pStyle w:val="Listaszerbekezds"/>
        <w:ind w:left="0"/>
        <w:jc w:val="both"/>
        <w:rPr>
          <w:rFonts w:ascii="Constantia" w:hAnsi="Constantia"/>
          <w:szCs w:val="24"/>
        </w:rPr>
      </w:pPr>
    </w:p>
    <w:p w14:paraId="4591E629" w14:textId="7134EE09" w:rsidR="00DB3D13" w:rsidRPr="00B82E16" w:rsidRDefault="00DB3D13" w:rsidP="00DB3D13">
      <w:pPr>
        <w:pStyle w:val="Listaszerbekezds"/>
        <w:ind w:left="0"/>
        <w:jc w:val="both"/>
        <w:rPr>
          <w:rFonts w:ascii="Constantia" w:eastAsia="Aptos" w:hAnsi="Constantia"/>
        </w:rPr>
      </w:pPr>
      <w:r w:rsidRPr="00B82E16">
        <w:rPr>
          <w:rFonts w:ascii="Constantia" w:eastAsia="Aptos" w:hAnsi="Constantia"/>
        </w:rPr>
        <w:t>(5) A költségvetési szervek vezetői és a polgármester által saját hatáskörben végrehajtott előirányzat-módosításokról, átcsoportosításokról a polgármester a Közgyűlést annak a soron következő rendes ülésén tájékoztatja.</w:t>
      </w:r>
    </w:p>
    <w:p w14:paraId="58059E0C" w14:textId="77777777" w:rsidR="001175F2" w:rsidRPr="00B82E16" w:rsidRDefault="001175F2" w:rsidP="001175F2">
      <w:pPr>
        <w:pStyle w:val="Szvegtrzs"/>
        <w:spacing w:before="240" w:after="240" w:line="240" w:lineRule="auto"/>
        <w:jc w:val="center"/>
        <w:rPr>
          <w:b/>
          <w:bCs/>
        </w:rPr>
      </w:pPr>
      <w:r w:rsidRPr="00B82E16">
        <w:rPr>
          <w:b/>
          <w:bCs/>
        </w:rPr>
        <w:t>10. §</w:t>
      </w:r>
    </w:p>
    <w:p w14:paraId="38774428" w14:textId="77777777" w:rsidR="00672BE6" w:rsidRPr="00B82E16" w:rsidRDefault="00672BE6" w:rsidP="001175F2">
      <w:pPr>
        <w:pStyle w:val="Szvegtrzs"/>
        <w:spacing w:before="240" w:after="0" w:line="240" w:lineRule="auto"/>
        <w:jc w:val="both"/>
      </w:pPr>
      <w:r w:rsidRPr="00B82E16">
        <w:rPr>
          <w:rFonts w:ascii="Constantia" w:eastAsia="Aptos" w:hAnsi="Constantia"/>
          <w:lang w:eastAsia="en-US"/>
          <w14:ligatures w14:val="standardContextual"/>
        </w:rPr>
        <w:t>2024. évben az Önkormányzat által adományozott kitüntetések, díjak és elismerő címek esetében a kitüntetési alapdíj összege bruttó 120.000 Ft</w:t>
      </w:r>
      <w:r w:rsidRPr="00B82E16">
        <w:t xml:space="preserve"> </w:t>
      </w:r>
    </w:p>
    <w:p w14:paraId="417B624B" w14:textId="268E3440" w:rsidR="001175F2" w:rsidRPr="00B82E16" w:rsidRDefault="001175F2" w:rsidP="001175F2">
      <w:pPr>
        <w:pStyle w:val="Szvegtrzs"/>
        <w:spacing w:before="240" w:after="0" w:line="240" w:lineRule="auto"/>
        <w:jc w:val="both"/>
      </w:pPr>
      <w:r w:rsidRPr="00B82E16">
        <w:t>(2) A helyi előirányzat változtatások tartalmuk szerint az alábbiak lehetnek:</w:t>
      </w:r>
    </w:p>
    <w:p w14:paraId="3576A878" w14:textId="77777777" w:rsidR="001175F2" w:rsidRPr="00B82E16" w:rsidRDefault="001175F2" w:rsidP="001175F2">
      <w:pPr>
        <w:pStyle w:val="Szvegtrzs"/>
        <w:spacing w:after="0" w:line="240" w:lineRule="auto"/>
        <w:ind w:left="580" w:hanging="560"/>
        <w:jc w:val="both"/>
      </w:pPr>
      <w:r w:rsidRPr="00B82E16">
        <w:rPr>
          <w:iCs/>
        </w:rPr>
        <w:t>a)</w:t>
      </w:r>
      <w:r w:rsidRPr="00B82E16">
        <w:tab/>
      </w:r>
      <w:r w:rsidRPr="00B82E16">
        <w:rPr>
          <w:iCs/>
        </w:rPr>
        <w:t>pótelőirányzatok, előző évi maradványok és elrendelt zárolások esetén a költségvetés főösszegeinek módosítása,</w:t>
      </w:r>
    </w:p>
    <w:p w14:paraId="2429D98A" w14:textId="77777777" w:rsidR="001175F2" w:rsidRPr="00B82E16" w:rsidRDefault="001175F2" w:rsidP="001175F2">
      <w:pPr>
        <w:pStyle w:val="Szvegtrzs"/>
        <w:spacing w:after="0" w:line="240" w:lineRule="auto"/>
        <w:ind w:left="580" w:hanging="560"/>
        <w:jc w:val="both"/>
      </w:pPr>
      <w:r w:rsidRPr="00B82E16">
        <w:rPr>
          <w:iCs/>
        </w:rPr>
        <w:t>b)</w:t>
      </w:r>
      <w:r w:rsidRPr="00B82E16">
        <w:tab/>
      </w:r>
      <w:r w:rsidRPr="00B82E16">
        <w:rPr>
          <w:iCs/>
        </w:rPr>
        <w:t>ténylegesen elért többletbevétel esetén a költségvetés főösszegeinek módosítása a Közgyűlés döntését követően, a költségvetési bevételek tervezettől történő elmaradása esetén a költségvetési főösszeg csökkentése,</w:t>
      </w:r>
    </w:p>
    <w:p w14:paraId="748B43B8" w14:textId="77777777" w:rsidR="001175F2" w:rsidRPr="00B82E16" w:rsidRDefault="001175F2" w:rsidP="001175F2">
      <w:pPr>
        <w:pStyle w:val="Szvegtrzs"/>
        <w:spacing w:after="0" w:line="240" w:lineRule="auto"/>
        <w:ind w:left="580" w:hanging="560"/>
        <w:jc w:val="both"/>
      </w:pPr>
      <w:r w:rsidRPr="00B82E16">
        <w:rPr>
          <w:iCs/>
        </w:rPr>
        <w:t>c)</w:t>
      </w:r>
      <w:r w:rsidRPr="00B82E16">
        <w:tab/>
      </w:r>
      <w:r w:rsidRPr="00B82E16">
        <w:rPr>
          <w:iCs/>
        </w:rPr>
        <w:t>ténylegesen elért többletbevétel nélkül a költségvetés bevételi és kiadási főösszegének azonos összeggel történő növelése</w:t>
      </w:r>
    </w:p>
    <w:p w14:paraId="1DB1D9B7" w14:textId="77777777" w:rsidR="001175F2" w:rsidRPr="00B82E16" w:rsidRDefault="001175F2" w:rsidP="001175F2">
      <w:pPr>
        <w:pStyle w:val="Szvegtrzs"/>
        <w:spacing w:after="0" w:line="240" w:lineRule="auto"/>
        <w:ind w:left="580" w:hanging="560"/>
        <w:jc w:val="both"/>
      </w:pPr>
      <w:r w:rsidRPr="00B82E16">
        <w:rPr>
          <w:iCs/>
        </w:rPr>
        <w:t>d)</w:t>
      </w:r>
      <w:r w:rsidRPr="00B82E16">
        <w:tab/>
      </w:r>
      <w:r w:rsidRPr="00B82E16">
        <w:rPr>
          <w:iCs/>
        </w:rPr>
        <w:t>a jóváhagyott kiadási, bevételi, támogatási főösszeg változatlansága mellett - fejezetek, címek, alcímek, előirányzat-csoportok, bevételi és kiadási rovatok közötti –átcsoportosítások.</w:t>
      </w:r>
    </w:p>
    <w:p w14:paraId="4AF9FC4D" w14:textId="77777777" w:rsidR="001175F2" w:rsidRPr="00B82E16" w:rsidRDefault="001175F2" w:rsidP="001175F2">
      <w:pPr>
        <w:pStyle w:val="Szvegtrzs"/>
        <w:spacing w:before="240" w:after="0" w:line="240" w:lineRule="auto"/>
        <w:jc w:val="both"/>
      </w:pPr>
      <w:r w:rsidRPr="00B82E16">
        <w:t>(3) A költségvetési szerveknél az egységes rovatrend B1. Működési célú támogatások államháztartáson belülről, B2. Felhalmozási célú támogatások államháztartáson belülről, B6. Működési célú átvett pénzeszközök és B7. Felhalmozási célú átvett pénzeszközök rovatain megtervezett bevételi előirányzatok a költségvetési évben meghatározott céllal rendelkezésre bocsátott költségvetési bevételekkel abban az esetben is megnövelhetők, ha a bevételi előirányzatok még nem teljesültek túl, azonban az adott cél a költségvetési év bevételi előirányzatainak tervezésekor még nem volt figyelembe vehető.</w:t>
      </w:r>
    </w:p>
    <w:p w14:paraId="7350E000" w14:textId="77777777" w:rsidR="001175F2" w:rsidRPr="00B82E16" w:rsidRDefault="001175F2" w:rsidP="001175F2">
      <w:pPr>
        <w:pStyle w:val="Szvegtrzs"/>
        <w:spacing w:before="240" w:after="0" w:line="240" w:lineRule="auto"/>
        <w:jc w:val="both"/>
      </w:pPr>
      <w:r w:rsidRPr="00B82E16">
        <w:t>(4) Alapítványi forrás átvételére és átadására a Közgyűlés kizárólagos hatáskörében kerülhet sor az Önkormányzatnál.</w:t>
      </w:r>
    </w:p>
    <w:p w14:paraId="00AE4B87" w14:textId="77777777" w:rsidR="001175F2" w:rsidRPr="00B82E16" w:rsidRDefault="001175F2" w:rsidP="001175F2">
      <w:pPr>
        <w:pStyle w:val="Szvegtrzs"/>
        <w:spacing w:before="240" w:after="0" w:line="240" w:lineRule="auto"/>
        <w:jc w:val="both"/>
      </w:pPr>
      <w:r w:rsidRPr="00B82E16">
        <w:t>(5) Nem alapítványi forrás átvételére az Önkormányzatnál összeghatártól függetlenül a polgármester jogosult.</w:t>
      </w:r>
    </w:p>
    <w:p w14:paraId="39942055" w14:textId="77777777" w:rsidR="001175F2" w:rsidRPr="00B82E16" w:rsidRDefault="001175F2" w:rsidP="001175F2">
      <w:pPr>
        <w:pStyle w:val="Szvegtrzs"/>
        <w:spacing w:before="280" w:after="0" w:line="240" w:lineRule="auto"/>
        <w:jc w:val="center"/>
        <w:rPr>
          <w:b/>
          <w:bCs/>
        </w:rPr>
      </w:pPr>
      <w:r w:rsidRPr="00B82E16">
        <w:rPr>
          <w:b/>
          <w:bCs/>
        </w:rPr>
        <w:t>Előirányzat változtatása a költségvetési szervek hatáskörében</w:t>
      </w:r>
    </w:p>
    <w:p w14:paraId="02A92FC1" w14:textId="77777777" w:rsidR="001175F2" w:rsidRPr="00B82E16" w:rsidRDefault="001175F2" w:rsidP="001175F2">
      <w:pPr>
        <w:pStyle w:val="Szvegtrzs"/>
        <w:spacing w:before="240" w:after="240" w:line="240" w:lineRule="auto"/>
        <w:jc w:val="center"/>
        <w:rPr>
          <w:b/>
          <w:bCs/>
        </w:rPr>
      </w:pPr>
      <w:r w:rsidRPr="00B82E16">
        <w:rPr>
          <w:b/>
          <w:bCs/>
        </w:rPr>
        <w:t>11. §</w:t>
      </w:r>
    </w:p>
    <w:p w14:paraId="2F99BA02" w14:textId="77777777" w:rsidR="001175F2" w:rsidRPr="00B82E16" w:rsidRDefault="001175F2" w:rsidP="001175F2">
      <w:pPr>
        <w:pStyle w:val="Szvegtrzs"/>
        <w:spacing w:after="0" w:line="240" w:lineRule="auto"/>
        <w:jc w:val="both"/>
      </w:pPr>
      <w:r w:rsidRPr="00B82E16">
        <w:t>(1) A költségvetési szervek saját hatáskörben megemelhetik kiadási és bevételi előirányzatukat a következő esetekben:</w:t>
      </w:r>
    </w:p>
    <w:p w14:paraId="3781AFBA" w14:textId="77777777" w:rsidR="001175F2" w:rsidRPr="00B82E16" w:rsidRDefault="001175F2" w:rsidP="001175F2">
      <w:pPr>
        <w:pStyle w:val="Szvegtrzs"/>
        <w:spacing w:after="0" w:line="240" w:lineRule="auto"/>
        <w:ind w:left="580" w:hanging="560"/>
        <w:jc w:val="both"/>
      </w:pPr>
      <w:r w:rsidRPr="00B82E16">
        <w:rPr>
          <w:i/>
          <w:iCs/>
        </w:rPr>
        <w:t>a)</w:t>
      </w:r>
      <w:r w:rsidRPr="00B82E16">
        <w:tab/>
        <w:t>B813. Maradvány igénybevétele rovaton elszámolt maradvány által fedezett kiadásokat, annak összegéig</w:t>
      </w:r>
    </w:p>
    <w:p w14:paraId="053F4A9D" w14:textId="77777777" w:rsidR="001175F2" w:rsidRPr="00B82E16" w:rsidRDefault="001175F2" w:rsidP="001175F2">
      <w:pPr>
        <w:pStyle w:val="Szvegtrzs"/>
        <w:spacing w:after="0" w:line="240" w:lineRule="auto"/>
        <w:ind w:left="580" w:hanging="560"/>
        <w:jc w:val="both"/>
      </w:pPr>
      <w:r w:rsidRPr="00B82E16">
        <w:rPr>
          <w:i/>
          <w:iCs/>
        </w:rPr>
        <w:t>b)</w:t>
      </w:r>
      <w:r w:rsidRPr="00B82E16">
        <w:tab/>
        <w:t>a költségvetési szerv személyi juttatások költségvetési kiadási előirányzatait</w:t>
      </w:r>
    </w:p>
    <w:p w14:paraId="681E2CEB" w14:textId="77777777" w:rsidR="001175F2" w:rsidRPr="00B82E16" w:rsidRDefault="001175F2" w:rsidP="001175F2">
      <w:pPr>
        <w:pStyle w:val="Szvegtrzs"/>
        <w:spacing w:after="0" w:line="240" w:lineRule="auto"/>
        <w:ind w:left="980" w:hanging="400"/>
        <w:jc w:val="both"/>
      </w:pPr>
      <w:proofErr w:type="spellStart"/>
      <w:r w:rsidRPr="00B82E16">
        <w:rPr>
          <w:i/>
          <w:iCs/>
        </w:rPr>
        <w:lastRenderedPageBreak/>
        <w:t>ba</w:t>
      </w:r>
      <w:proofErr w:type="spellEnd"/>
      <w:r w:rsidRPr="00B82E16">
        <w:rPr>
          <w:i/>
          <w:iCs/>
        </w:rPr>
        <w:t>)</w:t>
      </w:r>
      <w:r w:rsidRPr="00B82E16">
        <w:tab/>
        <w:t>a Közgyűlés által jóváhagyott többletbevételből</w:t>
      </w:r>
    </w:p>
    <w:p w14:paraId="68AE22F0" w14:textId="77777777" w:rsidR="001175F2" w:rsidRPr="00B82E16" w:rsidRDefault="001175F2" w:rsidP="001175F2">
      <w:pPr>
        <w:pStyle w:val="Szvegtrzs"/>
        <w:spacing w:after="0" w:line="240" w:lineRule="auto"/>
        <w:ind w:left="980" w:hanging="400"/>
        <w:jc w:val="both"/>
      </w:pPr>
      <w:proofErr w:type="spellStart"/>
      <w:r w:rsidRPr="00B82E16">
        <w:rPr>
          <w:i/>
          <w:iCs/>
        </w:rPr>
        <w:t>bb</w:t>
      </w:r>
      <w:proofErr w:type="spellEnd"/>
      <w:r w:rsidRPr="00B82E16">
        <w:rPr>
          <w:i/>
          <w:iCs/>
        </w:rPr>
        <w:t>)</w:t>
      </w:r>
      <w:r w:rsidRPr="00B82E16">
        <w:tab/>
        <w:t>a költségvetési szerv kötelezettségvállalással terhelt költségvetési maradványának személyi juttatásokból származó részével,</w:t>
      </w:r>
    </w:p>
    <w:p w14:paraId="7B7F3CC8" w14:textId="77777777" w:rsidR="001175F2" w:rsidRPr="00B82E16" w:rsidRDefault="001175F2" w:rsidP="001175F2">
      <w:pPr>
        <w:pStyle w:val="Szvegtrzs"/>
        <w:spacing w:after="0" w:line="240" w:lineRule="auto"/>
        <w:ind w:left="980" w:hanging="400"/>
        <w:jc w:val="both"/>
      </w:pPr>
      <w:proofErr w:type="spellStart"/>
      <w:r w:rsidRPr="00B82E16">
        <w:rPr>
          <w:i/>
          <w:iCs/>
        </w:rPr>
        <w:t>bc</w:t>
      </w:r>
      <w:proofErr w:type="spellEnd"/>
      <w:r w:rsidRPr="00B82E16">
        <w:rPr>
          <w:i/>
          <w:iCs/>
        </w:rPr>
        <w:t>)</w:t>
      </w:r>
      <w:r w:rsidRPr="00B82E16">
        <w:tab/>
        <w:t>az eredeti előirányzatként nem megtervezett, év közben rendelkezésre bocsátott, felhasználási célja szerint személyi jellegű kifizetést tartalmazó egyéb forrásból</w:t>
      </w:r>
    </w:p>
    <w:p w14:paraId="5B4BBE90" w14:textId="77777777" w:rsidR="001175F2" w:rsidRPr="00B82E16" w:rsidRDefault="001175F2" w:rsidP="001175F2">
      <w:pPr>
        <w:pStyle w:val="Szvegtrzs"/>
        <w:spacing w:after="0" w:line="240" w:lineRule="auto"/>
        <w:ind w:left="980" w:hanging="400"/>
        <w:jc w:val="both"/>
      </w:pPr>
      <w:proofErr w:type="spellStart"/>
      <w:r w:rsidRPr="00B82E16">
        <w:rPr>
          <w:i/>
          <w:iCs/>
        </w:rPr>
        <w:t>bd</w:t>
      </w:r>
      <w:proofErr w:type="spellEnd"/>
      <w:r w:rsidRPr="00B82E16">
        <w:rPr>
          <w:i/>
          <w:iCs/>
        </w:rPr>
        <w:t>)</w:t>
      </w:r>
      <w:r w:rsidRPr="00B82E16">
        <w:tab/>
        <w:t>az egységes rovatrend K33 Szolgáltatási kiadások rovatai kiadási előirányzat terhére, ha annak célja, hogy a korábban szolgáltatás-vásárlással ellátott feladatokat a költségvetési szerv az állományába tartozó személyekkel lássa el, továbbá bármely rovat terhére, ha a személyi juttatások költségvetési kiadási előirányzatainak növelése azok jóváhagyásakor még nem ismert jogszabályváltozás miatt szükséges</w:t>
      </w:r>
    </w:p>
    <w:p w14:paraId="03DA8889" w14:textId="77777777" w:rsidR="001175F2" w:rsidRPr="00B82E16" w:rsidRDefault="001175F2" w:rsidP="001175F2">
      <w:pPr>
        <w:pStyle w:val="Szvegtrzs"/>
        <w:spacing w:after="0" w:line="240" w:lineRule="auto"/>
        <w:ind w:left="580" w:hanging="560"/>
        <w:jc w:val="both"/>
      </w:pPr>
      <w:r w:rsidRPr="00B82E16">
        <w:rPr>
          <w:i/>
          <w:iCs/>
        </w:rPr>
        <w:t>c)</w:t>
      </w:r>
      <w:r w:rsidRPr="00B82E16">
        <w:tab/>
        <w:t>az államháztartáson belülről kapott támogatások, a nem alapítványtól származó véglegesen átvett pénzeszközök összegével a támogatási cél szerinti előirányzatokat.</w:t>
      </w:r>
    </w:p>
    <w:p w14:paraId="2C5C41B7" w14:textId="487D46B3" w:rsidR="002905E3" w:rsidRPr="00B82E16" w:rsidRDefault="001175F2" w:rsidP="001175F2">
      <w:pPr>
        <w:pStyle w:val="Szvegtrzs"/>
        <w:spacing w:before="240" w:after="0" w:line="240" w:lineRule="auto"/>
        <w:jc w:val="both"/>
      </w:pPr>
      <w:r w:rsidRPr="00B82E16">
        <w:t>(2) Tartós forrásnak minősülő és a következő költségvetési évben eredeti előirányzatként tervezhető előirányzatok béremelésre is felhasználhatók.</w:t>
      </w:r>
    </w:p>
    <w:p w14:paraId="7AFBE168" w14:textId="77777777" w:rsidR="002905E3" w:rsidRPr="00B82E16" w:rsidRDefault="002905E3" w:rsidP="001175F2">
      <w:pPr>
        <w:pStyle w:val="Szvegtrzs"/>
        <w:spacing w:before="240" w:after="0" w:line="240" w:lineRule="auto"/>
        <w:jc w:val="both"/>
      </w:pPr>
    </w:p>
    <w:p w14:paraId="0E912A21" w14:textId="6A51CBB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(3)</w:t>
      </w:r>
      <w:r w:rsidRPr="00B82E16">
        <w:rPr>
          <w:rFonts w:ascii="Constantia" w:eastAsia="Aptos" w:hAnsi="Constantia"/>
        </w:rPr>
        <w:tab/>
        <w:t>A működési és felhalmozási előirányzatok közötti átcsoportosításra a költségvetési szerv vezetője a polgármester jóváhagyásával jogosult, amelyről a Közgyűlést annak a soron következő rendes ülésén tájékoztatni kell.</w:t>
      </w:r>
    </w:p>
    <w:p w14:paraId="1422AFE8" w14:textId="77777777" w:rsidR="002905E3" w:rsidRPr="00B82E16" w:rsidRDefault="002905E3" w:rsidP="002905E3">
      <w:pPr>
        <w:pStyle w:val="Listaszerbekezds"/>
        <w:ind w:left="0"/>
        <w:jc w:val="both"/>
        <w:rPr>
          <w:rFonts w:ascii="Constantia" w:eastAsia="Aptos" w:hAnsi="Constantia"/>
        </w:rPr>
      </w:pPr>
    </w:p>
    <w:p w14:paraId="15966AAD" w14:textId="11C3182C"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4) A költségvetési szerv vezetője a kiemelt előirányzatok között a polgármester jóváhagyásával hajthat végre átcsoportosítást, szintén polgármesteri jóváhagyás szükséges államháztartáson belüli támogatás és átadott pénzeszköz előirányzat módosításához. A jelen bekezdés szerinti átcsoportosításról, előirányzat módosításokról a Közgyűlést annak a soron következő rendes ülésén tájékoztatni kell.</w:t>
      </w:r>
    </w:p>
    <w:p w14:paraId="75B087C6" w14:textId="3879B27C" w:rsidR="001175F2" w:rsidRPr="00B82E16" w:rsidRDefault="001175F2" w:rsidP="001175F2">
      <w:pPr>
        <w:pStyle w:val="Szvegtrzs"/>
        <w:spacing w:before="240" w:after="0" w:line="240" w:lineRule="auto"/>
        <w:jc w:val="both"/>
      </w:pPr>
      <w:r w:rsidRPr="00B82E16">
        <w:t>(5) A dologi kiadások kiemelt előirányzatán belül a közüzemi díjak (K331), illetve az étkeztetéssel összefüggő vásárolt élelmezés (K332) és üzemeltetési anyagok (K312) rovatok előirányzatait az intézmény vezetője saját hatáskörben nem módosíthatja.</w:t>
      </w:r>
    </w:p>
    <w:p w14:paraId="1055A18E" w14:textId="77777777" w:rsidR="001175F2" w:rsidRPr="00B82E16" w:rsidRDefault="001175F2" w:rsidP="001175F2">
      <w:pPr>
        <w:pStyle w:val="Szvegtrzs"/>
        <w:spacing w:before="240" w:after="0" w:line="240" w:lineRule="auto"/>
        <w:jc w:val="both"/>
      </w:pPr>
      <w:r w:rsidRPr="00B82E16">
        <w:t>(6) A 2023. évi maradvány közgyűlési jóváhagyását követően a maradvány személyi juttatásra fordítható részének azt a személyi juttatás megtakarításából származó összeget kell tekinteni, melynek járulék maradványa is rendelkezésre áll.</w:t>
      </w:r>
    </w:p>
    <w:p w14:paraId="40238A58" w14:textId="77777777" w:rsidR="001175F2" w:rsidRPr="00B82E16" w:rsidRDefault="001175F2" w:rsidP="001175F2">
      <w:pPr>
        <w:pStyle w:val="Szvegtrzs"/>
        <w:spacing w:before="240" w:after="0" w:line="240" w:lineRule="auto"/>
        <w:jc w:val="both"/>
      </w:pPr>
      <w:r w:rsidRPr="00B82E16">
        <w:t>(7) A közalkalmazottak jogállásáról szóló törvény szerint az adható kategóriába tartozó pótlékok megállapítására, illetve a meglévők szintjének emelésére - fedezet hiányában - nincs lehetőség. A munkáltatói döntésen alapuló illetményrészek - az intézményvezetők és gazdasági vezetők kivételével - csak az adott közalkalmazottra érvényesek. Az intézményvezetők, gazdasági vezetők, közalkalmazottak munkáltatói döntésen alapuló illetményrésze az éves költségvetések tervezésekor felülvizsgálandó, az adott évre meghatározott összeg a tárgyévet követő év február 28-ig jár, melyet a munkáltatói intézkedéseknek tartalmaznia kell. Átszervezés, munkaviszony megszűnése esetén ez az illetményrész sem az újonnan belépő dolgozóra, sem pedig más - a költségvetési szervnél – foglalkoztatottra nem ruházható át. Felülvizsgálandó továbbá a munka törvénykönyve hatálya alá tartozók munkabére.</w:t>
      </w:r>
    </w:p>
    <w:p w14:paraId="2E7F2FEE" w14:textId="77777777" w:rsidR="001175F2" w:rsidRPr="00B82E16" w:rsidRDefault="001175F2" w:rsidP="001175F2">
      <w:pPr>
        <w:pStyle w:val="Szvegtrzs"/>
        <w:spacing w:before="240" w:after="0" w:line="240" w:lineRule="auto"/>
        <w:jc w:val="both"/>
      </w:pPr>
      <w:r w:rsidRPr="00B82E16">
        <w:t>(8) Az önkormányzat által fenntartott óvodákban a pedagógusok illetményét 2024. január 1-jétől a 2023. évi LII. törvény előírásait alapul véve az irányító szerv határozza meg.</w:t>
      </w:r>
    </w:p>
    <w:p w14:paraId="605E8EC2" w14:textId="77777777" w:rsidR="001175F2" w:rsidRPr="00B82E16" w:rsidRDefault="001175F2" w:rsidP="001175F2">
      <w:pPr>
        <w:pStyle w:val="Szvegtrzs"/>
        <w:spacing w:before="240" w:after="240" w:line="240" w:lineRule="auto"/>
        <w:jc w:val="center"/>
        <w:rPr>
          <w:b/>
          <w:bCs/>
        </w:rPr>
      </w:pPr>
      <w:r w:rsidRPr="00B82E16">
        <w:rPr>
          <w:b/>
          <w:bCs/>
        </w:rPr>
        <w:t>12. §</w:t>
      </w:r>
    </w:p>
    <w:p w14:paraId="53A615AF" w14:textId="6F2EE63E"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lastRenderedPageBreak/>
        <w:t>(1) A költségvetési szerv vezetője az évközi létszámmozgásokat a költségvetésben jóváhagyott személyi juttatás- és engedélyezett létszámkereten belül kezelheti. Az illetmény-többlettel járó létszámcseréket a költségvetési szerv vezetője előzetesen egyeztetni köteles a Polgármesteri Hivatal Gazdasági Irodáján keresztül a Polgármesterrel.</w:t>
      </w:r>
    </w:p>
    <w:p w14:paraId="259ABC22" w14:textId="77777777" w:rsidR="002905E3" w:rsidRPr="00B82E16" w:rsidRDefault="002905E3" w:rsidP="002905E3">
      <w:pPr>
        <w:jc w:val="both"/>
        <w:rPr>
          <w:rFonts w:ascii="Constantia" w:hAnsi="Constantia"/>
        </w:rPr>
      </w:pPr>
    </w:p>
    <w:p w14:paraId="1DE509CC" w14:textId="77777777" w:rsidR="001175F2" w:rsidRPr="00B82E16" w:rsidRDefault="001175F2" w:rsidP="001175F2">
      <w:pPr>
        <w:pStyle w:val="Szvegtrzs"/>
        <w:spacing w:before="240" w:after="0" w:line="240" w:lineRule="auto"/>
        <w:jc w:val="both"/>
      </w:pPr>
      <w:r w:rsidRPr="00B82E16">
        <w:t>(2) A költségvetési szervnél a normatív jutalom (K1102) kifizetésére fordítható összeg nem haladhatja meg az eredeti költségvetésben szereplő rendszeres személyi juttatási előirányzat (K1101) 18%-át.</w:t>
      </w:r>
    </w:p>
    <w:p w14:paraId="76B5A0FC" w14:textId="77777777" w:rsidR="001175F2" w:rsidRPr="00B82E16" w:rsidRDefault="001175F2" w:rsidP="001175F2">
      <w:pPr>
        <w:pStyle w:val="Szvegtrzs"/>
        <w:spacing w:before="240" w:after="0" w:line="240" w:lineRule="auto"/>
        <w:jc w:val="both"/>
      </w:pPr>
      <w:r w:rsidRPr="00B82E16">
        <w:t>(3) Az intézmény vezetője a 2024. évi költségvetés intézményére vonatkozó általa aláírt munka-anyagában található személyi juttatásokon belüli cafeteria összegét csak ezen a jogcímen, az intézmény cafeteria szabályzata szerint használhatja fel.</w:t>
      </w:r>
    </w:p>
    <w:p w14:paraId="30EDE77F" w14:textId="77777777" w:rsidR="001175F2" w:rsidRPr="00B82E16" w:rsidRDefault="001175F2" w:rsidP="001175F2">
      <w:pPr>
        <w:pStyle w:val="Szvegtrzs"/>
        <w:spacing w:before="240" w:after="0" w:line="240" w:lineRule="auto"/>
        <w:jc w:val="both"/>
      </w:pPr>
      <w:r w:rsidRPr="00B82E16">
        <w:t>(4) Fenti rendelkezések, valamint a jóváhagyott előirányzaton belüli gazdálkodás be nem tartása fegyelmi felelősségre vonással jár.</w:t>
      </w:r>
    </w:p>
    <w:p w14:paraId="31D6C808" w14:textId="77777777" w:rsidR="001175F2" w:rsidRPr="00B82E16" w:rsidRDefault="001175F2" w:rsidP="001175F2">
      <w:pPr>
        <w:pStyle w:val="Szvegtrzs"/>
        <w:spacing w:before="240" w:after="0" w:line="240" w:lineRule="auto"/>
        <w:jc w:val="both"/>
      </w:pPr>
      <w:r w:rsidRPr="00B82E16">
        <w:t>(5) A polgármester év közben köteles figyelemmel kísérni az önkormányzati költségvetési szervek személyi juttatásokkal és a létszámmal való gazdálkodását, figyelemmel a jogszabályi előírásokra.</w:t>
      </w:r>
    </w:p>
    <w:p w14:paraId="17C4AD08" w14:textId="77777777" w:rsidR="001175F2" w:rsidRPr="00B82E16" w:rsidRDefault="001175F2" w:rsidP="001175F2">
      <w:pPr>
        <w:pStyle w:val="Szvegtrzs"/>
        <w:spacing w:before="240" w:after="0" w:line="240" w:lineRule="auto"/>
        <w:jc w:val="both"/>
      </w:pPr>
      <w:r w:rsidRPr="00B82E16">
        <w:t>(6) A költségvetési szerv saját döntésével a Közgyűlés által meghatározott feladat-, illetékességi és működési körét nem változtathatja meg.</w:t>
      </w:r>
    </w:p>
    <w:p w14:paraId="6F2EC260" w14:textId="77777777" w:rsidR="001175F2" w:rsidRPr="00B82E16" w:rsidRDefault="001175F2" w:rsidP="001175F2">
      <w:pPr>
        <w:pStyle w:val="Szvegtrzs"/>
        <w:spacing w:before="240" w:after="0" w:line="240" w:lineRule="auto"/>
        <w:jc w:val="both"/>
      </w:pPr>
      <w:r w:rsidRPr="00B82E16">
        <w:t>(7) Alapítványi forrás átvételére és átadására a Közgyűlés kizárólagos hatáskörében kerülhet sor a költségvetési szerveknél.</w:t>
      </w:r>
    </w:p>
    <w:p w14:paraId="6FE3DF19" w14:textId="77777777" w:rsidR="001175F2" w:rsidRPr="00B82E16" w:rsidRDefault="001175F2" w:rsidP="001175F2">
      <w:pPr>
        <w:pStyle w:val="Szvegtrzs"/>
        <w:spacing w:before="280" w:after="0" w:line="240" w:lineRule="auto"/>
        <w:jc w:val="center"/>
        <w:rPr>
          <w:b/>
          <w:bCs/>
        </w:rPr>
      </w:pPr>
      <w:r w:rsidRPr="00B82E16">
        <w:rPr>
          <w:b/>
          <w:bCs/>
        </w:rPr>
        <w:t>Az előirányzatok felhasználása</w:t>
      </w:r>
    </w:p>
    <w:p w14:paraId="13F2B699" w14:textId="77777777" w:rsidR="001175F2" w:rsidRPr="00B82E16" w:rsidRDefault="001175F2" w:rsidP="001175F2">
      <w:pPr>
        <w:pStyle w:val="Szvegtrzs"/>
        <w:spacing w:before="240" w:after="240" w:line="240" w:lineRule="auto"/>
        <w:jc w:val="center"/>
        <w:rPr>
          <w:b/>
          <w:bCs/>
        </w:rPr>
      </w:pPr>
      <w:r w:rsidRPr="00B82E16">
        <w:rPr>
          <w:b/>
          <w:bCs/>
        </w:rPr>
        <w:t>13. §</w:t>
      </w:r>
    </w:p>
    <w:p w14:paraId="6153D070" w14:textId="77777777" w:rsidR="001175F2" w:rsidRPr="00B82E16" w:rsidRDefault="001175F2" w:rsidP="001175F2">
      <w:pPr>
        <w:pStyle w:val="Szvegtrzs"/>
        <w:spacing w:after="0" w:line="240" w:lineRule="auto"/>
        <w:jc w:val="both"/>
      </w:pPr>
      <w:r w:rsidRPr="00B82E16">
        <w:t>(1) A költségvetési szerv költségvetési támogatási előirányzata csak az alaptevékenységre használható fel.</w:t>
      </w:r>
    </w:p>
    <w:p w14:paraId="6770561E" w14:textId="77777777" w:rsidR="001175F2" w:rsidRPr="00B82E16" w:rsidRDefault="001175F2" w:rsidP="001175F2">
      <w:pPr>
        <w:pStyle w:val="Szvegtrzs"/>
        <w:spacing w:before="240" w:after="0" w:line="240" w:lineRule="auto"/>
        <w:jc w:val="both"/>
      </w:pPr>
      <w:r w:rsidRPr="00B82E16">
        <w:t>(2) A költségvetési év kiadási előirányzatai terhére kötelezettségvállalásra az azokat terhelő korábbi kötelezettségvállalásokkal és más fizetési kötelezettségekkel csökkentett összegű szabad előirányzatok mértékéig kerülhet sor.</w:t>
      </w:r>
    </w:p>
    <w:p w14:paraId="5BA49949" w14:textId="77777777" w:rsidR="001175F2" w:rsidRPr="00B82E16" w:rsidRDefault="001175F2" w:rsidP="001175F2">
      <w:pPr>
        <w:pStyle w:val="Szvegtrzs"/>
        <w:spacing w:before="240" w:after="0" w:line="240" w:lineRule="auto"/>
        <w:jc w:val="both"/>
      </w:pPr>
      <w:r w:rsidRPr="00B82E16">
        <w:t xml:space="preserve">(3) Az Önkormányzat irányítása alá tartozó költségvetési szerv pénzeszközeit az Önkormányzat által meghatározott belföldi banknál nyitott bankszámlán köteles kezelni, más banknál bankszámlát nem nyithat, kivéve az uniós pályázatokra vonatkozóan a Magyar Államkincstárnál kötelezően vezetendő számlákat. Ez a számlavezető pénzintézet 2024. évben az MBH Bank </w:t>
      </w:r>
      <w:proofErr w:type="gramStart"/>
      <w:r w:rsidRPr="00B82E16">
        <w:t>Nyrt..</w:t>
      </w:r>
      <w:proofErr w:type="gramEnd"/>
    </w:p>
    <w:p w14:paraId="54995DEF" w14:textId="77777777" w:rsidR="001175F2" w:rsidRPr="00B82E16" w:rsidRDefault="001175F2" w:rsidP="001175F2">
      <w:pPr>
        <w:pStyle w:val="Szvegtrzs"/>
        <w:spacing w:before="240" w:after="0" w:line="240" w:lineRule="auto"/>
        <w:jc w:val="both"/>
      </w:pPr>
      <w:r w:rsidRPr="00B82E16">
        <w:t>(4) A költségvetési szerv az alapító okiratának megfelelően vállalkozhat, feltéve, hogy ez nem veszélyezteti az alapító okiratban meghatározott alaptevékenységét és az ebből fakadó kötelezettségeinek teljesítését, továbbá vállalkozási bevételei fedezik a vállalkozási tevékenység valamennyi közvetlen- és közvetett kiadását és a vállalkozási tevékenységhez kapcsolódó amortizációt.</w:t>
      </w:r>
    </w:p>
    <w:p w14:paraId="1AB5808E" w14:textId="77777777" w:rsidR="001175F2" w:rsidRPr="00B82E16" w:rsidRDefault="001175F2" w:rsidP="001175F2">
      <w:pPr>
        <w:pStyle w:val="Szvegtrzs"/>
        <w:spacing w:before="240" w:after="0" w:line="240" w:lineRule="auto"/>
        <w:jc w:val="both"/>
      </w:pPr>
      <w:r w:rsidRPr="00B82E16">
        <w:t xml:space="preserve">(5) A költségvetési szerv vezetője szakmailag és gazdaságilag is felelős a feladatai ellátásához a vagyonkezelésébe, használatába adott vagyon rendeltetésszerű igénybevételéért, az alapító okiratban előírt tevékenységek jogszabályban meghatározott követelményeknek megfelelő ellátásáért, a költségvetési szerv gazdálkodásában a szakmai hatékonyság, a gazdaságosság és az eredményesség </w:t>
      </w:r>
      <w:r w:rsidRPr="00B82E16">
        <w:lastRenderedPageBreak/>
        <w:t>követelményeinek érvényesítéséért, annak teljességéért és hitelességéért, a gazdálkodási lehetőségek és a kötelezettségek összhangjáért, a belső kontrollok megszervezéséért és működtetéséért.</w:t>
      </w:r>
    </w:p>
    <w:p w14:paraId="40117C30" w14:textId="77777777" w:rsidR="001175F2" w:rsidRPr="00B82E16" w:rsidRDefault="001175F2" w:rsidP="001175F2">
      <w:pPr>
        <w:pStyle w:val="Szvegtrzs"/>
        <w:spacing w:before="240" w:after="0" w:line="240" w:lineRule="auto"/>
        <w:jc w:val="both"/>
      </w:pPr>
      <w:r w:rsidRPr="00B82E16">
        <w:t>(6) A 2024. évi takarékos gazdálkodásra tekintettel az önkormányzati költségvetési szervek évközben csak rendkívüli helyzetben igényelhetnek pótelőirányzatot önkormányzati céltartalék terhére. Az évközi további végzettség megszerzésével összefüggő személyi juttatásokra és a kettős bérkifizetésekre az V. fejezet 7. címszámáról polgármesteri hatáskörben történhet az intézmények részére a jóváhagyott összeg előirányzatosítása.</w:t>
      </w:r>
    </w:p>
    <w:p w14:paraId="79D6048B" w14:textId="77777777" w:rsidR="001175F2" w:rsidRPr="00B82E16" w:rsidRDefault="001175F2" w:rsidP="001175F2">
      <w:pPr>
        <w:pStyle w:val="Szvegtrzs"/>
        <w:spacing w:before="280" w:after="0" w:line="240" w:lineRule="auto"/>
        <w:jc w:val="center"/>
        <w:rPr>
          <w:b/>
          <w:bCs/>
        </w:rPr>
      </w:pPr>
      <w:r w:rsidRPr="00B82E16">
        <w:rPr>
          <w:b/>
          <w:bCs/>
        </w:rPr>
        <w:t>Az önkormányzati feladatellátásra vonatkozó rendelkezések</w:t>
      </w:r>
    </w:p>
    <w:p w14:paraId="227930CC" w14:textId="77777777" w:rsidR="001175F2" w:rsidRPr="00B82E16" w:rsidRDefault="001175F2" w:rsidP="001175F2">
      <w:pPr>
        <w:pStyle w:val="Szvegtrzs"/>
        <w:spacing w:before="240" w:after="240" w:line="240" w:lineRule="auto"/>
        <w:jc w:val="center"/>
        <w:rPr>
          <w:b/>
          <w:bCs/>
        </w:rPr>
      </w:pPr>
      <w:r w:rsidRPr="00B82E16">
        <w:rPr>
          <w:b/>
          <w:bCs/>
        </w:rPr>
        <w:t>14. §</w:t>
      </w:r>
    </w:p>
    <w:p w14:paraId="30142271"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(1) A polgármester előirányzat-átcsoportosítási jogkörében az alábbi döntéseket hozhatja a személyi juttatások növelése nélkül a jóváhagyott kiadási előirányzatokra vonatkozóan:</w:t>
      </w:r>
    </w:p>
    <w:p w14:paraId="0F7A279D"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a) a II. fejezet 1 előirányzati csoporton belül címek és alcímek között azonos rovaton belül, továbbá egyes címeken, alcímeken belül és között az 1, 2, 3, 4, 5 rovatok között összeghatár nélkül előirányzat átcsoportosítást hajthat végre,</w:t>
      </w:r>
    </w:p>
    <w:p w14:paraId="5C4E6E5A"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b)</w:t>
      </w:r>
      <w:r w:rsidRPr="00B82E16">
        <w:rPr>
          <w:rFonts w:ascii="Constantia" w:eastAsia="Aptos" w:hAnsi="Constantia"/>
        </w:rPr>
        <w:tab/>
        <w:t>a II. fejezet 2 előirányzati csoporton belül a 6, 7, 8 rovatok között összeghatár nélkül előirányzat-átcsoportosítást hajthat végre,</w:t>
      </w:r>
    </w:p>
    <w:p w14:paraId="47EC5500"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c)</w:t>
      </w:r>
      <w:r w:rsidRPr="00B82E16">
        <w:rPr>
          <w:rFonts w:ascii="Constantia" w:eastAsia="Aptos" w:hAnsi="Constantia"/>
        </w:rPr>
        <w:tab/>
        <w:t>a II. fejezet 1, 2 előirányzati csoportok között összeghatár nélkül átcsoportosítást hajthat végre, figyelemmel arra, hogy a változtatás működési hiányt nem okozhat,</w:t>
      </w:r>
    </w:p>
    <w:p w14:paraId="5085C6D4" w14:textId="0E5AC144"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d)</w:t>
      </w:r>
      <w:r w:rsidRPr="00B82E16">
        <w:rPr>
          <w:rFonts w:ascii="Constantia" w:eastAsia="Aptos" w:hAnsi="Constantia"/>
        </w:rPr>
        <w:tab/>
        <w:t>az V. fejezet 1-es</w:t>
      </w:r>
      <w:r w:rsidR="005317DA">
        <w:rPr>
          <w:rFonts w:ascii="Constantia" w:eastAsia="Aptos" w:hAnsi="Constantia"/>
        </w:rPr>
        <w:t xml:space="preserve">, </w:t>
      </w:r>
      <w:r w:rsidRPr="00B82E16">
        <w:rPr>
          <w:rFonts w:ascii="Constantia" w:eastAsia="Aptos" w:hAnsi="Constantia"/>
        </w:rPr>
        <w:t>11-es címszámokon szereplő tartalékok kivételével a tartalékok előirányzatainak terhére előirányzat-módosítást hajthat végre, amellyel a személyi juttatások előirányzatát is módosíthatja,</w:t>
      </w:r>
    </w:p>
    <w:p w14:paraId="37298716"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e)</w:t>
      </w:r>
      <w:r w:rsidRPr="00B82E16">
        <w:rPr>
          <w:rFonts w:ascii="Constantia" w:eastAsia="Aptos" w:hAnsi="Constantia"/>
        </w:rPr>
        <w:tab/>
        <w:t>a működési költségvetés és a felhalmozási költségvetés kiemelt előirányzatait a fejezetek között átcsoportosíthatja anélkül, hogy a költségvetésben működési hiányt okozna,</w:t>
      </w:r>
    </w:p>
    <w:p w14:paraId="4F302930"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f)</w:t>
      </w:r>
      <w:r w:rsidRPr="00B82E16">
        <w:rPr>
          <w:rFonts w:ascii="Constantia" w:eastAsia="Aptos" w:hAnsi="Constantia"/>
        </w:rPr>
        <w:tab/>
        <w:t>a II. fejezet, a III-IV. fejezetek címszámai között előirányzat-átcsoportosítást hajthat végre, figyelemmel arra, hogy a változtatás a költségvetésben működési hiányt nem okozhat.</w:t>
      </w:r>
    </w:p>
    <w:p w14:paraId="05A8FA3F"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(2) A polgármester előirányzat-módosítási hatáskörben megemelheti</w:t>
      </w:r>
    </w:p>
    <w:p w14:paraId="3E94F444"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a) a projektekhez kapcsolódóan keletkezett kamatbevételekből (II/3/6) összeghatár nélkül a II. fejezet kiadási és bevételi előirányzatait,</w:t>
      </w:r>
    </w:p>
    <w:p w14:paraId="736BA313"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b) az államháztartáson belülről kapott támogatások, a nem alapítványtól származó véglegesen átvett pénzeszközök összegével a megfelelő fejezetek előirányzatait összeghatár nélkül,</w:t>
      </w:r>
    </w:p>
    <w:p w14:paraId="035C0FF5"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 xml:space="preserve">c) az </w:t>
      </w:r>
      <w:hyperlink r:id="rId7" w:anchor="SZ5@BE3" w:history="1">
        <w:r w:rsidRPr="00B82E16">
          <w:rPr>
            <w:rFonts w:ascii="Constantia" w:eastAsia="Aptos" w:hAnsi="Constantia"/>
          </w:rPr>
          <w:t>5. § (</w:t>
        </w:r>
        <w:proofErr w:type="gramStart"/>
        <w:r w:rsidRPr="00B82E16">
          <w:rPr>
            <w:rFonts w:ascii="Constantia" w:eastAsia="Aptos" w:hAnsi="Constantia"/>
          </w:rPr>
          <w:t>3)–</w:t>
        </w:r>
        <w:proofErr w:type="gramEnd"/>
        <w:r w:rsidRPr="00B82E16">
          <w:rPr>
            <w:rFonts w:ascii="Constantia" w:eastAsia="Aptos" w:hAnsi="Constantia"/>
          </w:rPr>
          <w:t>(4) bekezdés</w:t>
        </w:r>
      </w:hyperlink>
      <w:r w:rsidRPr="00B82E16">
        <w:rPr>
          <w:rFonts w:ascii="Constantia" w:eastAsia="Aptos" w:hAnsi="Constantia"/>
        </w:rPr>
        <w:t>ekre tekintettel összeghatár nélkül a VI. fejezet bevételi és kiadási előirányzatait.</w:t>
      </w:r>
    </w:p>
    <w:p w14:paraId="7DDCEDD0"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 xml:space="preserve">(3) Polgármesteri hatáskörben az egyösszegű támogatás kiadásának összeghatára esetenként 1.000.000, - Ft, amely alól kivételt képeznek a 4. bekezdésben szabályozott </w:t>
      </w:r>
      <w:proofErr w:type="gramStart"/>
      <w:r w:rsidRPr="00B82E16">
        <w:rPr>
          <w:rFonts w:ascii="Constantia" w:eastAsia="Aptos" w:hAnsi="Constantia"/>
        </w:rPr>
        <w:t>esetek..</w:t>
      </w:r>
      <w:proofErr w:type="gramEnd"/>
      <w:r w:rsidRPr="00B82E16">
        <w:rPr>
          <w:rFonts w:ascii="Constantia" w:eastAsia="Aptos" w:hAnsi="Constantia"/>
        </w:rPr>
        <w:t xml:space="preserve"> Polgármesteri hatáskörben alapítvány nem támogatható.</w:t>
      </w:r>
    </w:p>
    <w:p w14:paraId="1F9C2D2A"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(4) A Polgármester az Urbanisztikai Bizottság által - önkormányzati rendeletek alapján pályázati rendszerben - jóváhagyott alábbi támogatásokra összeghatár nélkül kötelezettséget vállalhat, figyelemmel a rendelkezésre álló fedezetre:</w:t>
      </w:r>
    </w:p>
    <w:p w14:paraId="457D6D9D"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a) társasházak magánerős felújításához támogatás,</w:t>
      </w:r>
    </w:p>
    <w:p w14:paraId="77E2F334"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b) magánerős közműberuházás támogatása,</w:t>
      </w:r>
    </w:p>
    <w:p w14:paraId="5899038E"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c) magánerős külterületi út- és csapadékelvezető rendszer építése.</w:t>
      </w:r>
    </w:p>
    <w:p w14:paraId="012A4D8F" w14:textId="77777777" w:rsidR="002905E3" w:rsidRPr="00B82E16" w:rsidRDefault="002905E3" w:rsidP="002905E3">
      <w:pPr>
        <w:pStyle w:val="Listaszerbekezds"/>
        <w:ind w:left="0"/>
        <w:jc w:val="both"/>
        <w:rPr>
          <w:rFonts w:ascii="Constantia" w:eastAsia="Aptos" w:hAnsi="Constantia"/>
        </w:rPr>
      </w:pPr>
      <w:r w:rsidRPr="00B82E16">
        <w:rPr>
          <w:rFonts w:ascii="Constantia" w:eastAsia="Aptos" w:hAnsi="Constantia"/>
        </w:rPr>
        <w:t>(5) A Polgármester a Kulturális és Idegenforgalmi Bizottság által jóváhagyott idegenforgalmi és kulturális célú támogatásokra összeghatár nélkül kötelezettséget vállalhat, figyelemmel a rendelkezésre álló fedezetre.</w:t>
      </w:r>
    </w:p>
    <w:p w14:paraId="4EEE1ACD" w14:textId="77777777" w:rsidR="002905E3" w:rsidRPr="00B82E16" w:rsidRDefault="002905E3" w:rsidP="002905E3">
      <w:pPr>
        <w:pStyle w:val="Listaszerbekezds"/>
        <w:ind w:left="0"/>
        <w:jc w:val="both"/>
        <w:rPr>
          <w:rFonts w:ascii="Constantia" w:hAnsi="Constantia"/>
          <w:szCs w:val="24"/>
        </w:rPr>
      </w:pPr>
      <w:r w:rsidRPr="00B82E16">
        <w:rPr>
          <w:rFonts w:ascii="Constantia" w:eastAsia="Aptos" w:hAnsi="Constantia"/>
        </w:rPr>
        <w:lastRenderedPageBreak/>
        <w:t>(6) A költségvetési kiadási előirányzatok felhasználását a polgármester időlegesen korlátozhatja, felfüggesztheti (a továbbiakban együttesen zárolás), amennyiben az a bevételi adatok függvényében a stabil költségvetési gazdálkodás biztosítása érdekében indokolt. Rendkívüli helyzetben a polgármester kötelezettséget vállalhat, kifizetést rendelhet el, amely döntéseiről és intézkedéseiről a Közgyűlést a soron következő rendes ülésén tájékoztatni köteles.”</w:t>
      </w:r>
    </w:p>
    <w:p w14:paraId="1F86F8A0" w14:textId="77777777" w:rsidR="002905E3" w:rsidRPr="00B82E16" w:rsidRDefault="002905E3" w:rsidP="002905E3">
      <w:pPr>
        <w:jc w:val="both"/>
        <w:rPr>
          <w:rFonts w:ascii="Constantia" w:hAnsi="Constantia"/>
        </w:rPr>
      </w:pPr>
    </w:p>
    <w:p w14:paraId="65E45798" w14:textId="77777777" w:rsidR="00F21D8B" w:rsidRPr="00B82E16" w:rsidRDefault="00F21D8B" w:rsidP="002C1539">
      <w:pPr>
        <w:pStyle w:val="gmail-default"/>
        <w:spacing w:before="0" w:beforeAutospacing="0" w:after="0" w:afterAutospacing="0"/>
        <w:jc w:val="both"/>
        <w:rPr>
          <w:rFonts w:ascii="Constantia" w:hAnsi="Constantia" w:cs="Times New Roman"/>
          <w:i/>
          <w:iCs/>
        </w:rPr>
      </w:pPr>
    </w:p>
    <w:p w14:paraId="15CD4959" w14:textId="77777777" w:rsidR="001175F2" w:rsidRPr="00B82E16" w:rsidRDefault="001175F2" w:rsidP="001175F2">
      <w:pPr>
        <w:pStyle w:val="Szvegtrzs"/>
        <w:spacing w:before="240" w:after="240" w:line="240" w:lineRule="auto"/>
        <w:jc w:val="center"/>
        <w:rPr>
          <w:b/>
          <w:bCs/>
        </w:rPr>
      </w:pPr>
      <w:r w:rsidRPr="00B82E16">
        <w:rPr>
          <w:b/>
          <w:bCs/>
        </w:rPr>
        <w:t>15. §</w:t>
      </w:r>
    </w:p>
    <w:p w14:paraId="5CA0D247" w14:textId="77777777" w:rsidR="00F21D8B" w:rsidRPr="00B82E16" w:rsidRDefault="00F21D8B" w:rsidP="00F21D8B">
      <w:pPr>
        <w:pStyle w:val="gmail-default"/>
        <w:spacing w:before="0" w:beforeAutospacing="0" w:after="0" w:afterAutospacing="0"/>
        <w:jc w:val="both"/>
        <w:rPr>
          <w:rFonts w:ascii="Constantia" w:hAnsi="Constantia" w:cs="Times New Roman"/>
        </w:rPr>
      </w:pPr>
      <w:r w:rsidRPr="00B82E16">
        <w:rPr>
          <w:rFonts w:ascii="Constantia" w:hAnsi="Constantia" w:cs="Times New Roman"/>
          <w:i/>
          <w:iCs/>
        </w:rPr>
        <w:t xml:space="preserve">„(1) Az 5. §-ban jóváhagyott céltartalékok felhasználására az alábbi előírások irányadók: </w:t>
      </w:r>
    </w:p>
    <w:p w14:paraId="20AFC72F" w14:textId="77777777" w:rsidR="00F21D8B" w:rsidRPr="00B82E16" w:rsidRDefault="00F21D8B" w:rsidP="00F21D8B">
      <w:pPr>
        <w:pStyle w:val="gmail-default"/>
        <w:spacing w:before="0" w:beforeAutospacing="0" w:after="0" w:afterAutospacing="0"/>
        <w:jc w:val="both"/>
        <w:rPr>
          <w:rFonts w:ascii="Constantia" w:hAnsi="Constantia" w:cs="Times New Roman"/>
        </w:rPr>
      </w:pPr>
      <w:r w:rsidRPr="00B82E16">
        <w:rPr>
          <w:rFonts w:ascii="Constantia" w:hAnsi="Constantia" w:cs="Times New Roman"/>
          <w:i/>
          <w:iCs/>
        </w:rPr>
        <w:t xml:space="preserve">a) az általános tartalék felhasználása az I. félévet követően közgyűlési döntéssel történhet. </w:t>
      </w:r>
    </w:p>
    <w:p w14:paraId="1279244D" w14:textId="77777777" w:rsidR="00F21D8B" w:rsidRPr="00B82E16" w:rsidRDefault="00F21D8B" w:rsidP="00F21D8B">
      <w:pPr>
        <w:pStyle w:val="gmail-default"/>
        <w:spacing w:before="0" w:beforeAutospacing="0" w:after="0" w:afterAutospacing="0"/>
        <w:jc w:val="both"/>
        <w:rPr>
          <w:rFonts w:ascii="Constantia" w:hAnsi="Constantia" w:cs="Times New Roman"/>
        </w:rPr>
      </w:pPr>
      <w:r w:rsidRPr="00B82E16">
        <w:rPr>
          <w:rFonts w:ascii="Constantia" w:hAnsi="Constantia" w:cs="Times New Roman"/>
          <w:i/>
          <w:iCs/>
        </w:rPr>
        <w:t xml:space="preserve">b) az V. fejezet 4. címszámán szereplő „Vis maior tartalék” felhasználása a vonatkozó önkormányzati rendelet szabályai szerint történhet meg. </w:t>
      </w:r>
    </w:p>
    <w:p w14:paraId="4AB5A51E" w14:textId="200B8FB8" w:rsidR="002905E3" w:rsidRPr="00B82E16" w:rsidRDefault="002905E3" w:rsidP="002905E3">
      <w:pPr>
        <w:pStyle w:val="Listaszerbekezds"/>
        <w:ind w:left="0"/>
        <w:jc w:val="both"/>
        <w:rPr>
          <w:rFonts w:ascii="Constantia" w:eastAsia="Aptos" w:hAnsi="Constantia"/>
        </w:rPr>
      </w:pPr>
      <w:bookmarkStart w:id="2" w:name="_Hlk178430883"/>
      <w:r w:rsidRPr="00B82E16">
        <w:rPr>
          <w:rFonts w:ascii="Constantia" w:eastAsia="Aptos" w:hAnsi="Constantia"/>
        </w:rPr>
        <w:t>c) a jóváhagyott V. fejezet 1-es</w:t>
      </w:r>
      <w:r w:rsidR="00916FCA" w:rsidRPr="00B82E16">
        <w:rPr>
          <w:rFonts w:ascii="Constantia" w:eastAsia="Aptos" w:hAnsi="Constantia"/>
        </w:rPr>
        <w:t xml:space="preserve"> és</w:t>
      </w:r>
      <w:r w:rsidRPr="00B82E16">
        <w:rPr>
          <w:rFonts w:ascii="Constantia" w:eastAsia="Aptos" w:hAnsi="Constantia"/>
        </w:rPr>
        <w:t xml:space="preserve"> 11-es címszámokon lévő céltartalék felhasználása - Közgyűlési határozattal - a Közgyűlés kizárólagos hatáskörébe</w:t>
      </w:r>
      <w:r w:rsidR="00916FCA" w:rsidRPr="00B82E16">
        <w:rPr>
          <w:rFonts w:ascii="Constantia" w:eastAsia="Aptos" w:hAnsi="Constantia"/>
        </w:rPr>
        <w:t>n, míg</w:t>
      </w:r>
      <w:r w:rsidRPr="00B82E16">
        <w:rPr>
          <w:rFonts w:ascii="Constantia" w:eastAsia="Aptos" w:hAnsi="Constantia"/>
        </w:rPr>
        <w:t>.</w:t>
      </w:r>
      <w:r w:rsidR="00916FCA" w:rsidRPr="00B82E16">
        <w:rPr>
          <w:rFonts w:ascii="Constantia" w:eastAsia="Aptos" w:hAnsi="Constantia"/>
        </w:rPr>
        <w:t xml:space="preserve"> az V.</w:t>
      </w:r>
      <w:r w:rsidR="005317DA">
        <w:rPr>
          <w:rFonts w:ascii="Constantia" w:eastAsia="Aptos" w:hAnsi="Constantia"/>
        </w:rPr>
        <w:t xml:space="preserve"> </w:t>
      </w:r>
      <w:r w:rsidR="00916FCA" w:rsidRPr="00B82E16">
        <w:rPr>
          <w:rFonts w:ascii="Constantia" w:eastAsia="Aptos" w:hAnsi="Constantia"/>
        </w:rPr>
        <w:t>fejezet 8-as címszámon lévő céltartalék felhasználása polgármesteri hatáskörben történhet.</w:t>
      </w:r>
    </w:p>
    <w:bookmarkEnd w:id="2"/>
    <w:p w14:paraId="4D2F67D0" w14:textId="77777777" w:rsidR="002905E3" w:rsidRPr="00B82E16" w:rsidRDefault="002905E3" w:rsidP="002905E3">
      <w:pPr>
        <w:pStyle w:val="Listaszerbekezds"/>
        <w:ind w:left="0"/>
        <w:jc w:val="both"/>
        <w:rPr>
          <w:rFonts w:ascii="Constantia" w:eastAsia="Aptos" w:hAnsi="Constantia"/>
        </w:rPr>
      </w:pPr>
    </w:p>
    <w:p w14:paraId="393A6010" w14:textId="417BFE86" w:rsidR="002905E3" w:rsidRPr="00B82E16" w:rsidRDefault="002905E3" w:rsidP="002905E3">
      <w:pPr>
        <w:pStyle w:val="Listaszerbekezds"/>
        <w:ind w:left="0"/>
        <w:contextualSpacing w:val="0"/>
        <w:jc w:val="both"/>
        <w:rPr>
          <w:rFonts w:ascii="Constantia" w:eastAsia="Aptos" w:hAnsi="Constantia"/>
        </w:rPr>
      </w:pPr>
      <w:r w:rsidRPr="00B82E16">
        <w:rPr>
          <w:rFonts w:ascii="Constantia" w:eastAsia="Aptos" w:hAnsi="Constantia"/>
        </w:rPr>
        <w:t>(2) Eger Megyei Jogú Város Önkormányzatának 2024. évi költségvetése II. fejezetének 149. címszámára, a választókörzeti feladatok kiadásai felhasználására vonatkozóan a következő szabályozás irányadó:</w:t>
      </w:r>
    </w:p>
    <w:p w14:paraId="0F841624" w14:textId="77777777" w:rsidR="002905E3" w:rsidRPr="00B82E16" w:rsidRDefault="002905E3" w:rsidP="002905E3">
      <w:pPr>
        <w:pStyle w:val="Listaszerbekezds"/>
        <w:numPr>
          <w:ilvl w:val="0"/>
          <w:numId w:val="1"/>
        </w:numPr>
        <w:spacing w:after="0" w:line="240" w:lineRule="auto"/>
        <w:ind w:left="0" w:firstLine="0"/>
        <w:contextualSpacing w:val="0"/>
        <w:jc w:val="both"/>
        <w:rPr>
          <w:rFonts w:ascii="Constantia" w:eastAsia="Aptos" w:hAnsi="Constantia"/>
        </w:rPr>
      </w:pPr>
      <w:r w:rsidRPr="00B82E16">
        <w:rPr>
          <w:rFonts w:ascii="Constantia" w:eastAsia="Aptos" w:hAnsi="Constantia"/>
        </w:rPr>
        <w:t>az egyes körzetekre (1-10. számú települési egyéni választókerület) a 2023. évi maradvány, továbbá a 2024. évi költségvetésben jóváhagyott, 2024. október 1. napjáig kötelezettségvállalással nem érintett összeg egyenlően kerül elosztásra. A körzetre jutó választókörzeti kiadások felhasználására bármelyik képviselő, továbbá a ’Kertvárosi városrészek fejlesztéséért felelős önkormányzati főtanácsadó’ is javaslatot tehet.</w:t>
      </w:r>
    </w:p>
    <w:p w14:paraId="59520BC3" w14:textId="77777777" w:rsidR="002905E3" w:rsidRPr="00B82E16" w:rsidRDefault="002905E3" w:rsidP="002905E3">
      <w:pPr>
        <w:pStyle w:val="Listaszerbekezds"/>
        <w:numPr>
          <w:ilvl w:val="0"/>
          <w:numId w:val="1"/>
        </w:numPr>
        <w:spacing w:after="0" w:line="240" w:lineRule="auto"/>
        <w:ind w:left="0" w:firstLine="0"/>
        <w:contextualSpacing w:val="0"/>
        <w:jc w:val="both"/>
        <w:rPr>
          <w:rFonts w:ascii="Constantia" w:eastAsia="Aptos" w:hAnsi="Constantia"/>
        </w:rPr>
      </w:pPr>
      <w:r w:rsidRPr="00B82E16">
        <w:rPr>
          <w:rFonts w:ascii="Constantia" w:eastAsia="Aptos" w:hAnsi="Constantia"/>
        </w:rPr>
        <w:t>A felhasználásra tett javaslatokat a Polgármesteri Hivatal Városüzemeltetési Irodája gyűjti össze a II/149. címszámot érintően. A javaslatokról az Urbanisztikai Bizottság dönt, ülésére a javaslatot tevő képviselőket és önkormányzati főtanácsadót meg kell hívni. A Bizottság a döntése során figyelembe kell vegye a II/149. címszám terhére a 2024. költségvetési évben 2024. október 1-ig tett kötelezettségvállalással rendelkező olyan fejlesztéseknek és támogatásoknak a korábbi összegeit is, amelyek olyan városrészt, továbbá olyan fejlesztési- vagy támogatási cél megvalósítási helyszínt érintettek, amelyek 2024. október 1. napját követően már más választókerülethez tartoznak.</w:t>
      </w:r>
    </w:p>
    <w:p w14:paraId="3B9A29E2" w14:textId="77777777" w:rsidR="002905E3" w:rsidRPr="00B82E16" w:rsidRDefault="002905E3" w:rsidP="002905E3">
      <w:pPr>
        <w:pStyle w:val="Listaszerbekezds"/>
        <w:numPr>
          <w:ilvl w:val="0"/>
          <w:numId w:val="1"/>
        </w:numPr>
        <w:spacing w:after="0" w:line="240" w:lineRule="auto"/>
        <w:ind w:left="0" w:firstLine="0"/>
        <w:contextualSpacing w:val="0"/>
        <w:jc w:val="both"/>
        <w:rPr>
          <w:rFonts w:ascii="Constantia" w:eastAsia="Aptos" w:hAnsi="Constantia"/>
        </w:rPr>
      </w:pPr>
      <w:r w:rsidRPr="00B82E16">
        <w:rPr>
          <w:rFonts w:ascii="Constantia" w:eastAsia="Aptos" w:hAnsi="Constantia"/>
        </w:rPr>
        <w:t>Amennyiben az a) pont szerinti felosztás alapján a b) pont szerint a felhasználásról hozandó döntés során – a 2024. október 1. napját megelőző felhasználásokat is figyelembe véve – a Bizottság megítélése szerint jelentős aránytalanság állna fenn az egyes körzetek között, úgy a Bizottság a Közgyűlésnek javaslatot tehet az a) ponttól eltérő arányú forrásfelosztásra.</w:t>
      </w:r>
    </w:p>
    <w:p w14:paraId="2445881D" w14:textId="700F0E30" w:rsidR="002905E3" w:rsidRPr="00B82E16" w:rsidRDefault="002905E3" w:rsidP="002905E3">
      <w:pPr>
        <w:pStyle w:val="Listaszerbekezds"/>
        <w:ind w:left="0"/>
        <w:contextualSpacing w:val="0"/>
        <w:jc w:val="both"/>
        <w:rPr>
          <w:rFonts w:ascii="Constantia" w:eastAsia="Aptos" w:hAnsi="Constantia"/>
        </w:rPr>
      </w:pPr>
      <w:r w:rsidRPr="00B82E16">
        <w:rPr>
          <w:rFonts w:ascii="Constantia" w:eastAsia="Aptos" w:hAnsi="Constantia"/>
        </w:rPr>
        <w:t>d)</w:t>
      </w:r>
      <w:r w:rsidRPr="00B82E16">
        <w:rPr>
          <w:rFonts w:ascii="Constantia" w:eastAsia="Aptos" w:hAnsi="Constantia"/>
        </w:rPr>
        <w:tab/>
        <w:t>A választókörzeti feladatok kiadásainak előirányzatát az adott választókörzetben csak fejlesztési célra, valamint a körzetben tevékenyéget kifejtő önkormányzati fenntartású intézmények felhalmozási támogatására lehet felhasználni. Az előirányzat egyesület, alapítvány, gazdasági társaság támogatására nem fordítható.</w:t>
      </w:r>
    </w:p>
    <w:p w14:paraId="6CD5720C" w14:textId="77777777" w:rsidR="001175F2" w:rsidRPr="00B82E16" w:rsidRDefault="001175F2" w:rsidP="001175F2">
      <w:pPr>
        <w:pStyle w:val="Szvegtrzs"/>
        <w:spacing w:before="280" w:after="0" w:line="240" w:lineRule="auto"/>
        <w:jc w:val="center"/>
        <w:rPr>
          <w:b/>
          <w:bCs/>
        </w:rPr>
      </w:pPr>
      <w:r w:rsidRPr="00B82E16">
        <w:rPr>
          <w:b/>
          <w:bCs/>
        </w:rPr>
        <w:t>A lakáselidegenítésből származó bevételek felhasználása és a kiadások készpénzben történő teljesítésének esetei</w:t>
      </w:r>
    </w:p>
    <w:p w14:paraId="53852F84" w14:textId="77777777" w:rsidR="001175F2" w:rsidRPr="00B82E16" w:rsidRDefault="001175F2" w:rsidP="001175F2">
      <w:pPr>
        <w:pStyle w:val="Szvegtrzs"/>
        <w:spacing w:before="240" w:after="240" w:line="240" w:lineRule="auto"/>
        <w:jc w:val="center"/>
        <w:rPr>
          <w:b/>
          <w:bCs/>
        </w:rPr>
      </w:pPr>
      <w:r w:rsidRPr="00B82E16">
        <w:rPr>
          <w:b/>
          <w:bCs/>
        </w:rPr>
        <w:t>16. §</w:t>
      </w:r>
    </w:p>
    <w:p w14:paraId="377CD037" w14:textId="77777777" w:rsidR="001175F2" w:rsidRPr="00B82E16" w:rsidRDefault="001175F2" w:rsidP="001175F2">
      <w:pPr>
        <w:pStyle w:val="Szvegtrzs"/>
        <w:spacing w:after="0" w:line="240" w:lineRule="auto"/>
        <w:jc w:val="both"/>
      </w:pPr>
      <w:r w:rsidRPr="00B82E16">
        <w:t xml:space="preserve">(1) Az Önkormányzat az állami tulajdonból térítésmentesen önkormányzati tulajdonba került lakások elidegenítéséből származó, a (2) bekezdés szerint csökkentett bevételeit a számláját vezető </w:t>
      </w:r>
      <w:r w:rsidRPr="00B82E16">
        <w:lastRenderedPageBreak/>
        <w:t>pénzintézetnél elkülönített számlán köteles elhelyezni. A bevételek felhasználására az alábbi részletes szabályokat kell alkalmazni:</w:t>
      </w:r>
    </w:p>
    <w:p w14:paraId="4A4CB216" w14:textId="77777777" w:rsidR="001175F2" w:rsidRPr="00B82E16" w:rsidRDefault="001175F2" w:rsidP="001175F2">
      <w:pPr>
        <w:pStyle w:val="Szvegtrzs"/>
        <w:spacing w:before="240" w:after="0" w:line="240" w:lineRule="auto"/>
        <w:jc w:val="both"/>
      </w:pPr>
      <w:r w:rsidRPr="00B82E16">
        <w:t>(2) A bevételből levonható ténylegesen felmerülő költségek:</w:t>
      </w:r>
    </w:p>
    <w:p w14:paraId="7B58C33D" w14:textId="77777777" w:rsidR="001175F2" w:rsidRPr="00B82E16" w:rsidRDefault="001175F2" w:rsidP="001175F2">
      <w:pPr>
        <w:pStyle w:val="Szvegtrzs"/>
        <w:spacing w:after="0" w:line="240" w:lineRule="auto"/>
        <w:ind w:left="580" w:hanging="560"/>
        <w:jc w:val="both"/>
      </w:pPr>
      <w:r w:rsidRPr="00B82E16">
        <w:rPr>
          <w:iCs/>
        </w:rPr>
        <w:t>a)</w:t>
      </w:r>
      <w:r w:rsidRPr="00B82E16">
        <w:tab/>
      </w:r>
      <w:r w:rsidRPr="00B82E16">
        <w:rPr>
          <w:iCs/>
        </w:rPr>
        <w:t>az épület elidegenítésre való előkészítésével;</w:t>
      </w:r>
    </w:p>
    <w:p w14:paraId="174705C8" w14:textId="77777777" w:rsidR="001175F2" w:rsidRPr="00B82E16" w:rsidRDefault="001175F2" w:rsidP="001175F2">
      <w:pPr>
        <w:pStyle w:val="Szvegtrzs"/>
        <w:spacing w:after="0" w:line="240" w:lineRule="auto"/>
        <w:ind w:left="580" w:hanging="560"/>
        <w:jc w:val="both"/>
      </w:pPr>
      <w:r w:rsidRPr="00B82E16">
        <w:rPr>
          <w:iCs/>
        </w:rPr>
        <w:t>b)</w:t>
      </w:r>
      <w:r w:rsidRPr="00B82E16">
        <w:tab/>
      </w:r>
      <w:r w:rsidRPr="00B82E16">
        <w:rPr>
          <w:iCs/>
        </w:rPr>
        <w:t>a földrészlet megosztásával;</w:t>
      </w:r>
    </w:p>
    <w:p w14:paraId="1AB57EA2" w14:textId="77777777" w:rsidR="001175F2" w:rsidRPr="00B82E16" w:rsidRDefault="001175F2" w:rsidP="001175F2">
      <w:pPr>
        <w:pStyle w:val="Szvegtrzs"/>
        <w:spacing w:after="0" w:line="240" w:lineRule="auto"/>
        <w:ind w:left="580" w:hanging="560"/>
        <w:jc w:val="both"/>
      </w:pPr>
      <w:r w:rsidRPr="00B82E16">
        <w:rPr>
          <w:iCs/>
        </w:rPr>
        <w:t>c)</w:t>
      </w:r>
      <w:r w:rsidRPr="00B82E16">
        <w:tab/>
      </w:r>
      <w:r w:rsidRPr="00B82E16">
        <w:rPr>
          <w:iCs/>
        </w:rPr>
        <w:t>a társasházzá való átalakítással;</w:t>
      </w:r>
    </w:p>
    <w:p w14:paraId="3FC7D070" w14:textId="77777777" w:rsidR="001175F2" w:rsidRPr="00B82E16" w:rsidRDefault="001175F2" w:rsidP="001175F2">
      <w:pPr>
        <w:pStyle w:val="Szvegtrzs"/>
        <w:spacing w:after="0" w:line="240" w:lineRule="auto"/>
        <w:ind w:left="580" w:hanging="560"/>
        <w:jc w:val="both"/>
      </w:pPr>
      <w:r w:rsidRPr="00B82E16">
        <w:rPr>
          <w:iCs/>
        </w:rPr>
        <w:t>d)</w:t>
      </w:r>
      <w:r w:rsidRPr="00B82E16">
        <w:tab/>
      </w:r>
      <w:r w:rsidRPr="00B82E16">
        <w:rPr>
          <w:iCs/>
        </w:rPr>
        <w:t>a forgalmi érték megállapításával;</w:t>
      </w:r>
    </w:p>
    <w:p w14:paraId="6F942C61" w14:textId="77777777" w:rsidR="001175F2" w:rsidRPr="00B82E16" w:rsidRDefault="001175F2" w:rsidP="001175F2">
      <w:pPr>
        <w:pStyle w:val="Szvegtrzs"/>
        <w:spacing w:after="0" w:line="240" w:lineRule="auto"/>
        <w:ind w:left="580" w:hanging="560"/>
        <w:jc w:val="both"/>
      </w:pPr>
      <w:r w:rsidRPr="00B82E16">
        <w:rPr>
          <w:iCs/>
        </w:rPr>
        <w:t>e)</w:t>
      </w:r>
      <w:r w:rsidRPr="00B82E16">
        <w:tab/>
      </w:r>
      <w:r w:rsidRPr="00B82E16">
        <w:rPr>
          <w:iCs/>
        </w:rPr>
        <w:t>az elidegenítés lebonyolításával kapcsolatos költségek;</w:t>
      </w:r>
    </w:p>
    <w:p w14:paraId="22778152" w14:textId="77777777" w:rsidR="001175F2" w:rsidRPr="00B82E16" w:rsidRDefault="001175F2" w:rsidP="001175F2">
      <w:pPr>
        <w:pStyle w:val="Szvegtrzs"/>
        <w:spacing w:after="0" w:line="240" w:lineRule="auto"/>
        <w:ind w:left="580" w:hanging="560"/>
        <w:jc w:val="both"/>
      </w:pPr>
      <w:r w:rsidRPr="00B82E16">
        <w:rPr>
          <w:iCs/>
        </w:rPr>
        <w:t>f)</w:t>
      </w:r>
      <w:r w:rsidRPr="00B82E16">
        <w:tab/>
      </w:r>
      <w:r w:rsidRPr="00B82E16">
        <w:rPr>
          <w:iCs/>
        </w:rPr>
        <w:t>az egyes állami tulajdonban lévő vagyontárgyak önkormányzatok tulajdonába adásáról szóló 1991. évi XXXIII. tv. 43. § alapján a szolgálati lakással, illetve a bérlő kiválasztási joggal rendelkező szervet megillető vételárrész.</w:t>
      </w:r>
    </w:p>
    <w:p w14:paraId="5DA8F8D6" w14:textId="77777777" w:rsidR="001175F2" w:rsidRPr="00B82E16" w:rsidRDefault="001175F2" w:rsidP="001175F2">
      <w:pPr>
        <w:pStyle w:val="Szvegtrzs"/>
        <w:spacing w:before="240" w:after="0" w:line="240" w:lineRule="auto"/>
        <w:jc w:val="both"/>
      </w:pPr>
      <w:r w:rsidRPr="00B82E16">
        <w:t>(3) A bevételből a költségek levonása után fennmaradó részt az alábbi célokra lehet felhasználni:</w:t>
      </w:r>
    </w:p>
    <w:p w14:paraId="365EFF9C" w14:textId="77777777" w:rsidR="001175F2" w:rsidRPr="00B82E16" w:rsidRDefault="001175F2" w:rsidP="001175F2">
      <w:pPr>
        <w:pStyle w:val="Szvegtrzs"/>
        <w:spacing w:after="0" w:line="240" w:lineRule="auto"/>
        <w:ind w:left="580" w:hanging="560"/>
        <w:jc w:val="both"/>
      </w:pPr>
      <w:r w:rsidRPr="00B82E16">
        <w:rPr>
          <w:iCs/>
        </w:rPr>
        <w:t>a)</w:t>
      </w:r>
      <w:r w:rsidRPr="00B82E16">
        <w:tab/>
      </w:r>
      <w:r w:rsidRPr="00B82E16">
        <w:rPr>
          <w:iCs/>
        </w:rPr>
        <w:t>új lakások építésére, új vagy használt lakás megvásárlására,</w:t>
      </w:r>
    </w:p>
    <w:p w14:paraId="7580E3A7" w14:textId="77777777" w:rsidR="001175F2" w:rsidRPr="00B82E16" w:rsidRDefault="001175F2" w:rsidP="001175F2">
      <w:pPr>
        <w:pStyle w:val="Szvegtrzs"/>
        <w:spacing w:after="0" w:line="240" w:lineRule="auto"/>
        <w:ind w:left="580" w:hanging="560"/>
        <w:jc w:val="both"/>
      </w:pPr>
      <w:r w:rsidRPr="00B82E16">
        <w:rPr>
          <w:iCs/>
        </w:rPr>
        <w:t>b)</w:t>
      </w:r>
      <w:r w:rsidRPr="00B82E16">
        <w:tab/>
      </w:r>
      <w:r w:rsidRPr="00B82E16">
        <w:rPr>
          <w:iCs/>
        </w:rPr>
        <w:t>lakóépület teljes vagy részleges felújítására, korszerűsítésére,</w:t>
      </w:r>
    </w:p>
    <w:p w14:paraId="6CAA71A8" w14:textId="77777777" w:rsidR="001175F2" w:rsidRPr="00B82E16" w:rsidRDefault="001175F2" w:rsidP="001175F2">
      <w:pPr>
        <w:pStyle w:val="Szvegtrzs"/>
        <w:spacing w:after="0" w:line="240" w:lineRule="auto"/>
        <w:ind w:left="580" w:hanging="560"/>
        <w:jc w:val="both"/>
      </w:pPr>
      <w:r w:rsidRPr="00B82E16">
        <w:rPr>
          <w:iCs/>
        </w:rPr>
        <w:t>c)</w:t>
      </w:r>
      <w:r w:rsidRPr="00B82E16">
        <w:tab/>
      </w:r>
      <w:r w:rsidRPr="00B82E16">
        <w:rPr>
          <w:iCs/>
        </w:rPr>
        <w:t>város-rehabilitációra,</w:t>
      </w:r>
    </w:p>
    <w:p w14:paraId="61D71AC3" w14:textId="77777777" w:rsidR="001175F2" w:rsidRPr="00B82E16" w:rsidRDefault="001175F2" w:rsidP="001175F2">
      <w:pPr>
        <w:pStyle w:val="Szvegtrzs"/>
        <w:spacing w:after="0" w:line="240" w:lineRule="auto"/>
        <w:ind w:left="580" w:hanging="560"/>
        <w:jc w:val="both"/>
      </w:pPr>
      <w:r w:rsidRPr="00B82E16">
        <w:rPr>
          <w:iCs/>
        </w:rPr>
        <w:t>d)</w:t>
      </w:r>
      <w:r w:rsidRPr="00B82E16">
        <w:tab/>
      </w:r>
      <w:r w:rsidRPr="00B82E16">
        <w:rPr>
          <w:iCs/>
        </w:rPr>
        <w:t>az EU források felhasználásához szükséges önrész biztosítására,</w:t>
      </w:r>
    </w:p>
    <w:p w14:paraId="142A97DD" w14:textId="77777777" w:rsidR="001175F2" w:rsidRPr="00B82E16" w:rsidRDefault="001175F2" w:rsidP="001175F2">
      <w:pPr>
        <w:pStyle w:val="Szvegtrzs"/>
        <w:spacing w:after="0" w:line="240" w:lineRule="auto"/>
        <w:ind w:left="580" w:hanging="560"/>
        <w:jc w:val="both"/>
      </w:pPr>
      <w:r w:rsidRPr="00B82E16">
        <w:rPr>
          <w:iCs/>
        </w:rPr>
        <w:t>e)</w:t>
      </w:r>
      <w:r w:rsidRPr="00B82E16">
        <w:tab/>
      </w:r>
      <w:r w:rsidRPr="00B82E16">
        <w:rPr>
          <w:iCs/>
        </w:rPr>
        <w:t>önkormányzati helyi támogatás nyújtására,</w:t>
      </w:r>
    </w:p>
    <w:p w14:paraId="4110B7C7" w14:textId="77777777" w:rsidR="001175F2" w:rsidRPr="00B82E16" w:rsidRDefault="001175F2" w:rsidP="001175F2">
      <w:pPr>
        <w:pStyle w:val="Szvegtrzs"/>
        <w:spacing w:after="0" w:line="240" w:lineRule="auto"/>
        <w:ind w:left="580" w:hanging="560"/>
        <w:jc w:val="both"/>
      </w:pPr>
      <w:r w:rsidRPr="00B82E16">
        <w:rPr>
          <w:iCs/>
        </w:rPr>
        <w:t>f)</w:t>
      </w:r>
      <w:r w:rsidRPr="00B82E16">
        <w:tab/>
      </w:r>
      <w:r w:rsidRPr="00B82E16">
        <w:rPr>
          <w:iCs/>
        </w:rPr>
        <w:t>lakóövezetbe sorolt építési telek kialakítására, közművesítésére,</w:t>
      </w:r>
    </w:p>
    <w:p w14:paraId="39671380" w14:textId="77777777" w:rsidR="001175F2" w:rsidRPr="00B82E16" w:rsidRDefault="001175F2" w:rsidP="001175F2">
      <w:pPr>
        <w:pStyle w:val="Szvegtrzs"/>
        <w:spacing w:after="0" w:line="240" w:lineRule="auto"/>
        <w:ind w:left="580" w:hanging="560"/>
        <w:jc w:val="both"/>
      </w:pPr>
      <w:r w:rsidRPr="00B82E16">
        <w:rPr>
          <w:iCs/>
        </w:rPr>
        <w:t>g)</w:t>
      </w:r>
      <w:r w:rsidRPr="00B82E16">
        <w:tab/>
      </w:r>
      <w:r w:rsidRPr="00B82E16">
        <w:rPr>
          <w:iCs/>
        </w:rPr>
        <w:t>a lakáscélú állami támogatásokról szóló külön jogszabály szerinti pályázati önrész finanszírozására, ideértve a társasházi tulajdonosoktól és a lakásszövetkezetektől átvállalt önrészt is,</w:t>
      </w:r>
    </w:p>
    <w:p w14:paraId="4263F6E8" w14:textId="77777777" w:rsidR="001175F2" w:rsidRPr="00B82E16" w:rsidRDefault="001175F2" w:rsidP="001175F2">
      <w:pPr>
        <w:pStyle w:val="Szvegtrzs"/>
        <w:spacing w:after="0" w:line="240" w:lineRule="auto"/>
        <w:ind w:left="580" w:hanging="560"/>
        <w:jc w:val="both"/>
      </w:pPr>
      <w:r w:rsidRPr="00B82E16">
        <w:rPr>
          <w:iCs/>
        </w:rPr>
        <w:t>h)</w:t>
      </w:r>
      <w:r w:rsidRPr="00B82E16">
        <w:tab/>
      </w:r>
      <w:r w:rsidRPr="00B82E16">
        <w:rPr>
          <w:iCs/>
        </w:rPr>
        <w:t>önkormányzati lakbértámogatás nyújtására,</w:t>
      </w:r>
    </w:p>
    <w:p w14:paraId="10040138" w14:textId="77777777" w:rsidR="001175F2" w:rsidRPr="00B82E16" w:rsidRDefault="001175F2" w:rsidP="001175F2">
      <w:pPr>
        <w:pStyle w:val="Szvegtrzs"/>
        <w:spacing w:after="0" w:line="240" w:lineRule="auto"/>
        <w:ind w:left="580" w:hanging="560"/>
        <w:jc w:val="both"/>
      </w:pPr>
      <w:r w:rsidRPr="00B82E16">
        <w:rPr>
          <w:iCs/>
        </w:rPr>
        <w:t>i)</w:t>
      </w:r>
      <w:r w:rsidRPr="00B82E16">
        <w:tab/>
      </w:r>
      <w:r w:rsidRPr="00B82E16">
        <w:rPr>
          <w:iCs/>
        </w:rPr>
        <w:t>kényszerbérlet felszámolására.</w:t>
      </w:r>
    </w:p>
    <w:p w14:paraId="04AF7A25" w14:textId="77777777" w:rsidR="001175F2" w:rsidRPr="00B82E16" w:rsidRDefault="001175F2" w:rsidP="001175F2">
      <w:pPr>
        <w:pStyle w:val="Szvegtrzs"/>
        <w:spacing w:before="240" w:after="0" w:line="240" w:lineRule="auto"/>
        <w:jc w:val="both"/>
      </w:pPr>
      <w:r w:rsidRPr="00B82E16">
        <w:t>(4) A bevételből a költségek levonása után fennmaradó rész ideiglenes jelleggel a likviditási problémák megoldására is felhasználható.</w:t>
      </w:r>
    </w:p>
    <w:p w14:paraId="5AED84C7" w14:textId="77777777" w:rsidR="001175F2" w:rsidRPr="00B82E16" w:rsidRDefault="001175F2" w:rsidP="001175F2">
      <w:pPr>
        <w:pStyle w:val="Szvegtrzs"/>
        <w:spacing w:before="240" w:after="0" w:line="240" w:lineRule="auto"/>
        <w:jc w:val="both"/>
      </w:pPr>
      <w:r w:rsidRPr="00B82E16">
        <w:t>(5) A kiadások készpénzben történő teljesítése a következő kifizetések esetében engedélyezhető:</w:t>
      </w:r>
    </w:p>
    <w:p w14:paraId="650BADFE" w14:textId="77777777" w:rsidR="001175F2" w:rsidRPr="00B82E16" w:rsidRDefault="001175F2" w:rsidP="001175F2">
      <w:pPr>
        <w:pStyle w:val="Szvegtrzs"/>
        <w:spacing w:after="0" w:line="240" w:lineRule="auto"/>
        <w:ind w:left="580" w:hanging="560"/>
        <w:jc w:val="both"/>
      </w:pPr>
      <w:r w:rsidRPr="00B82E16">
        <w:rPr>
          <w:i/>
          <w:iCs/>
        </w:rPr>
        <w:t>a)</w:t>
      </w:r>
      <w:r w:rsidRPr="00B82E16">
        <w:tab/>
        <w:t>dolgozók részére kiadott előlegekre (vásárlás, utazás)</w:t>
      </w:r>
    </w:p>
    <w:p w14:paraId="0C1ED21A" w14:textId="77777777" w:rsidR="001175F2" w:rsidRPr="00B82E16" w:rsidRDefault="001175F2" w:rsidP="001175F2">
      <w:pPr>
        <w:pStyle w:val="Szvegtrzs"/>
        <w:spacing w:after="0" w:line="240" w:lineRule="auto"/>
        <w:ind w:left="580" w:hanging="560"/>
        <w:jc w:val="both"/>
      </w:pPr>
      <w:r w:rsidRPr="00B82E16">
        <w:rPr>
          <w:i/>
          <w:iCs/>
        </w:rPr>
        <w:t>b)</w:t>
      </w:r>
      <w:r w:rsidRPr="00B82E16">
        <w:tab/>
        <w:t>készlet- és kisértékű tárgyi eszköz beszerzésekre</w:t>
      </w:r>
    </w:p>
    <w:p w14:paraId="156EE758" w14:textId="77777777" w:rsidR="001175F2" w:rsidRPr="00B82E16" w:rsidRDefault="001175F2" w:rsidP="001175F2">
      <w:pPr>
        <w:pStyle w:val="Szvegtrzs"/>
        <w:spacing w:after="0" w:line="240" w:lineRule="auto"/>
        <w:ind w:left="580" w:hanging="560"/>
        <w:jc w:val="both"/>
      </w:pPr>
      <w:r w:rsidRPr="00B82E16">
        <w:rPr>
          <w:i/>
          <w:iCs/>
        </w:rPr>
        <w:t>c)</w:t>
      </w:r>
      <w:r w:rsidRPr="00B82E16">
        <w:tab/>
        <w:t>kiküldetési és reprezentációs kiadásokra</w:t>
      </w:r>
    </w:p>
    <w:p w14:paraId="5AADE1C6" w14:textId="77777777" w:rsidR="001175F2" w:rsidRPr="00B82E16" w:rsidRDefault="001175F2" w:rsidP="001175F2">
      <w:pPr>
        <w:pStyle w:val="Szvegtrzs"/>
        <w:spacing w:after="0" w:line="240" w:lineRule="auto"/>
        <w:ind w:left="580" w:hanging="560"/>
        <w:jc w:val="both"/>
      </w:pPr>
      <w:r w:rsidRPr="00B82E16">
        <w:rPr>
          <w:i/>
          <w:iCs/>
        </w:rPr>
        <w:t>d)</w:t>
      </w:r>
      <w:r w:rsidRPr="00B82E16">
        <w:tab/>
        <w:t>kisösszegű szolgáltatásokra, reklám propaganda célokra</w:t>
      </w:r>
    </w:p>
    <w:p w14:paraId="5BBB5BB8" w14:textId="77777777" w:rsidR="001175F2" w:rsidRPr="00B82E16" w:rsidRDefault="001175F2" w:rsidP="001175F2">
      <w:pPr>
        <w:pStyle w:val="Szvegtrzs"/>
        <w:spacing w:after="0" w:line="240" w:lineRule="auto"/>
        <w:ind w:left="580" w:hanging="560"/>
        <w:jc w:val="both"/>
      </w:pPr>
      <w:r w:rsidRPr="00B82E16">
        <w:rPr>
          <w:i/>
          <w:iCs/>
        </w:rPr>
        <w:t>e)</w:t>
      </w:r>
      <w:r w:rsidRPr="00B82E16">
        <w:tab/>
        <w:t>kisajátítással, ingatlanvásárlással összefüggő kiadásokra</w:t>
      </w:r>
    </w:p>
    <w:p w14:paraId="3DBA862C" w14:textId="77777777" w:rsidR="001175F2" w:rsidRPr="00B82E16" w:rsidRDefault="001175F2" w:rsidP="001175F2">
      <w:pPr>
        <w:pStyle w:val="Szvegtrzs"/>
        <w:spacing w:after="0" w:line="240" w:lineRule="auto"/>
        <w:ind w:left="580" w:hanging="560"/>
        <w:jc w:val="both"/>
      </w:pPr>
      <w:r w:rsidRPr="00B82E16">
        <w:rPr>
          <w:i/>
          <w:iCs/>
        </w:rPr>
        <w:t>f)</w:t>
      </w:r>
      <w:r w:rsidRPr="00B82E16">
        <w:tab/>
        <w:t>gépkocsik üzemeltetési, fenntartási kiadásaira</w:t>
      </w:r>
    </w:p>
    <w:p w14:paraId="37BA2824" w14:textId="77777777" w:rsidR="001175F2" w:rsidRPr="00B82E16" w:rsidRDefault="001175F2" w:rsidP="001175F2">
      <w:pPr>
        <w:pStyle w:val="Szvegtrzs"/>
        <w:spacing w:after="0" w:line="240" w:lineRule="auto"/>
        <w:ind w:left="580" w:hanging="560"/>
        <w:jc w:val="both"/>
      </w:pPr>
      <w:r w:rsidRPr="00B82E16">
        <w:rPr>
          <w:i/>
          <w:iCs/>
        </w:rPr>
        <w:t>g)</w:t>
      </w:r>
      <w:r w:rsidRPr="00B82E16">
        <w:tab/>
        <w:t>választókörzeti feladatok kiadásaira</w:t>
      </w:r>
    </w:p>
    <w:p w14:paraId="7BA2C4F7" w14:textId="77777777" w:rsidR="001175F2" w:rsidRPr="00B82E16" w:rsidRDefault="001175F2" w:rsidP="001175F2">
      <w:pPr>
        <w:pStyle w:val="Szvegtrzs"/>
        <w:spacing w:after="0" w:line="240" w:lineRule="auto"/>
        <w:ind w:left="580" w:hanging="560"/>
        <w:jc w:val="both"/>
      </w:pPr>
      <w:r w:rsidRPr="00B82E16">
        <w:rPr>
          <w:i/>
          <w:iCs/>
        </w:rPr>
        <w:t>h)</w:t>
      </w:r>
      <w:r w:rsidRPr="00B82E16">
        <w:tab/>
        <w:t>magánszemélytől vásárlások kifizetéseire</w:t>
      </w:r>
    </w:p>
    <w:p w14:paraId="2E6B3A68" w14:textId="77777777" w:rsidR="001175F2" w:rsidRPr="00B82E16" w:rsidRDefault="001175F2" w:rsidP="001175F2">
      <w:pPr>
        <w:pStyle w:val="Szvegtrzs"/>
        <w:spacing w:after="0" w:line="240" w:lineRule="auto"/>
        <w:ind w:left="580" w:hanging="560"/>
        <w:jc w:val="both"/>
      </w:pPr>
      <w:r w:rsidRPr="00B82E16">
        <w:rPr>
          <w:i/>
          <w:iCs/>
        </w:rPr>
        <w:t>i)</w:t>
      </w:r>
      <w:r w:rsidRPr="00B82E16">
        <w:tab/>
        <w:t>segélyek kifizetésére</w:t>
      </w:r>
    </w:p>
    <w:p w14:paraId="62AC793A" w14:textId="77777777" w:rsidR="001175F2" w:rsidRPr="00B82E16" w:rsidRDefault="001175F2" w:rsidP="001175F2">
      <w:pPr>
        <w:pStyle w:val="Szvegtrzs"/>
        <w:spacing w:after="0" w:line="240" w:lineRule="auto"/>
        <w:ind w:left="580" w:hanging="560"/>
        <w:jc w:val="both"/>
      </w:pPr>
      <w:r w:rsidRPr="00B82E16">
        <w:rPr>
          <w:i/>
          <w:iCs/>
        </w:rPr>
        <w:t>j)</w:t>
      </w:r>
      <w:r w:rsidRPr="00B82E16">
        <w:tab/>
        <w:t>térítési díjak visszafizetésére</w:t>
      </w:r>
    </w:p>
    <w:p w14:paraId="0DB390EC" w14:textId="77777777" w:rsidR="001175F2" w:rsidRPr="00B82E16" w:rsidRDefault="001175F2" w:rsidP="001175F2">
      <w:pPr>
        <w:pStyle w:val="Szvegtrzs"/>
        <w:spacing w:after="0" w:line="240" w:lineRule="auto"/>
        <w:ind w:left="580" w:hanging="560"/>
        <w:jc w:val="both"/>
      </w:pPr>
      <w:r w:rsidRPr="00B82E16">
        <w:rPr>
          <w:i/>
          <w:iCs/>
        </w:rPr>
        <w:t>k)</w:t>
      </w:r>
      <w:r w:rsidRPr="00B82E16">
        <w:tab/>
        <w:t>állományba tartozók személyi kifizetéseire (bérlettérítés, napidíj, védőszemüveg juttatás, megszűnéssel összefüggő kifizetések dolgozói tartozás esetén)</w:t>
      </w:r>
    </w:p>
    <w:p w14:paraId="3CCB61F6" w14:textId="77777777" w:rsidR="001175F2" w:rsidRPr="00B82E16" w:rsidRDefault="001175F2" w:rsidP="001175F2">
      <w:pPr>
        <w:pStyle w:val="Szvegtrzs"/>
        <w:spacing w:after="0" w:line="240" w:lineRule="auto"/>
        <w:ind w:left="580" w:hanging="560"/>
        <w:jc w:val="both"/>
      </w:pPr>
      <w:r w:rsidRPr="00B82E16">
        <w:rPr>
          <w:i/>
          <w:iCs/>
        </w:rPr>
        <w:t>l)</w:t>
      </w:r>
      <w:r w:rsidRPr="00B82E16">
        <w:tab/>
        <w:t>állományba nem tartozók személyi kifizetéseire</w:t>
      </w:r>
    </w:p>
    <w:p w14:paraId="6179E4FE" w14:textId="77777777" w:rsidR="001175F2" w:rsidRPr="00B82E16" w:rsidRDefault="001175F2" w:rsidP="001175F2">
      <w:pPr>
        <w:pStyle w:val="Szvegtrzs"/>
        <w:spacing w:after="0" w:line="240" w:lineRule="auto"/>
        <w:ind w:left="580" w:hanging="560"/>
        <w:jc w:val="both"/>
      </w:pPr>
      <w:r w:rsidRPr="00B82E16">
        <w:rPr>
          <w:i/>
          <w:iCs/>
        </w:rPr>
        <w:t>m)</w:t>
      </w:r>
      <w:r w:rsidRPr="00B82E16">
        <w:tab/>
        <w:t>közfoglalkoztatottak munkabérének kifizetésére</w:t>
      </w:r>
    </w:p>
    <w:p w14:paraId="1C52E12E" w14:textId="77777777" w:rsidR="001175F2" w:rsidRPr="00B82E16" w:rsidRDefault="001175F2" w:rsidP="001175F2">
      <w:pPr>
        <w:pStyle w:val="Szvegtrzs"/>
        <w:spacing w:after="0" w:line="240" w:lineRule="auto"/>
        <w:ind w:left="580" w:hanging="560"/>
        <w:jc w:val="both"/>
      </w:pPr>
    </w:p>
    <w:p w14:paraId="329573AF" w14:textId="77777777" w:rsidR="001175F2" w:rsidRPr="00B82E16" w:rsidRDefault="001175F2" w:rsidP="001175F2">
      <w:pPr>
        <w:pStyle w:val="Szvegtrzs"/>
        <w:spacing w:before="280" w:after="0" w:line="240" w:lineRule="auto"/>
        <w:jc w:val="center"/>
        <w:rPr>
          <w:b/>
          <w:bCs/>
        </w:rPr>
      </w:pPr>
      <w:r w:rsidRPr="00B82E16">
        <w:rPr>
          <w:b/>
        </w:rPr>
        <w:t xml:space="preserve">Vegyes és </w:t>
      </w:r>
      <w:r w:rsidRPr="00B82E16">
        <w:rPr>
          <w:b/>
          <w:bCs/>
        </w:rPr>
        <w:t>Záró rendelkezések</w:t>
      </w:r>
    </w:p>
    <w:p w14:paraId="2A83CF7A" w14:textId="77777777" w:rsidR="001175F2" w:rsidRPr="00B82E16" w:rsidRDefault="001175F2" w:rsidP="001175F2">
      <w:pPr>
        <w:pStyle w:val="Szvegtrzs"/>
        <w:spacing w:after="0" w:line="240" w:lineRule="auto"/>
        <w:ind w:left="580" w:hanging="560"/>
        <w:jc w:val="both"/>
      </w:pPr>
    </w:p>
    <w:p w14:paraId="1DBB3910" w14:textId="77777777" w:rsidR="001175F2" w:rsidRPr="00B82E16" w:rsidRDefault="001175F2" w:rsidP="001175F2">
      <w:pPr>
        <w:pStyle w:val="Szvegtrzs"/>
        <w:spacing w:before="240" w:after="240" w:line="240" w:lineRule="auto"/>
        <w:jc w:val="center"/>
        <w:rPr>
          <w:b/>
          <w:bCs/>
        </w:rPr>
      </w:pPr>
      <w:r w:rsidRPr="00B82E16">
        <w:rPr>
          <w:b/>
          <w:bCs/>
        </w:rPr>
        <w:t>17. §</w:t>
      </w:r>
    </w:p>
    <w:p w14:paraId="3288E811" w14:textId="77777777" w:rsidR="001175F2" w:rsidRPr="00B82E16" w:rsidRDefault="001175F2" w:rsidP="001175F2">
      <w:pPr>
        <w:pStyle w:val="Szvegtrzs"/>
        <w:rPr>
          <w:b/>
        </w:rPr>
      </w:pPr>
    </w:p>
    <w:p w14:paraId="493B9211" w14:textId="77777777" w:rsidR="001175F2" w:rsidRPr="00B82E16" w:rsidRDefault="001175F2" w:rsidP="001175F2">
      <w:pPr>
        <w:pStyle w:val="Szvegtrzs"/>
        <w:spacing w:after="0" w:line="240" w:lineRule="auto"/>
        <w:jc w:val="both"/>
      </w:pPr>
      <w:r w:rsidRPr="00B82E16" w:rsidDel="00957D8E">
        <w:t xml:space="preserve"> </w:t>
      </w:r>
      <w:r w:rsidRPr="00B82E16">
        <w:t>(1) Ez a rendelet kihirdetését követő napon lép hatályba.</w:t>
      </w:r>
    </w:p>
    <w:p w14:paraId="0D5F715E" w14:textId="77777777" w:rsidR="001175F2" w:rsidRPr="00B82E16" w:rsidRDefault="001175F2" w:rsidP="001175F2">
      <w:pPr>
        <w:pStyle w:val="Szvegtrzs"/>
        <w:spacing w:before="240"/>
        <w:jc w:val="both"/>
      </w:pPr>
      <w:r w:rsidRPr="00B82E16">
        <w:t>(2) E rendelet kihirdetését követő napon hatályát veszti Eger Megyei Jogú Város Önkormányzata Polgármesterének az Önkormányzat 2024. évi átmeneti gazdálkodásáról szóló 23/2023 (XII.01) önkormányzati rendelete.</w:t>
      </w:r>
    </w:p>
    <w:p w14:paraId="218CD8CD" w14:textId="77777777" w:rsidR="001175F2" w:rsidRPr="00B82E16" w:rsidRDefault="001175F2" w:rsidP="001175F2">
      <w:pPr>
        <w:pStyle w:val="Szvegtrzs"/>
        <w:spacing w:before="240" w:after="0" w:line="240" w:lineRule="auto"/>
        <w:jc w:val="both"/>
      </w:pPr>
    </w:p>
    <w:p w14:paraId="3365E60C" w14:textId="77777777" w:rsidR="001175F2" w:rsidRPr="00B82E16" w:rsidRDefault="001175F2" w:rsidP="001175F2">
      <w:pPr>
        <w:pStyle w:val="Szvegtrzs"/>
        <w:spacing w:before="240" w:after="240" w:line="240" w:lineRule="auto"/>
        <w:rPr>
          <w:b/>
          <w:bCs/>
        </w:rPr>
      </w:pPr>
    </w:p>
    <w:p w14:paraId="67372F53" w14:textId="77777777" w:rsidR="001175F2" w:rsidRPr="00B82E16" w:rsidRDefault="001175F2" w:rsidP="001175F2">
      <w:pPr>
        <w:pStyle w:val="Szvegtrzs"/>
        <w:spacing w:after="0" w:line="240" w:lineRule="auto"/>
        <w:jc w:val="both"/>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1175F2" w:rsidRPr="00B82E16" w14:paraId="017FBF4E" w14:textId="77777777" w:rsidTr="00CB27A0">
        <w:tc>
          <w:tcPr>
            <w:tcW w:w="4814" w:type="dxa"/>
          </w:tcPr>
          <w:p w14:paraId="4B1F829B" w14:textId="0F92FC13" w:rsidR="001175F2" w:rsidRPr="00B82E16" w:rsidRDefault="0097068B" w:rsidP="00CB27A0">
            <w:pPr>
              <w:pStyle w:val="Szvegtrzs"/>
              <w:spacing w:after="0" w:line="240" w:lineRule="auto"/>
              <w:jc w:val="center"/>
            </w:pPr>
            <w:proofErr w:type="spellStart"/>
            <w:r>
              <w:t>Mirkóczki</w:t>
            </w:r>
            <w:proofErr w:type="spellEnd"/>
            <w:r>
              <w:t xml:space="preserve"> Ádám</w:t>
            </w:r>
            <w:r w:rsidR="006367A0" w:rsidRPr="00B82E16">
              <w:t xml:space="preserve"> s. k</w:t>
            </w:r>
          </w:p>
          <w:p w14:paraId="12E24D07" w14:textId="77777777" w:rsidR="001175F2" w:rsidRPr="00B82E16" w:rsidRDefault="001175F2" w:rsidP="00CB27A0">
            <w:pPr>
              <w:pStyle w:val="Szvegtrzs"/>
              <w:spacing w:after="0" w:line="240" w:lineRule="auto"/>
              <w:jc w:val="center"/>
            </w:pPr>
            <w:r w:rsidRPr="00B82E16">
              <w:t>polgármester</w:t>
            </w:r>
          </w:p>
        </w:tc>
        <w:tc>
          <w:tcPr>
            <w:tcW w:w="4814" w:type="dxa"/>
          </w:tcPr>
          <w:p w14:paraId="0EB1BB6B" w14:textId="628178A7" w:rsidR="001175F2" w:rsidRPr="00B82E16" w:rsidRDefault="001175F2" w:rsidP="00CB27A0">
            <w:pPr>
              <w:pStyle w:val="Szvegtrzs"/>
              <w:spacing w:after="0" w:line="240" w:lineRule="auto"/>
              <w:jc w:val="center"/>
            </w:pPr>
            <w:r w:rsidRPr="00B82E16">
              <w:t xml:space="preserve">Dr. </w:t>
            </w:r>
            <w:r w:rsidR="005317DA">
              <w:t>B</w:t>
            </w:r>
            <w:r w:rsidR="0097068B">
              <w:t>ánhidy Péter</w:t>
            </w:r>
            <w:r w:rsidR="006367A0" w:rsidRPr="00B82E16">
              <w:t xml:space="preserve"> s. k</w:t>
            </w:r>
          </w:p>
          <w:p w14:paraId="536FC259" w14:textId="77777777" w:rsidR="001175F2" w:rsidRPr="00B82E16" w:rsidRDefault="001175F2" w:rsidP="00CB27A0">
            <w:pPr>
              <w:pStyle w:val="Szvegtrzs"/>
              <w:spacing w:after="0" w:line="240" w:lineRule="auto"/>
              <w:jc w:val="center"/>
            </w:pPr>
            <w:r w:rsidRPr="00B82E16">
              <w:t>jegyző</w:t>
            </w:r>
          </w:p>
        </w:tc>
      </w:tr>
      <w:bookmarkEnd w:id="0"/>
    </w:tbl>
    <w:p w14:paraId="1CDAC730" w14:textId="77777777" w:rsidR="001175F2" w:rsidRPr="00B82E16" w:rsidRDefault="001175F2" w:rsidP="001175F2">
      <w:pPr>
        <w:pStyle w:val="Szvegtrzs"/>
        <w:spacing w:after="0" w:line="240" w:lineRule="auto"/>
      </w:pPr>
    </w:p>
    <w:p w14:paraId="5EC5B67C" w14:textId="77777777" w:rsidR="00424371" w:rsidRPr="00B82E16" w:rsidRDefault="00424371"/>
    <w:sectPr w:rsidR="00424371" w:rsidRPr="00B82E16" w:rsidSect="00E11C56">
      <w:footerReference w:type="default" r:id="rId8"/>
      <w:pgSz w:w="11906" w:h="16838"/>
      <w:pgMar w:top="1134" w:right="1134" w:bottom="1693" w:left="1134" w:header="0"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EBCDE6" w14:textId="77777777" w:rsidR="00955B87" w:rsidRDefault="00955B87">
      <w:r>
        <w:separator/>
      </w:r>
    </w:p>
  </w:endnote>
  <w:endnote w:type="continuationSeparator" w:id="0">
    <w:p w14:paraId="5EA3E148" w14:textId="77777777" w:rsidR="00955B87" w:rsidRDefault="00955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Noto Sans CJK SC Regular">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 w:name="Aptos Display">
    <w:charset w:val="00"/>
    <w:family w:val="swiss"/>
    <w:pitch w:val="variable"/>
    <w:sig w:usb0="20000287" w:usb1="00000003" w:usb2="00000000" w:usb3="00000000" w:csb0="0000019F" w:csb1="00000000"/>
  </w:font>
  <w:font w:name="Liberation Serif">
    <w:altName w:val="MS Gothic"/>
    <w:charset w:val="01"/>
    <w:family w:val="roman"/>
    <w:pitch w:val="variable"/>
  </w:font>
  <w:font w:name="Constantia">
    <w:panose1 w:val="02030602050306030303"/>
    <w:charset w:val="EE"/>
    <w:family w:val="roman"/>
    <w:pitch w:val="variable"/>
    <w:sig w:usb0="A00002EF" w:usb1="4000204B" w:usb2="00000000" w:usb3="00000000" w:csb0="0000019F" w:csb1="00000000"/>
  </w:font>
  <w:font w:name="Times">
    <w:panose1 w:val="02020603050405020304"/>
    <w:charset w:val="EE"/>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84A98" w14:textId="77777777" w:rsidR="001037E4" w:rsidRDefault="006367A0">
    <w:pPr>
      <w:pStyle w:val="llb"/>
      <w:jc w:val="center"/>
    </w:pPr>
    <w:r>
      <w:fldChar w:fldCharType="begin"/>
    </w:r>
    <w:r>
      <w:instrText>PAGE</w:instrText>
    </w:r>
    <w:r>
      <w:fldChar w:fldCharType="separate"/>
    </w:r>
    <w:r>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87BCF3" w14:textId="77777777" w:rsidR="00955B87" w:rsidRDefault="00955B87">
      <w:r>
        <w:separator/>
      </w:r>
    </w:p>
  </w:footnote>
  <w:footnote w:type="continuationSeparator" w:id="0">
    <w:p w14:paraId="2734FCB5" w14:textId="77777777" w:rsidR="00955B87" w:rsidRDefault="00955B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FD5183"/>
    <w:multiLevelType w:val="hybridMultilevel"/>
    <w:tmpl w:val="AAB0A7F4"/>
    <w:lvl w:ilvl="0" w:tplc="46DCF438">
      <w:start w:val="1"/>
      <w:numFmt w:val="lowerLetter"/>
      <w:lvlText w:val="%1)"/>
      <w:lvlJc w:val="left"/>
      <w:pPr>
        <w:ind w:left="1920" w:hanging="360"/>
      </w:pPr>
      <w:rPr>
        <w:rFonts w:hint="default"/>
      </w:rPr>
    </w:lvl>
    <w:lvl w:ilvl="1" w:tplc="040E0019" w:tentative="1">
      <w:start w:val="1"/>
      <w:numFmt w:val="lowerLetter"/>
      <w:lvlText w:val="%2."/>
      <w:lvlJc w:val="left"/>
      <w:pPr>
        <w:ind w:left="2640" w:hanging="360"/>
      </w:pPr>
    </w:lvl>
    <w:lvl w:ilvl="2" w:tplc="040E001B" w:tentative="1">
      <w:start w:val="1"/>
      <w:numFmt w:val="lowerRoman"/>
      <w:lvlText w:val="%3."/>
      <w:lvlJc w:val="right"/>
      <w:pPr>
        <w:ind w:left="3360" w:hanging="180"/>
      </w:pPr>
    </w:lvl>
    <w:lvl w:ilvl="3" w:tplc="040E000F" w:tentative="1">
      <w:start w:val="1"/>
      <w:numFmt w:val="decimal"/>
      <w:lvlText w:val="%4."/>
      <w:lvlJc w:val="left"/>
      <w:pPr>
        <w:ind w:left="4080" w:hanging="360"/>
      </w:pPr>
    </w:lvl>
    <w:lvl w:ilvl="4" w:tplc="040E0019" w:tentative="1">
      <w:start w:val="1"/>
      <w:numFmt w:val="lowerLetter"/>
      <w:lvlText w:val="%5."/>
      <w:lvlJc w:val="left"/>
      <w:pPr>
        <w:ind w:left="4800" w:hanging="360"/>
      </w:pPr>
    </w:lvl>
    <w:lvl w:ilvl="5" w:tplc="040E001B" w:tentative="1">
      <w:start w:val="1"/>
      <w:numFmt w:val="lowerRoman"/>
      <w:lvlText w:val="%6."/>
      <w:lvlJc w:val="right"/>
      <w:pPr>
        <w:ind w:left="5520" w:hanging="180"/>
      </w:pPr>
    </w:lvl>
    <w:lvl w:ilvl="6" w:tplc="040E000F" w:tentative="1">
      <w:start w:val="1"/>
      <w:numFmt w:val="decimal"/>
      <w:lvlText w:val="%7."/>
      <w:lvlJc w:val="left"/>
      <w:pPr>
        <w:ind w:left="6240" w:hanging="360"/>
      </w:pPr>
    </w:lvl>
    <w:lvl w:ilvl="7" w:tplc="040E0019" w:tentative="1">
      <w:start w:val="1"/>
      <w:numFmt w:val="lowerLetter"/>
      <w:lvlText w:val="%8."/>
      <w:lvlJc w:val="left"/>
      <w:pPr>
        <w:ind w:left="6960" w:hanging="360"/>
      </w:pPr>
    </w:lvl>
    <w:lvl w:ilvl="8" w:tplc="040E001B" w:tentative="1">
      <w:start w:val="1"/>
      <w:numFmt w:val="lowerRoman"/>
      <w:lvlText w:val="%9."/>
      <w:lvlJc w:val="right"/>
      <w:pPr>
        <w:ind w:left="7680" w:hanging="180"/>
      </w:pPr>
    </w:lvl>
  </w:abstractNum>
  <w:num w:numId="1" w16cid:durableId="7924824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5F2"/>
    <w:rsid w:val="001037E4"/>
    <w:rsid w:val="001175F2"/>
    <w:rsid w:val="00137F84"/>
    <w:rsid w:val="001C6591"/>
    <w:rsid w:val="00286690"/>
    <w:rsid w:val="002905E3"/>
    <w:rsid w:val="0029186D"/>
    <w:rsid w:val="002C1539"/>
    <w:rsid w:val="003F1CDE"/>
    <w:rsid w:val="00424371"/>
    <w:rsid w:val="005317DA"/>
    <w:rsid w:val="0059051D"/>
    <w:rsid w:val="0059749B"/>
    <w:rsid w:val="005A5D91"/>
    <w:rsid w:val="005F2BBC"/>
    <w:rsid w:val="005F71BB"/>
    <w:rsid w:val="006212C2"/>
    <w:rsid w:val="006367A0"/>
    <w:rsid w:val="00672BE6"/>
    <w:rsid w:val="00694D19"/>
    <w:rsid w:val="006D2D81"/>
    <w:rsid w:val="007716F8"/>
    <w:rsid w:val="007B712C"/>
    <w:rsid w:val="00864F04"/>
    <w:rsid w:val="008947BE"/>
    <w:rsid w:val="00916FCA"/>
    <w:rsid w:val="00925BA6"/>
    <w:rsid w:val="00955B87"/>
    <w:rsid w:val="0097068B"/>
    <w:rsid w:val="009A31AB"/>
    <w:rsid w:val="009B0D29"/>
    <w:rsid w:val="00A15CD7"/>
    <w:rsid w:val="00B776D8"/>
    <w:rsid w:val="00B82E16"/>
    <w:rsid w:val="00BA64AF"/>
    <w:rsid w:val="00BC6BB5"/>
    <w:rsid w:val="00CB010F"/>
    <w:rsid w:val="00CC2A14"/>
    <w:rsid w:val="00D07072"/>
    <w:rsid w:val="00D302CF"/>
    <w:rsid w:val="00D57E39"/>
    <w:rsid w:val="00D652CD"/>
    <w:rsid w:val="00D83F68"/>
    <w:rsid w:val="00DB3D13"/>
    <w:rsid w:val="00E11C56"/>
    <w:rsid w:val="00EB630F"/>
    <w:rsid w:val="00F11A56"/>
    <w:rsid w:val="00F21D8B"/>
    <w:rsid w:val="00F2753F"/>
    <w:rsid w:val="00F34677"/>
    <w:rsid w:val="00F7410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7C6AD"/>
  <w15:chartTrackingRefBased/>
  <w15:docId w15:val="{EE7A372C-F697-4796-8224-3BA455C17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1175F2"/>
    <w:pPr>
      <w:suppressAutoHyphens/>
      <w:spacing w:after="0" w:line="240" w:lineRule="auto"/>
    </w:pPr>
    <w:rPr>
      <w:rFonts w:ascii="Times New Roman" w:eastAsia="Noto Sans CJK SC Regular" w:hAnsi="Times New Roman" w:cs="FreeSans"/>
      <w:sz w:val="24"/>
      <w:szCs w:val="24"/>
      <w:lang w:eastAsia="zh-CN" w:bidi="hi-IN"/>
      <w14:ligatures w14:val="none"/>
    </w:rPr>
  </w:style>
  <w:style w:type="paragraph" w:styleId="Cmsor1">
    <w:name w:val="heading 1"/>
    <w:basedOn w:val="Norml"/>
    <w:next w:val="Norml"/>
    <w:link w:val="Cmsor1Char"/>
    <w:uiPriority w:val="9"/>
    <w:qFormat/>
    <w:rsid w:val="001175F2"/>
    <w:pPr>
      <w:keepNext/>
      <w:keepLines/>
      <w:suppressAutoHyphens w:val="0"/>
      <w:spacing w:before="360" w:after="80" w:line="259" w:lineRule="auto"/>
      <w:outlineLvl w:val="0"/>
    </w:pPr>
    <w:rPr>
      <w:rFonts w:asciiTheme="majorHAnsi" w:eastAsiaTheme="majorEastAsia" w:hAnsiTheme="majorHAnsi" w:cstheme="majorBidi"/>
      <w:color w:val="0F4761" w:themeColor="accent1" w:themeShade="BF"/>
      <w:sz w:val="40"/>
      <w:szCs w:val="40"/>
      <w:lang w:eastAsia="en-US" w:bidi="ar-SA"/>
      <w14:ligatures w14:val="standardContextual"/>
    </w:rPr>
  </w:style>
  <w:style w:type="paragraph" w:styleId="Cmsor2">
    <w:name w:val="heading 2"/>
    <w:basedOn w:val="Norml"/>
    <w:next w:val="Norml"/>
    <w:link w:val="Cmsor2Char"/>
    <w:uiPriority w:val="9"/>
    <w:semiHidden/>
    <w:unhideWhenUsed/>
    <w:qFormat/>
    <w:rsid w:val="001175F2"/>
    <w:pPr>
      <w:keepNext/>
      <w:keepLines/>
      <w:suppressAutoHyphens w:val="0"/>
      <w:spacing w:before="160" w:after="80" w:line="259" w:lineRule="auto"/>
      <w:outlineLvl w:val="1"/>
    </w:pPr>
    <w:rPr>
      <w:rFonts w:asciiTheme="majorHAnsi" w:eastAsiaTheme="majorEastAsia" w:hAnsiTheme="majorHAnsi" w:cstheme="majorBidi"/>
      <w:color w:val="0F4761" w:themeColor="accent1" w:themeShade="BF"/>
      <w:sz w:val="32"/>
      <w:szCs w:val="32"/>
      <w:lang w:eastAsia="en-US" w:bidi="ar-SA"/>
      <w14:ligatures w14:val="standardContextual"/>
    </w:rPr>
  </w:style>
  <w:style w:type="paragraph" w:styleId="Cmsor3">
    <w:name w:val="heading 3"/>
    <w:basedOn w:val="Norml"/>
    <w:next w:val="Norml"/>
    <w:link w:val="Cmsor3Char"/>
    <w:uiPriority w:val="9"/>
    <w:semiHidden/>
    <w:unhideWhenUsed/>
    <w:qFormat/>
    <w:rsid w:val="001175F2"/>
    <w:pPr>
      <w:keepNext/>
      <w:keepLines/>
      <w:suppressAutoHyphens w:val="0"/>
      <w:spacing w:before="160" w:after="80" w:line="259" w:lineRule="auto"/>
      <w:outlineLvl w:val="2"/>
    </w:pPr>
    <w:rPr>
      <w:rFonts w:asciiTheme="minorHAnsi" w:eastAsiaTheme="majorEastAsia" w:hAnsiTheme="minorHAnsi" w:cstheme="majorBidi"/>
      <w:color w:val="0F4761" w:themeColor="accent1" w:themeShade="BF"/>
      <w:sz w:val="28"/>
      <w:szCs w:val="28"/>
      <w:lang w:eastAsia="en-US" w:bidi="ar-SA"/>
      <w14:ligatures w14:val="standardContextual"/>
    </w:rPr>
  </w:style>
  <w:style w:type="paragraph" w:styleId="Cmsor4">
    <w:name w:val="heading 4"/>
    <w:basedOn w:val="Norml"/>
    <w:next w:val="Norml"/>
    <w:link w:val="Cmsor4Char"/>
    <w:uiPriority w:val="9"/>
    <w:semiHidden/>
    <w:unhideWhenUsed/>
    <w:qFormat/>
    <w:rsid w:val="001175F2"/>
    <w:pPr>
      <w:keepNext/>
      <w:keepLines/>
      <w:suppressAutoHyphens w:val="0"/>
      <w:spacing w:before="80" w:after="40" w:line="259" w:lineRule="auto"/>
      <w:outlineLvl w:val="3"/>
    </w:pPr>
    <w:rPr>
      <w:rFonts w:asciiTheme="minorHAnsi" w:eastAsiaTheme="majorEastAsia" w:hAnsiTheme="minorHAnsi" w:cstheme="majorBidi"/>
      <w:i/>
      <w:iCs/>
      <w:color w:val="0F4761" w:themeColor="accent1" w:themeShade="BF"/>
      <w:sz w:val="22"/>
      <w:szCs w:val="22"/>
      <w:lang w:eastAsia="en-US" w:bidi="ar-SA"/>
      <w14:ligatures w14:val="standardContextual"/>
    </w:rPr>
  </w:style>
  <w:style w:type="paragraph" w:styleId="Cmsor5">
    <w:name w:val="heading 5"/>
    <w:basedOn w:val="Norml"/>
    <w:next w:val="Norml"/>
    <w:link w:val="Cmsor5Char"/>
    <w:uiPriority w:val="9"/>
    <w:semiHidden/>
    <w:unhideWhenUsed/>
    <w:qFormat/>
    <w:rsid w:val="001175F2"/>
    <w:pPr>
      <w:keepNext/>
      <w:keepLines/>
      <w:suppressAutoHyphens w:val="0"/>
      <w:spacing w:before="80" w:after="40" w:line="259" w:lineRule="auto"/>
      <w:outlineLvl w:val="4"/>
    </w:pPr>
    <w:rPr>
      <w:rFonts w:asciiTheme="minorHAnsi" w:eastAsiaTheme="majorEastAsia" w:hAnsiTheme="minorHAnsi" w:cstheme="majorBidi"/>
      <w:color w:val="0F4761" w:themeColor="accent1" w:themeShade="BF"/>
      <w:sz w:val="22"/>
      <w:szCs w:val="22"/>
      <w:lang w:eastAsia="en-US" w:bidi="ar-SA"/>
      <w14:ligatures w14:val="standardContextual"/>
    </w:rPr>
  </w:style>
  <w:style w:type="paragraph" w:styleId="Cmsor6">
    <w:name w:val="heading 6"/>
    <w:basedOn w:val="Norml"/>
    <w:next w:val="Norml"/>
    <w:link w:val="Cmsor6Char"/>
    <w:uiPriority w:val="9"/>
    <w:semiHidden/>
    <w:unhideWhenUsed/>
    <w:qFormat/>
    <w:rsid w:val="001175F2"/>
    <w:pPr>
      <w:keepNext/>
      <w:keepLines/>
      <w:suppressAutoHyphens w:val="0"/>
      <w:spacing w:before="40" w:line="259" w:lineRule="auto"/>
      <w:outlineLvl w:val="5"/>
    </w:pPr>
    <w:rPr>
      <w:rFonts w:asciiTheme="minorHAnsi" w:eastAsiaTheme="majorEastAsia" w:hAnsiTheme="minorHAnsi" w:cstheme="majorBidi"/>
      <w:i/>
      <w:iCs/>
      <w:color w:val="595959" w:themeColor="text1" w:themeTint="A6"/>
      <w:sz w:val="22"/>
      <w:szCs w:val="22"/>
      <w:lang w:eastAsia="en-US" w:bidi="ar-SA"/>
      <w14:ligatures w14:val="standardContextual"/>
    </w:rPr>
  </w:style>
  <w:style w:type="paragraph" w:styleId="Cmsor7">
    <w:name w:val="heading 7"/>
    <w:basedOn w:val="Norml"/>
    <w:next w:val="Norml"/>
    <w:link w:val="Cmsor7Char"/>
    <w:uiPriority w:val="9"/>
    <w:semiHidden/>
    <w:unhideWhenUsed/>
    <w:qFormat/>
    <w:rsid w:val="001175F2"/>
    <w:pPr>
      <w:keepNext/>
      <w:keepLines/>
      <w:suppressAutoHyphens w:val="0"/>
      <w:spacing w:before="40" w:line="259" w:lineRule="auto"/>
      <w:outlineLvl w:val="6"/>
    </w:pPr>
    <w:rPr>
      <w:rFonts w:asciiTheme="minorHAnsi" w:eastAsiaTheme="majorEastAsia" w:hAnsiTheme="minorHAnsi" w:cstheme="majorBidi"/>
      <w:color w:val="595959" w:themeColor="text1" w:themeTint="A6"/>
      <w:sz w:val="22"/>
      <w:szCs w:val="22"/>
      <w:lang w:eastAsia="en-US" w:bidi="ar-SA"/>
      <w14:ligatures w14:val="standardContextual"/>
    </w:rPr>
  </w:style>
  <w:style w:type="paragraph" w:styleId="Cmsor8">
    <w:name w:val="heading 8"/>
    <w:basedOn w:val="Norml"/>
    <w:next w:val="Norml"/>
    <w:link w:val="Cmsor8Char"/>
    <w:uiPriority w:val="9"/>
    <w:semiHidden/>
    <w:unhideWhenUsed/>
    <w:qFormat/>
    <w:rsid w:val="001175F2"/>
    <w:pPr>
      <w:keepNext/>
      <w:keepLines/>
      <w:suppressAutoHyphens w:val="0"/>
      <w:spacing w:line="259" w:lineRule="auto"/>
      <w:outlineLvl w:val="7"/>
    </w:pPr>
    <w:rPr>
      <w:rFonts w:asciiTheme="minorHAnsi" w:eastAsiaTheme="majorEastAsia" w:hAnsiTheme="minorHAnsi" w:cstheme="majorBidi"/>
      <w:i/>
      <w:iCs/>
      <w:color w:val="272727" w:themeColor="text1" w:themeTint="D8"/>
      <w:sz w:val="22"/>
      <w:szCs w:val="22"/>
      <w:lang w:eastAsia="en-US" w:bidi="ar-SA"/>
      <w14:ligatures w14:val="standardContextual"/>
    </w:rPr>
  </w:style>
  <w:style w:type="paragraph" w:styleId="Cmsor9">
    <w:name w:val="heading 9"/>
    <w:basedOn w:val="Norml"/>
    <w:next w:val="Norml"/>
    <w:link w:val="Cmsor9Char"/>
    <w:uiPriority w:val="9"/>
    <w:semiHidden/>
    <w:unhideWhenUsed/>
    <w:qFormat/>
    <w:rsid w:val="001175F2"/>
    <w:pPr>
      <w:keepNext/>
      <w:keepLines/>
      <w:suppressAutoHyphens w:val="0"/>
      <w:spacing w:line="259" w:lineRule="auto"/>
      <w:outlineLvl w:val="8"/>
    </w:pPr>
    <w:rPr>
      <w:rFonts w:asciiTheme="minorHAnsi" w:eastAsiaTheme="majorEastAsia" w:hAnsiTheme="minorHAnsi" w:cstheme="majorBidi"/>
      <w:color w:val="272727" w:themeColor="text1" w:themeTint="D8"/>
      <w:sz w:val="22"/>
      <w:szCs w:val="22"/>
      <w:lang w:eastAsia="en-US" w:bidi="ar-SA"/>
      <w14:ligatures w14:val="standardContextu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1175F2"/>
    <w:rPr>
      <w:rFonts w:asciiTheme="majorHAnsi" w:eastAsiaTheme="majorEastAsia" w:hAnsiTheme="majorHAnsi" w:cstheme="majorBidi"/>
      <w:color w:val="0F4761" w:themeColor="accent1" w:themeShade="BF"/>
      <w:sz w:val="40"/>
      <w:szCs w:val="40"/>
    </w:rPr>
  </w:style>
  <w:style w:type="character" w:customStyle="1" w:styleId="Cmsor2Char">
    <w:name w:val="Címsor 2 Char"/>
    <w:basedOn w:val="Bekezdsalapbettpusa"/>
    <w:link w:val="Cmsor2"/>
    <w:uiPriority w:val="9"/>
    <w:semiHidden/>
    <w:rsid w:val="001175F2"/>
    <w:rPr>
      <w:rFonts w:asciiTheme="majorHAnsi" w:eastAsiaTheme="majorEastAsia" w:hAnsiTheme="majorHAnsi" w:cstheme="majorBidi"/>
      <w:color w:val="0F4761" w:themeColor="accent1" w:themeShade="BF"/>
      <w:sz w:val="32"/>
      <w:szCs w:val="32"/>
    </w:rPr>
  </w:style>
  <w:style w:type="character" w:customStyle="1" w:styleId="Cmsor3Char">
    <w:name w:val="Címsor 3 Char"/>
    <w:basedOn w:val="Bekezdsalapbettpusa"/>
    <w:link w:val="Cmsor3"/>
    <w:uiPriority w:val="9"/>
    <w:semiHidden/>
    <w:rsid w:val="001175F2"/>
    <w:rPr>
      <w:rFonts w:eastAsiaTheme="majorEastAsia" w:cstheme="majorBidi"/>
      <w:color w:val="0F4761" w:themeColor="accent1" w:themeShade="BF"/>
      <w:sz w:val="28"/>
      <w:szCs w:val="28"/>
    </w:rPr>
  </w:style>
  <w:style w:type="character" w:customStyle="1" w:styleId="Cmsor4Char">
    <w:name w:val="Címsor 4 Char"/>
    <w:basedOn w:val="Bekezdsalapbettpusa"/>
    <w:link w:val="Cmsor4"/>
    <w:uiPriority w:val="9"/>
    <w:semiHidden/>
    <w:rsid w:val="001175F2"/>
    <w:rPr>
      <w:rFonts w:eastAsiaTheme="majorEastAsia" w:cstheme="majorBidi"/>
      <w:i/>
      <w:iCs/>
      <w:color w:val="0F4761" w:themeColor="accent1" w:themeShade="BF"/>
    </w:rPr>
  </w:style>
  <w:style w:type="character" w:customStyle="1" w:styleId="Cmsor5Char">
    <w:name w:val="Címsor 5 Char"/>
    <w:basedOn w:val="Bekezdsalapbettpusa"/>
    <w:link w:val="Cmsor5"/>
    <w:uiPriority w:val="9"/>
    <w:semiHidden/>
    <w:rsid w:val="001175F2"/>
    <w:rPr>
      <w:rFonts w:eastAsiaTheme="majorEastAsia" w:cstheme="majorBidi"/>
      <w:color w:val="0F4761" w:themeColor="accent1" w:themeShade="BF"/>
    </w:rPr>
  </w:style>
  <w:style w:type="character" w:customStyle="1" w:styleId="Cmsor6Char">
    <w:name w:val="Címsor 6 Char"/>
    <w:basedOn w:val="Bekezdsalapbettpusa"/>
    <w:link w:val="Cmsor6"/>
    <w:uiPriority w:val="9"/>
    <w:semiHidden/>
    <w:rsid w:val="001175F2"/>
    <w:rPr>
      <w:rFonts w:eastAsiaTheme="majorEastAsia" w:cstheme="majorBidi"/>
      <w:i/>
      <w:iCs/>
      <w:color w:val="595959" w:themeColor="text1" w:themeTint="A6"/>
    </w:rPr>
  </w:style>
  <w:style w:type="character" w:customStyle="1" w:styleId="Cmsor7Char">
    <w:name w:val="Címsor 7 Char"/>
    <w:basedOn w:val="Bekezdsalapbettpusa"/>
    <w:link w:val="Cmsor7"/>
    <w:uiPriority w:val="9"/>
    <w:semiHidden/>
    <w:rsid w:val="001175F2"/>
    <w:rPr>
      <w:rFonts w:eastAsiaTheme="majorEastAsia" w:cstheme="majorBidi"/>
      <w:color w:val="595959" w:themeColor="text1" w:themeTint="A6"/>
    </w:rPr>
  </w:style>
  <w:style w:type="character" w:customStyle="1" w:styleId="Cmsor8Char">
    <w:name w:val="Címsor 8 Char"/>
    <w:basedOn w:val="Bekezdsalapbettpusa"/>
    <w:link w:val="Cmsor8"/>
    <w:uiPriority w:val="9"/>
    <w:semiHidden/>
    <w:rsid w:val="001175F2"/>
    <w:rPr>
      <w:rFonts w:eastAsiaTheme="majorEastAsia" w:cstheme="majorBidi"/>
      <w:i/>
      <w:iCs/>
      <w:color w:val="272727" w:themeColor="text1" w:themeTint="D8"/>
    </w:rPr>
  </w:style>
  <w:style w:type="character" w:customStyle="1" w:styleId="Cmsor9Char">
    <w:name w:val="Címsor 9 Char"/>
    <w:basedOn w:val="Bekezdsalapbettpusa"/>
    <w:link w:val="Cmsor9"/>
    <w:uiPriority w:val="9"/>
    <w:semiHidden/>
    <w:rsid w:val="001175F2"/>
    <w:rPr>
      <w:rFonts w:eastAsiaTheme="majorEastAsia" w:cstheme="majorBidi"/>
      <w:color w:val="272727" w:themeColor="text1" w:themeTint="D8"/>
    </w:rPr>
  </w:style>
  <w:style w:type="paragraph" w:styleId="Cm">
    <w:name w:val="Title"/>
    <w:basedOn w:val="Norml"/>
    <w:next w:val="Norml"/>
    <w:link w:val="CmChar"/>
    <w:uiPriority w:val="10"/>
    <w:qFormat/>
    <w:rsid w:val="001175F2"/>
    <w:pPr>
      <w:suppressAutoHyphens w:val="0"/>
      <w:spacing w:after="80"/>
      <w:contextualSpacing/>
    </w:pPr>
    <w:rPr>
      <w:rFonts w:asciiTheme="majorHAnsi" w:eastAsiaTheme="majorEastAsia" w:hAnsiTheme="majorHAnsi" w:cstheme="majorBidi"/>
      <w:spacing w:val="-10"/>
      <w:kern w:val="28"/>
      <w:sz w:val="56"/>
      <w:szCs w:val="56"/>
      <w:lang w:eastAsia="en-US" w:bidi="ar-SA"/>
      <w14:ligatures w14:val="standardContextual"/>
    </w:rPr>
  </w:style>
  <w:style w:type="character" w:customStyle="1" w:styleId="CmChar">
    <w:name w:val="Cím Char"/>
    <w:basedOn w:val="Bekezdsalapbettpusa"/>
    <w:link w:val="Cm"/>
    <w:uiPriority w:val="10"/>
    <w:rsid w:val="001175F2"/>
    <w:rPr>
      <w:rFonts w:asciiTheme="majorHAnsi" w:eastAsiaTheme="majorEastAsia" w:hAnsiTheme="majorHAnsi" w:cstheme="majorBidi"/>
      <w:spacing w:val="-10"/>
      <w:kern w:val="28"/>
      <w:sz w:val="56"/>
      <w:szCs w:val="56"/>
    </w:rPr>
  </w:style>
  <w:style w:type="paragraph" w:styleId="Alcm">
    <w:name w:val="Subtitle"/>
    <w:basedOn w:val="Norml"/>
    <w:next w:val="Norml"/>
    <w:link w:val="AlcmChar"/>
    <w:uiPriority w:val="11"/>
    <w:qFormat/>
    <w:rsid w:val="001175F2"/>
    <w:pPr>
      <w:numPr>
        <w:ilvl w:val="1"/>
      </w:numPr>
      <w:suppressAutoHyphens w:val="0"/>
      <w:spacing w:after="160" w:line="259" w:lineRule="auto"/>
    </w:pPr>
    <w:rPr>
      <w:rFonts w:asciiTheme="minorHAnsi" w:eastAsiaTheme="majorEastAsia" w:hAnsiTheme="minorHAnsi" w:cstheme="majorBidi"/>
      <w:color w:val="595959" w:themeColor="text1" w:themeTint="A6"/>
      <w:spacing w:val="15"/>
      <w:sz w:val="28"/>
      <w:szCs w:val="28"/>
      <w:lang w:eastAsia="en-US" w:bidi="ar-SA"/>
      <w14:ligatures w14:val="standardContextual"/>
    </w:rPr>
  </w:style>
  <w:style w:type="character" w:customStyle="1" w:styleId="AlcmChar">
    <w:name w:val="Alcím Char"/>
    <w:basedOn w:val="Bekezdsalapbettpusa"/>
    <w:link w:val="Alcm"/>
    <w:uiPriority w:val="11"/>
    <w:rsid w:val="001175F2"/>
    <w:rPr>
      <w:rFonts w:eastAsiaTheme="majorEastAsia" w:cstheme="majorBidi"/>
      <w:color w:val="595959" w:themeColor="text1" w:themeTint="A6"/>
      <w:spacing w:val="15"/>
      <w:sz w:val="28"/>
      <w:szCs w:val="28"/>
    </w:rPr>
  </w:style>
  <w:style w:type="paragraph" w:styleId="Idzet">
    <w:name w:val="Quote"/>
    <w:basedOn w:val="Norml"/>
    <w:next w:val="Norml"/>
    <w:link w:val="IdzetChar"/>
    <w:uiPriority w:val="29"/>
    <w:qFormat/>
    <w:rsid w:val="001175F2"/>
    <w:pPr>
      <w:suppressAutoHyphens w:val="0"/>
      <w:spacing w:before="160" w:after="160" w:line="259" w:lineRule="auto"/>
      <w:jc w:val="center"/>
    </w:pPr>
    <w:rPr>
      <w:rFonts w:asciiTheme="minorHAnsi" w:eastAsiaTheme="minorHAnsi" w:hAnsiTheme="minorHAnsi" w:cstheme="minorBidi"/>
      <w:i/>
      <w:iCs/>
      <w:color w:val="404040" w:themeColor="text1" w:themeTint="BF"/>
      <w:sz w:val="22"/>
      <w:szCs w:val="22"/>
      <w:lang w:eastAsia="en-US" w:bidi="ar-SA"/>
      <w14:ligatures w14:val="standardContextual"/>
    </w:rPr>
  </w:style>
  <w:style w:type="character" w:customStyle="1" w:styleId="IdzetChar">
    <w:name w:val="Idézet Char"/>
    <w:basedOn w:val="Bekezdsalapbettpusa"/>
    <w:link w:val="Idzet"/>
    <w:uiPriority w:val="29"/>
    <w:rsid w:val="001175F2"/>
    <w:rPr>
      <w:i/>
      <w:iCs/>
      <w:color w:val="404040" w:themeColor="text1" w:themeTint="BF"/>
    </w:rPr>
  </w:style>
  <w:style w:type="paragraph" w:styleId="Listaszerbekezds">
    <w:name w:val="List Paragraph"/>
    <w:basedOn w:val="Norml"/>
    <w:uiPriority w:val="34"/>
    <w:qFormat/>
    <w:rsid w:val="001175F2"/>
    <w:pPr>
      <w:suppressAutoHyphens w:val="0"/>
      <w:spacing w:after="160" w:line="259" w:lineRule="auto"/>
      <w:ind w:left="720"/>
      <w:contextualSpacing/>
    </w:pPr>
    <w:rPr>
      <w:rFonts w:asciiTheme="minorHAnsi" w:eastAsiaTheme="minorHAnsi" w:hAnsiTheme="minorHAnsi" w:cstheme="minorBidi"/>
      <w:sz w:val="22"/>
      <w:szCs w:val="22"/>
      <w:lang w:eastAsia="en-US" w:bidi="ar-SA"/>
      <w14:ligatures w14:val="standardContextual"/>
    </w:rPr>
  </w:style>
  <w:style w:type="character" w:styleId="Erskiemels">
    <w:name w:val="Intense Emphasis"/>
    <w:basedOn w:val="Bekezdsalapbettpusa"/>
    <w:uiPriority w:val="21"/>
    <w:qFormat/>
    <w:rsid w:val="001175F2"/>
    <w:rPr>
      <w:i/>
      <w:iCs/>
      <w:color w:val="0F4761" w:themeColor="accent1" w:themeShade="BF"/>
    </w:rPr>
  </w:style>
  <w:style w:type="paragraph" w:styleId="Kiemeltidzet">
    <w:name w:val="Intense Quote"/>
    <w:basedOn w:val="Norml"/>
    <w:next w:val="Norml"/>
    <w:link w:val="KiemeltidzetChar"/>
    <w:uiPriority w:val="30"/>
    <w:qFormat/>
    <w:rsid w:val="001175F2"/>
    <w:pPr>
      <w:pBdr>
        <w:top w:val="single" w:sz="4" w:space="10" w:color="0F4761" w:themeColor="accent1" w:themeShade="BF"/>
        <w:bottom w:val="single" w:sz="4" w:space="10" w:color="0F4761" w:themeColor="accent1" w:themeShade="BF"/>
      </w:pBdr>
      <w:suppressAutoHyphens w:val="0"/>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lang w:eastAsia="en-US" w:bidi="ar-SA"/>
      <w14:ligatures w14:val="standardContextual"/>
    </w:rPr>
  </w:style>
  <w:style w:type="character" w:customStyle="1" w:styleId="KiemeltidzetChar">
    <w:name w:val="Kiemelt idézet Char"/>
    <w:basedOn w:val="Bekezdsalapbettpusa"/>
    <w:link w:val="Kiemeltidzet"/>
    <w:uiPriority w:val="30"/>
    <w:rsid w:val="001175F2"/>
    <w:rPr>
      <w:i/>
      <w:iCs/>
      <w:color w:val="0F4761" w:themeColor="accent1" w:themeShade="BF"/>
    </w:rPr>
  </w:style>
  <w:style w:type="character" w:styleId="Ershivatkozs">
    <w:name w:val="Intense Reference"/>
    <w:basedOn w:val="Bekezdsalapbettpusa"/>
    <w:uiPriority w:val="32"/>
    <w:qFormat/>
    <w:rsid w:val="001175F2"/>
    <w:rPr>
      <w:b/>
      <w:bCs/>
      <w:smallCaps/>
      <w:color w:val="0F4761" w:themeColor="accent1" w:themeShade="BF"/>
      <w:spacing w:val="5"/>
    </w:rPr>
  </w:style>
  <w:style w:type="paragraph" w:styleId="Szvegtrzs">
    <w:name w:val="Body Text"/>
    <w:basedOn w:val="Norml"/>
    <w:link w:val="SzvegtrzsChar"/>
    <w:rsid w:val="001175F2"/>
    <w:pPr>
      <w:spacing w:after="140" w:line="288" w:lineRule="auto"/>
    </w:pPr>
  </w:style>
  <w:style w:type="character" w:customStyle="1" w:styleId="SzvegtrzsChar">
    <w:name w:val="Szövegtörzs Char"/>
    <w:basedOn w:val="Bekezdsalapbettpusa"/>
    <w:link w:val="Szvegtrzs"/>
    <w:rsid w:val="001175F2"/>
    <w:rPr>
      <w:rFonts w:ascii="Times New Roman" w:eastAsia="Noto Sans CJK SC Regular" w:hAnsi="Times New Roman" w:cs="FreeSans"/>
      <w:sz w:val="24"/>
      <w:szCs w:val="24"/>
      <w:lang w:eastAsia="zh-CN" w:bidi="hi-IN"/>
      <w14:ligatures w14:val="none"/>
    </w:rPr>
  </w:style>
  <w:style w:type="paragraph" w:styleId="llb">
    <w:name w:val="footer"/>
    <w:basedOn w:val="Norml"/>
    <w:link w:val="llbChar"/>
    <w:rsid w:val="001175F2"/>
    <w:pPr>
      <w:suppressLineNumbers/>
      <w:tabs>
        <w:tab w:val="center" w:pos="4819"/>
        <w:tab w:val="right" w:pos="9638"/>
      </w:tabs>
    </w:pPr>
  </w:style>
  <w:style w:type="character" w:customStyle="1" w:styleId="llbChar">
    <w:name w:val="Élőláb Char"/>
    <w:basedOn w:val="Bekezdsalapbettpusa"/>
    <w:link w:val="llb"/>
    <w:rsid w:val="001175F2"/>
    <w:rPr>
      <w:rFonts w:ascii="Times New Roman" w:eastAsia="Noto Sans CJK SC Regular" w:hAnsi="Times New Roman" w:cs="FreeSans"/>
      <w:sz w:val="24"/>
      <w:szCs w:val="24"/>
      <w:lang w:eastAsia="zh-CN" w:bidi="hi-IN"/>
      <w14:ligatures w14:val="none"/>
    </w:rPr>
  </w:style>
  <w:style w:type="table" w:styleId="Rcsostblzat">
    <w:name w:val="Table Grid"/>
    <w:basedOn w:val="Normltblzat"/>
    <w:uiPriority w:val="39"/>
    <w:rsid w:val="001175F2"/>
    <w:pPr>
      <w:suppressAutoHyphens/>
      <w:spacing w:after="0" w:line="240" w:lineRule="auto"/>
    </w:pPr>
    <w:rPr>
      <w:rFonts w:ascii="Liberation Serif" w:eastAsia="Noto Sans CJK SC Regular" w:hAnsi="Liberation Serif" w:cs="FreeSans"/>
      <w:sz w:val="24"/>
      <w:szCs w:val="24"/>
      <w:lang w:val="en-US" w:eastAsia="zh-CN" w:bidi="hi-I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default">
    <w:name w:val="gmail-default"/>
    <w:basedOn w:val="Norml"/>
    <w:uiPriority w:val="99"/>
    <w:semiHidden/>
    <w:rsid w:val="00B776D8"/>
    <w:pPr>
      <w:suppressAutoHyphens w:val="0"/>
      <w:spacing w:before="100" w:beforeAutospacing="1" w:after="100" w:afterAutospacing="1"/>
    </w:pPr>
    <w:rPr>
      <w:rFonts w:ascii="Aptos" w:eastAsiaTheme="minorHAnsi" w:hAnsi="Aptos" w:cs="Aptos"/>
      <w:kern w:val="0"/>
      <w:lang w:eastAsia="hu-HU" w:bidi="ar-SA"/>
    </w:rPr>
  </w:style>
  <w:style w:type="paragraph" w:styleId="NormlWeb">
    <w:name w:val="Normal (Web)"/>
    <w:basedOn w:val="Norml"/>
    <w:uiPriority w:val="99"/>
    <w:semiHidden/>
    <w:unhideWhenUsed/>
    <w:rsid w:val="00F21D8B"/>
    <w:pPr>
      <w:suppressAutoHyphens w:val="0"/>
      <w:spacing w:before="100" w:beforeAutospacing="1" w:after="100" w:afterAutospacing="1"/>
    </w:pPr>
    <w:rPr>
      <w:rFonts w:ascii="Aptos" w:eastAsiaTheme="minorHAnsi" w:hAnsi="Aptos" w:cs="Aptos"/>
      <w:kern w:val="0"/>
      <w:lang w:eastAsia="hu-H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or.njt.hu/eli/729325/r/2024/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532</TotalTime>
  <Pages>12</Pages>
  <Words>4080</Words>
  <Characters>28152</Characters>
  <Application>Microsoft Office Word</Application>
  <DocSecurity>0</DocSecurity>
  <Lines>234</Lines>
  <Paragraphs>64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Szalóczi Ilona</dc:creator>
  <cp:keywords/>
  <dc:description/>
  <cp:lastModifiedBy>Albach Anett</cp:lastModifiedBy>
  <cp:revision>8</cp:revision>
  <cp:lastPrinted>2024-11-13T13:13:00Z</cp:lastPrinted>
  <dcterms:created xsi:type="dcterms:W3CDTF">2024-11-12T19:08:00Z</dcterms:created>
  <dcterms:modified xsi:type="dcterms:W3CDTF">2024-11-13T13:14:00Z</dcterms:modified>
</cp:coreProperties>
</file>