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10E6" w14:textId="7F2C65A6" w:rsidR="004168A5" w:rsidRDefault="00CA6934" w:rsidP="0054770B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65448A16" wp14:editId="21D49F11">
            <wp:extent cx="5741670" cy="1068705"/>
            <wp:effectExtent l="0" t="0" r="0" b="0"/>
            <wp:docPr id="154921507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215074" name="Kép 15492150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1670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B2238" w14:textId="77777777" w:rsidR="00A02482" w:rsidRDefault="00A02482" w:rsidP="0054770B">
      <w:pPr>
        <w:rPr>
          <w:rFonts w:ascii="Constantia" w:hAnsi="Constantia"/>
        </w:rPr>
      </w:pPr>
    </w:p>
    <w:p w14:paraId="4B7C8FF1" w14:textId="4E602941" w:rsidR="00A02482" w:rsidRDefault="007F7EF0" w:rsidP="00A02482">
      <w:pPr>
        <w:jc w:val="center"/>
        <w:rPr>
          <w:rFonts w:ascii="Constantia" w:hAnsi="Constantia"/>
          <w:b/>
          <w:szCs w:val="22"/>
        </w:rPr>
      </w:pPr>
      <w:r w:rsidRPr="007F7EF0">
        <w:rPr>
          <w:rFonts w:ascii="Constantia" w:hAnsi="Constantia"/>
          <w:b/>
          <w:szCs w:val="22"/>
        </w:rPr>
        <w:t>E</w:t>
      </w:r>
      <w:r w:rsidR="008E0D80">
        <w:rPr>
          <w:rFonts w:ascii="Constantia" w:hAnsi="Constantia"/>
          <w:b/>
          <w:szCs w:val="22"/>
        </w:rPr>
        <w:t>LŐTERJESZTÉS</w:t>
      </w:r>
    </w:p>
    <w:p w14:paraId="57E64204" w14:textId="11596BCC" w:rsidR="00D250FC" w:rsidRPr="00D250FC" w:rsidRDefault="00D250FC" w:rsidP="00D250FC">
      <w:pPr>
        <w:tabs>
          <w:tab w:val="left" w:pos="1620"/>
        </w:tabs>
        <w:jc w:val="center"/>
        <w:rPr>
          <w:rFonts w:ascii="Constantia" w:hAnsi="Constantia"/>
          <w:b/>
        </w:rPr>
      </w:pPr>
      <w:r w:rsidRPr="00D250FC">
        <w:rPr>
          <w:rFonts w:ascii="Constantia" w:hAnsi="Constantia"/>
          <w:b/>
        </w:rPr>
        <w:t>bérleti jogviszony közös megegyezéssel való megszüntetésér</w:t>
      </w:r>
      <w:r w:rsidR="00EB462D">
        <w:rPr>
          <w:rFonts w:ascii="Constantia" w:hAnsi="Constantia"/>
          <w:b/>
        </w:rPr>
        <w:t>e</w:t>
      </w:r>
    </w:p>
    <w:p w14:paraId="2685038F" w14:textId="77777777" w:rsidR="00D250FC" w:rsidRPr="007F7EF0" w:rsidRDefault="00D250FC" w:rsidP="00A02482">
      <w:pPr>
        <w:jc w:val="center"/>
        <w:rPr>
          <w:rFonts w:ascii="Constantia" w:hAnsi="Constantia"/>
          <w:b/>
          <w:szCs w:val="22"/>
        </w:rPr>
      </w:pPr>
    </w:p>
    <w:p w14:paraId="2AD23CCE" w14:textId="77777777" w:rsidR="00A02482" w:rsidRPr="007F7EF0" w:rsidRDefault="00A02482" w:rsidP="00A02482">
      <w:pPr>
        <w:jc w:val="center"/>
        <w:rPr>
          <w:rFonts w:ascii="Constantia" w:hAnsi="Constantia" w:cs="Constantia"/>
          <w:szCs w:val="22"/>
        </w:rPr>
      </w:pPr>
    </w:p>
    <w:p w14:paraId="5E737636" w14:textId="519D0F1E" w:rsidR="00A02482" w:rsidRDefault="00011520" w:rsidP="00A02482">
      <w:pPr>
        <w:jc w:val="center"/>
        <w:rPr>
          <w:rFonts w:ascii="Constantia" w:hAnsi="Constantia" w:cs="Constantia"/>
          <w:b/>
          <w:szCs w:val="22"/>
        </w:rPr>
      </w:pPr>
      <w:r w:rsidRPr="00011520">
        <w:rPr>
          <w:rFonts w:ascii="Constantia" w:hAnsi="Constantia" w:cs="Constantia"/>
          <w:b/>
          <w:szCs w:val="22"/>
        </w:rPr>
        <w:t xml:space="preserve">Tisztelt </w:t>
      </w:r>
      <w:r w:rsidR="00CA6934">
        <w:rPr>
          <w:rFonts w:ascii="Constantia" w:hAnsi="Constantia" w:cs="Constantia"/>
          <w:b/>
          <w:szCs w:val="22"/>
        </w:rPr>
        <w:t>Bizottság</w:t>
      </w:r>
      <w:r w:rsidRPr="00011520">
        <w:rPr>
          <w:rFonts w:ascii="Constantia" w:hAnsi="Constantia" w:cs="Constantia"/>
          <w:b/>
          <w:szCs w:val="22"/>
        </w:rPr>
        <w:t>!</w:t>
      </w:r>
    </w:p>
    <w:p w14:paraId="3D040044" w14:textId="77777777" w:rsidR="00673846" w:rsidRDefault="00673846" w:rsidP="00A02482">
      <w:pPr>
        <w:tabs>
          <w:tab w:val="left" w:pos="2640"/>
        </w:tabs>
        <w:jc w:val="both"/>
        <w:rPr>
          <w:rFonts w:ascii="Constantia" w:hAnsi="Constantia" w:cs="Constantia"/>
          <w:b/>
          <w:bCs/>
          <w:szCs w:val="22"/>
        </w:rPr>
      </w:pPr>
      <w:bookmarkStart w:id="0" w:name="_Hlk150430877"/>
    </w:p>
    <w:bookmarkEnd w:id="0"/>
    <w:p w14:paraId="6ED40804" w14:textId="77777777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574482A1" w14:textId="2D6780DE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Eger Megyei Jogú Város Önkormányzatának kizárólagos tulajdonát képezi az Eger belterület </w:t>
      </w:r>
      <w:r>
        <w:rPr>
          <w:rFonts w:ascii="Constantia" w:hAnsi="Constantia" w:cs="Constantia"/>
          <w:szCs w:val="22"/>
        </w:rPr>
        <w:t>49</w:t>
      </w:r>
      <w:r w:rsidR="00813F5E">
        <w:rPr>
          <w:rFonts w:ascii="Constantia" w:hAnsi="Constantia" w:cs="Constantia"/>
          <w:szCs w:val="22"/>
        </w:rPr>
        <w:t>45</w:t>
      </w:r>
      <w:r>
        <w:rPr>
          <w:rFonts w:ascii="Constantia" w:hAnsi="Constantia" w:cs="Constantia"/>
          <w:szCs w:val="22"/>
        </w:rPr>
        <w:t>/A/</w:t>
      </w:r>
      <w:r w:rsidR="00813F5E">
        <w:rPr>
          <w:rFonts w:ascii="Constantia" w:hAnsi="Constantia" w:cs="Constantia"/>
          <w:szCs w:val="22"/>
        </w:rPr>
        <w:t>4</w:t>
      </w:r>
      <w:r w:rsidRPr="00A72818">
        <w:rPr>
          <w:rFonts w:ascii="Constantia" w:hAnsi="Constantia" w:cs="Constantia"/>
          <w:szCs w:val="22"/>
        </w:rPr>
        <w:t xml:space="preserve"> hrsz-ú, </w:t>
      </w:r>
      <w:r w:rsidR="00813F5E">
        <w:rPr>
          <w:rFonts w:ascii="Constantia" w:hAnsi="Constantia" w:cs="Constantia"/>
          <w:szCs w:val="22"/>
        </w:rPr>
        <w:t>15</w:t>
      </w:r>
      <w:r w:rsidRPr="00A72818">
        <w:rPr>
          <w:rFonts w:ascii="Constantia" w:hAnsi="Constantia" w:cs="Constantia"/>
          <w:szCs w:val="22"/>
        </w:rPr>
        <w:t xml:space="preserve"> m</w:t>
      </w:r>
      <w:r w:rsidRPr="00A72818">
        <w:rPr>
          <w:rFonts w:ascii="Constantia" w:hAnsi="Constantia" w:cs="Constantia"/>
          <w:szCs w:val="22"/>
          <w:vertAlign w:val="superscript"/>
        </w:rPr>
        <w:t>2</w:t>
      </w:r>
      <w:r w:rsidRPr="00A72818">
        <w:rPr>
          <w:rFonts w:ascii="Constantia" w:hAnsi="Constantia" w:cs="Constantia"/>
          <w:szCs w:val="22"/>
        </w:rPr>
        <w:t xml:space="preserve"> területű, „</w:t>
      </w:r>
      <w:r w:rsidR="00813F5E">
        <w:rPr>
          <w:rFonts w:ascii="Constantia" w:hAnsi="Constantia" w:cs="Constantia"/>
          <w:szCs w:val="22"/>
        </w:rPr>
        <w:t>üzlet</w:t>
      </w:r>
      <w:r w:rsidRPr="00A72818">
        <w:rPr>
          <w:rFonts w:ascii="Constantia" w:hAnsi="Constantia" w:cs="Constantia"/>
          <w:szCs w:val="22"/>
        </w:rPr>
        <w:t xml:space="preserve">” megnevezésű ingatlan, amely természetben az Eger, </w:t>
      </w:r>
      <w:r w:rsidR="00813F5E">
        <w:rPr>
          <w:rFonts w:ascii="Constantia" w:hAnsi="Constantia" w:cs="Constantia"/>
          <w:szCs w:val="22"/>
        </w:rPr>
        <w:t>Bajcsy-Zsilinszky utca 13</w:t>
      </w:r>
      <w:r w:rsidRPr="00A72818">
        <w:rPr>
          <w:rFonts w:ascii="Constantia" w:hAnsi="Constantia" w:cs="Constantia"/>
          <w:szCs w:val="22"/>
        </w:rPr>
        <w:t>. szám alatt található.</w:t>
      </w:r>
    </w:p>
    <w:p w14:paraId="7A543A05" w14:textId="3CA457BC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>Eger Megyei Jogú Város Önkormányzata megbízásából eljáró EVAT Egri Vagyonkezelő és Távfűtő Zrt. (továbbiakban EVAT Zrt.) bérleti szerződést (</w:t>
      </w:r>
      <w:r w:rsidR="00B11CB2"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>. melléklet) kötött 20</w:t>
      </w:r>
      <w:r w:rsidR="00813F5E">
        <w:rPr>
          <w:rFonts w:ascii="Constantia" w:hAnsi="Constantia" w:cs="Constantia"/>
          <w:szCs w:val="22"/>
        </w:rPr>
        <w:t>19</w:t>
      </w:r>
      <w:r w:rsidRPr="00A72818">
        <w:rPr>
          <w:rFonts w:ascii="Constantia" w:hAnsi="Constantia" w:cs="Constantia"/>
          <w:szCs w:val="22"/>
        </w:rPr>
        <w:t xml:space="preserve">. </w:t>
      </w:r>
      <w:r w:rsidR="00813F5E">
        <w:rPr>
          <w:rFonts w:ascii="Constantia" w:hAnsi="Constantia" w:cs="Constantia"/>
          <w:szCs w:val="22"/>
        </w:rPr>
        <w:t>április</w:t>
      </w:r>
      <w:r w:rsidRPr="00A72818">
        <w:rPr>
          <w:rFonts w:ascii="Constantia" w:hAnsi="Constantia" w:cs="Constantia"/>
          <w:szCs w:val="22"/>
        </w:rPr>
        <w:t xml:space="preserve"> 1. </w:t>
      </w:r>
      <w:r w:rsidR="00DF3324">
        <w:rPr>
          <w:rFonts w:ascii="Constantia" w:hAnsi="Constantia" w:cs="Constantia"/>
          <w:szCs w:val="22"/>
        </w:rPr>
        <w:t xml:space="preserve">napjától </w:t>
      </w:r>
      <w:r w:rsidRPr="00A72818">
        <w:rPr>
          <w:rFonts w:ascii="Constantia" w:hAnsi="Constantia" w:cs="Constantia"/>
          <w:szCs w:val="22"/>
        </w:rPr>
        <w:t>20</w:t>
      </w:r>
      <w:r w:rsidR="00813F5E">
        <w:rPr>
          <w:rFonts w:ascii="Constantia" w:hAnsi="Constantia" w:cs="Constantia"/>
          <w:szCs w:val="22"/>
        </w:rPr>
        <w:t>29</w:t>
      </w:r>
      <w:r w:rsidRPr="00A72818">
        <w:rPr>
          <w:rFonts w:ascii="Constantia" w:hAnsi="Constantia" w:cs="Constantia"/>
          <w:szCs w:val="22"/>
        </w:rPr>
        <w:t xml:space="preserve">. </w:t>
      </w:r>
      <w:r w:rsidR="00813F5E">
        <w:rPr>
          <w:rFonts w:ascii="Constantia" w:hAnsi="Constantia" w:cs="Constantia"/>
          <w:szCs w:val="22"/>
        </w:rPr>
        <w:t>március</w:t>
      </w:r>
      <w:r w:rsidRPr="00A72818">
        <w:rPr>
          <w:rFonts w:ascii="Constantia" w:hAnsi="Constantia" w:cs="Constantia"/>
          <w:szCs w:val="22"/>
        </w:rPr>
        <w:t xml:space="preserve"> 3</w:t>
      </w:r>
      <w:r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>.</w:t>
      </w:r>
      <w:r w:rsidR="00DF3324">
        <w:rPr>
          <w:rFonts w:ascii="Constantia" w:hAnsi="Constantia" w:cs="Constantia"/>
          <w:szCs w:val="22"/>
        </w:rPr>
        <w:t xml:space="preserve"> napjáig terjedő </w:t>
      </w:r>
      <w:r w:rsidRPr="00A72818">
        <w:rPr>
          <w:rFonts w:ascii="Constantia" w:hAnsi="Constantia" w:cs="Constantia"/>
          <w:szCs w:val="22"/>
        </w:rPr>
        <w:t xml:space="preserve">időszakra </w:t>
      </w:r>
      <w:bookmarkStart w:id="1" w:name="_Hlk182915638"/>
      <w:r w:rsidR="00813F5E">
        <w:rPr>
          <w:rFonts w:ascii="Constantia" w:hAnsi="Constantia" w:cs="Constantia"/>
          <w:szCs w:val="22"/>
        </w:rPr>
        <w:t>Tóthné Bagi Éva Katalin egyéni vállalkozóval</w:t>
      </w:r>
      <w:r w:rsidRPr="00A72818">
        <w:rPr>
          <w:rFonts w:ascii="Constantia" w:hAnsi="Constantia" w:cs="Constantia"/>
          <w:szCs w:val="22"/>
        </w:rPr>
        <w:t xml:space="preserve"> (</w:t>
      </w:r>
      <w:bookmarkStart w:id="2" w:name="_Hlk150432505"/>
      <w:r w:rsidRPr="00A72818">
        <w:rPr>
          <w:rFonts w:ascii="Constantia" w:hAnsi="Constantia" w:cs="Constantia"/>
          <w:szCs w:val="22"/>
        </w:rPr>
        <w:t xml:space="preserve">székhely: </w:t>
      </w:r>
      <w:r w:rsidR="00813F5E" w:rsidRPr="00BF05D7">
        <w:rPr>
          <w:rFonts w:ascii="Constantia" w:hAnsi="Constantia" w:cs="Constantia"/>
          <w:szCs w:val="22"/>
          <w:highlight w:val="black"/>
        </w:rPr>
        <w:t>3300</w:t>
      </w:r>
      <w:r w:rsidRPr="00BF05D7">
        <w:rPr>
          <w:rFonts w:ascii="Constantia" w:hAnsi="Constantia" w:cs="Constantia"/>
          <w:szCs w:val="22"/>
          <w:highlight w:val="black"/>
        </w:rPr>
        <w:t xml:space="preserve"> </w:t>
      </w:r>
      <w:r w:rsidR="00813F5E" w:rsidRPr="00BF05D7">
        <w:rPr>
          <w:rFonts w:ascii="Constantia" w:hAnsi="Constantia" w:cs="Constantia"/>
          <w:szCs w:val="22"/>
          <w:highlight w:val="black"/>
        </w:rPr>
        <w:t>Eger</w:t>
      </w:r>
      <w:r w:rsidRPr="00BF05D7">
        <w:rPr>
          <w:rFonts w:ascii="Constantia" w:hAnsi="Constantia" w:cs="Constantia"/>
          <w:szCs w:val="22"/>
          <w:highlight w:val="black"/>
        </w:rPr>
        <w:t xml:space="preserve">, </w:t>
      </w:r>
      <w:r w:rsidR="00813F5E" w:rsidRPr="00BF05D7">
        <w:rPr>
          <w:rFonts w:ascii="Constantia" w:hAnsi="Constantia" w:cs="Constantia"/>
          <w:szCs w:val="22"/>
          <w:highlight w:val="black"/>
        </w:rPr>
        <w:t>Patakpart</w:t>
      </w:r>
      <w:r w:rsidRPr="00BF05D7">
        <w:rPr>
          <w:rFonts w:ascii="Constantia" w:hAnsi="Constantia" w:cs="Constantia"/>
          <w:szCs w:val="22"/>
          <w:highlight w:val="black"/>
        </w:rPr>
        <w:t xml:space="preserve"> u. </w:t>
      </w:r>
      <w:r w:rsidR="00813F5E" w:rsidRPr="00BF05D7">
        <w:rPr>
          <w:rFonts w:ascii="Constantia" w:hAnsi="Constantia" w:cs="Constantia"/>
          <w:szCs w:val="22"/>
          <w:highlight w:val="black"/>
        </w:rPr>
        <w:t>4</w:t>
      </w:r>
      <w:r w:rsidRPr="00BF05D7">
        <w:rPr>
          <w:rFonts w:ascii="Constantia" w:hAnsi="Constantia" w:cs="Constantia"/>
          <w:szCs w:val="22"/>
          <w:highlight w:val="black"/>
        </w:rPr>
        <w:t>.</w:t>
      </w:r>
      <w:r w:rsidRPr="00A72818">
        <w:rPr>
          <w:rFonts w:ascii="Constantia" w:hAnsi="Constantia" w:cs="Constantia"/>
          <w:szCs w:val="22"/>
        </w:rPr>
        <w:t xml:space="preserve"> szám, </w:t>
      </w:r>
      <w:r>
        <w:rPr>
          <w:rFonts w:ascii="Constantia" w:hAnsi="Constantia" w:cs="Constantia"/>
          <w:szCs w:val="22"/>
        </w:rPr>
        <w:t>nyilvántartási száma</w:t>
      </w:r>
      <w:r w:rsidRPr="00A72818">
        <w:rPr>
          <w:rFonts w:ascii="Constantia" w:hAnsi="Constantia" w:cs="Constantia"/>
          <w:szCs w:val="22"/>
        </w:rPr>
        <w:t xml:space="preserve">: </w:t>
      </w:r>
      <w:r w:rsidR="00813F5E">
        <w:rPr>
          <w:rFonts w:ascii="Constantia" w:hAnsi="Constantia" w:cs="Constantia"/>
          <w:szCs w:val="22"/>
        </w:rPr>
        <w:t>2808756</w:t>
      </w:r>
      <w:r w:rsidRPr="00A72818">
        <w:rPr>
          <w:rFonts w:ascii="Constantia" w:hAnsi="Constantia" w:cs="Constantia"/>
          <w:szCs w:val="22"/>
        </w:rPr>
        <w:t xml:space="preserve">, adószám: </w:t>
      </w:r>
      <w:bookmarkEnd w:id="2"/>
      <w:r w:rsidR="00813F5E">
        <w:rPr>
          <w:rFonts w:ascii="Constantia" w:hAnsi="Constantia" w:cs="Constantia"/>
          <w:szCs w:val="22"/>
        </w:rPr>
        <w:t>72648858-1-30)</w:t>
      </w:r>
      <w:bookmarkEnd w:id="1"/>
      <w:r w:rsidRPr="00A72818">
        <w:rPr>
          <w:rFonts w:ascii="Constantia" w:hAnsi="Constantia" w:cs="Constantia"/>
          <w:szCs w:val="22"/>
        </w:rPr>
        <w:t xml:space="preserve"> (továbbiakban Bérlő)</w:t>
      </w:r>
      <w:r w:rsidR="00A16C37">
        <w:rPr>
          <w:rFonts w:ascii="Constantia" w:hAnsi="Constantia" w:cs="Constantia"/>
          <w:szCs w:val="22"/>
        </w:rPr>
        <w:t>.</w:t>
      </w:r>
      <w:r w:rsidRPr="00A72818">
        <w:rPr>
          <w:rFonts w:ascii="Constantia" w:hAnsi="Constantia" w:cs="Constantia"/>
          <w:szCs w:val="22"/>
        </w:rPr>
        <w:t xml:space="preserve"> </w:t>
      </w:r>
    </w:p>
    <w:p w14:paraId="0C42C25D" w14:textId="77777777" w:rsid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3FC3CA6C" w14:textId="30C4196F" w:rsidR="00B16D10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A Bérlő </w:t>
      </w:r>
      <w:r w:rsidR="00707AD9">
        <w:rPr>
          <w:rFonts w:ascii="Constantia" w:hAnsi="Constantia" w:cs="Constantia"/>
          <w:szCs w:val="22"/>
        </w:rPr>
        <w:t xml:space="preserve">2024. </w:t>
      </w:r>
      <w:r w:rsidR="008A6C33">
        <w:rPr>
          <w:rFonts w:ascii="Constantia" w:hAnsi="Constantia" w:cs="Constantia"/>
          <w:szCs w:val="22"/>
        </w:rPr>
        <w:t>november</w:t>
      </w:r>
      <w:r w:rsidR="00707AD9">
        <w:rPr>
          <w:rFonts w:ascii="Constantia" w:hAnsi="Constantia" w:cs="Constantia"/>
          <w:szCs w:val="22"/>
        </w:rPr>
        <w:t xml:space="preserve"> </w:t>
      </w:r>
      <w:r w:rsidR="008A6C33">
        <w:rPr>
          <w:rFonts w:ascii="Constantia" w:hAnsi="Constantia" w:cs="Constantia"/>
          <w:szCs w:val="22"/>
        </w:rPr>
        <w:t>13</w:t>
      </w:r>
      <w:r w:rsidR="00707AD9">
        <w:rPr>
          <w:rFonts w:ascii="Constantia" w:hAnsi="Constantia" w:cs="Constantia"/>
          <w:szCs w:val="22"/>
        </w:rPr>
        <w:t xml:space="preserve">. napján </w:t>
      </w:r>
      <w:r>
        <w:rPr>
          <w:rFonts w:ascii="Constantia" w:hAnsi="Constantia" w:cs="Constantia"/>
          <w:szCs w:val="22"/>
        </w:rPr>
        <w:t>kérelme</w:t>
      </w:r>
      <w:r w:rsidR="00395119">
        <w:rPr>
          <w:rFonts w:ascii="Constantia" w:hAnsi="Constantia" w:cs="Constantia"/>
          <w:szCs w:val="22"/>
        </w:rPr>
        <w:t>t</w:t>
      </w:r>
      <w:r w:rsidR="00003317">
        <w:rPr>
          <w:rFonts w:ascii="Constantia" w:hAnsi="Constantia" w:cs="Constantia"/>
          <w:szCs w:val="22"/>
        </w:rPr>
        <w:t xml:space="preserve"> </w:t>
      </w:r>
      <w:r w:rsidR="00003317" w:rsidRPr="00003317">
        <w:rPr>
          <w:rFonts w:ascii="Constantia" w:hAnsi="Constantia" w:cs="Constantia"/>
          <w:szCs w:val="22"/>
        </w:rPr>
        <w:t>(Vagyongazdálkodási Irodán megtekinthető)</w:t>
      </w:r>
      <w:r w:rsidR="00395119">
        <w:rPr>
          <w:rFonts w:ascii="Constantia" w:hAnsi="Constantia" w:cs="Constantia"/>
          <w:szCs w:val="22"/>
        </w:rPr>
        <w:t xml:space="preserve"> nyújtott be az EVAT Zrt-hez</w:t>
      </w:r>
      <w:r w:rsidR="00782B14">
        <w:rPr>
          <w:rFonts w:ascii="Constantia" w:hAnsi="Constantia" w:cs="Constantia"/>
          <w:szCs w:val="22"/>
        </w:rPr>
        <w:t xml:space="preserve">, melyben </w:t>
      </w:r>
      <w:r>
        <w:rPr>
          <w:rFonts w:ascii="Constantia" w:hAnsi="Constantia" w:cs="Constantia"/>
          <w:szCs w:val="22"/>
        </w:rPr>
        <w:t xml:space="preserve">a </w:t>
      </w:r>
      <w:r w:rsidR="00B16D10">
        <w:rPr>
          <w:rFonts w:ascii="Constantia" w:hAnsi="Constantia" w:cs="Constantia"/>
          <w:szCs w:val="22"/>
        </w:rPr>
        <w:t>meglévő bérleti jogviszonyá</w:t>
      </w:r>
      <w:r w:rsidR="00782B14">
        <w:rPr>
          <w:rFonts w:ascii="Constantia" w:hAnsi="Constantia" w:cs="Constantia"/>
          <w:szCs w:val="22"/>
        </w:rPr>
        <w:t xml:space="preserve">t </w:t>
      </w:r>
      <w:r w:rsidR="00FD6E12">
        <w:rPr>
          <w:rFonts w:ascii="Constantia" w:hAnsi="Constantia" w:cs="Constantia"/>
          <w:szCs w:val="22"/>
        </w:rPr>
        <w:t>–</w:t>
      </w:r>
      <w:r w:rsidR="008A6C33">
        <w:rPr>
          <w:rFonts w:ascii="Constantia" w:hAnsi="Constantia" w:cs="Constantia"/>
          <w:szCs w:val="22"/>
        </w:rPr>
        <w:t xml:space="preserve"> </w:t>
      </w:r>
      <w:r w:rsidR="00FD6E12">
        <w:rPr>
          <w:rFonts w:ascii="Constantia" w:hAnsi="Constantia" w:cs="Constantia"/>
          <w:szCs w:val="22"/>
        </w:rPr>
        <w:t xml:space="preserve">a </w:t>
      </w:r>
      <w:r w:rsidR="00782B14">
        <w:rPr>
          <w:rFonts w:ascii="Constantia" w:hAnsi="Constantia" w:cs="Constantia"/>
          <w:szCs w:val="22"/>
        </w:rPr>
        <w:t xml:space="preserve">gazdasági </w:t>
      </w:r>
      <w:r w:rsidR="008A6C33">
        <w:rPr>
          <w:rFonts w:ascii="Constantia" w:hAnsi="Constantia" w:cs="Constantia"/>
          <w:szCs w:val="22"/>
        </w:rPr>
        <w:t>helyzetre, a fogyasztói szokások megváltozására</w:t>
      </w:r>
      <w:r w:rsidR="00782B14">
        <w:rPr>
          <w:rFonts w:ascii="Constantia" w:hAnsi="Constantia" w:cs="Constantia"/>
          <w:szCs w:val="22"/>
        </w:rPr>
        <w:t>,</w:t>
      </w:r>
      <w:r w:rsidR="008A6C33">
        <w:rPr>
          <w:rFonts w:ascii="Constantia" w:hAnsi="Constantia" w:cs="Constantia"/>
          <w:szCs w:val="22"/>
        </w:rPr>
        <w:t xml:space="preserve"> az üz</w:t>
      </w:r>
      <w:r w:rsidR="006906A2">
        <w:rPr>
          <w:rFonts w:ascii="Constantia" w:hAnsi="Constantia" w:cs="Constantia"/>
          <w:szCs w:val="22"/>
        </w:rPr>
        <w:t>le</w:t>
      </w:r>
      <w:r w:rsidR="008A6C33">
        <w:rPr>
          <w:rFonts w:ascii="Constantia" w:hAnsi="Constantia" w:cs="Constantia"/>
          <w:szCs w:val="22"/>
        </w:rPr>
        <w:t>t forgalmának jelentős csökkenésére,</w:t>
      </w:r>
      <w:r w:rsidR="00782B14">
        <w:rPr>
          <w:rFonts w:ascii="Constantia" w:hAnsi="Constantia" w:cs="Constantia"/>
          <w:szCs w:val="22"/>
        </w:rPr>
        <w:t xml:space="preserve"> </w:t>
      </w:r>
      <w:r w:rsidR="008A6C33">
        <w:rPr>
          <w:rFonts w:ascii="Constantia" w:hAnsi="Constantia" w:cs="Constantia"/>
          <w:szCs w:val="22"/>
        </w:rPr>
        <w:t>valamint egészségügyi problémáikra (Bérlő és házastársa) tekintettel -</w:t>
      </w:r>
      <w:r w:rsidR="00782B14">
        <w:rPr>
          <w:rFonts w:ascii="Constantia" w:hAnsi="Constantia" w:cs="Constantia"/>
          <w:szCs w:val="22"/>
        </w:rPr>
        <w:t xml:space="preserve"> </w:t>
      </w:r>
      <w:r w:rsidR="008A6C33">
        <w:rPr>
          <w:rFonts w:ascii="Constantia" w:hAnsi="Constantia" w:cs="Constantia"/>
          <w:szCs w:val="22"/>
        </w:rPr>
        <w:t>kéri</w:t>
      </w:r>
      <w:r w:rsidR="00782B14">
        <w:rPr>
          <w:rFonts w:ascii="Constantia" w:hAnsi="Constantia" w:cs="Constantia"/>
          <w:szCs w:val="22"/>
        </w:rPr>
        <w:t xml:space="preserve"> 202</w:t>
      </w:r>
      <w:r w:rsidR="008A6C33">
        <w:rPr>
          <w:rFonts w:ascii="Constantia" w:hAnsi="Constantia" w:cs="Constantia"/>
          <w:szCs w:val="22"/>
        </w:rPr>
        <w:t>5</w:t>
      </w:r>
      <w:r w:rsidR="00782B14">
        <w:rPr>
          <w:rFonts w:ascii="Constantia" w:hAnsi="Constantia" w:cs="Constantia"/>
          <w:szCs w:val="22"/>
        </w:rPr>
        <w:t xml:space="preserve">. </w:t>
      </w:r>
      <w:r w:rsidR="008A6C33">
        <w:rPr>
          <w:rFonts w:ascii="Constantia" w:hAnsi="Constantia" w:cs="Constantia"/>
          <w:szCs w:val="22"/>
        </w:rPr>
        <w:t>január</w:t>
      </w:r>
      <w:r w:rsidR="00782B14">
        <w:rPr>
          <w:rFonts w:ascii="Constantia" w:hAnsi="Constantia" w:cs="Constantia"/>
          <w:szCs w:val="22"/>
        </w:rPr>
        <w:t xml:space="preserve"> 3</w:t>
      </w:r>
      <w:r w:rsidR="008A6C33">
        <w:rPr>
          <w:rFonts w:ascii="Constantia" w:hAnsi="Constantia" w:cs="Constantia"/>
          <w:szCs w:val="22"/>
        </w:rPr>
        <w:t>1</w:t>
      </w:r>
      <w:r w:rsidR="00782B14">
        <w:rPr>
          <w:rFonts w:ascii="Constantia" w:hAnsi="Constantia" w:cs="Constantia"/>
          <w:szCs w:val="22"/>
        </w:rPr>
        <w:t>. napjá</w:t>
      </w:r>
      <w:r w:rsidR="008A6C33">
        <w:rPr>
          <w:rFonts w:ascii="Constantia" w:hAnsi="Constantia" w:cs="Constantia"/>
          <w:szCs w:val="22"/>
        </w:rPr>
        <w:t>val</w:t>
      </w:r>
      <w:r w:rsidR="00782B14">
        <w:rPr>
          <w:rFonts w:ascii="Constantia" w:hAnsi="Constantia" w:cs="Constantia"/>
          <w:szCs w:val="22"/>
        </w:rPr>
        <w:t xml:space="preserve"> </w:t>
      </w:r>
      <w:r w:rsidR="008A6C33">
        <w:rPr>
          <w:rFonts w:ascii="Constantia" w:hAnsi="Constantia" w:cs="Constantia"/>
          <w:szCs w:val="22"/>
        </w:rPr>
        <w:t>közös megegyezéssel megszüntetni</w:t>
      </w:r>
      <w:r w:rsidR="00433FB9">
        <w:rPr>
          <w:rFonts w:ascii="Constantia" w:hAnsi="Constantia" w:cs="Constantia"/>
          <w:szCs w:val="22"/>
        </w:rPr>
        <w:t>.</w:t>
      </w:r>
    </w:p>
    <w:p w14:paraId="78997F26" w14:textId="77777777" w:rsidR="00621DB4" w:rsidRDefault="00621DB4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82716AA" w14:textId="61AC338B" w:rsidR="00A72818" w:rsidRPr="00A72818" w:rsidRDefault="008A6C33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>
        <w:rPr>
          <w:rFonts w:ascii="Constantia" w:hAnsi="Constantia" w:cs="Constantia"/>
          <w:szCs w:val="22"/>
        </w:rPr>
        <w:t>Tekintettel arra, hogy</w:t>
      </w:r>
      <w:r w:rsidR="00CD23FC">
        <w:rPr>
          <w:rFonts w:ascii="Constantia" w:hAnsi="Constantia" w:cs="Constantia"/>
          <w:szCs w:val="22"/>
        </w:rPr>
        <w:t xml:space="preserve"> a</w:t>
      </w:r>
      <w:r w:rsidR="00A72818" w:rsidRPr="00A72818">
        <w:rPr>
          <w:rFonts w:ascii="Constantia" w:hAnsi="Constantia" w:cs="Constantia"/>
          <w:szCs w:val="22"/>
        </w:rPr>
        <w:t xml:space="preserve"> bérleti szerződés</w:t>
      </w:r>
      <w:r w:rsidR="0029721B">
        <w:rPr>
          <w:rFonts w:ascii="Constantia" w:hAnsi="Constantia" w:cs="Constantia"/>
          <w:szCs w:val="22"/>
        </w:rPr>
        <w:t xml:space="preserve">ben nem szerepel az idő előtti rendes felmondás lehetősége, így a </w:t>
      </w:r>
      <w:r w:rsidR="0047346B">
        <w:rPr>
          <w:rFonts w:ascii="Constantia" w:hAnsi="Constantia" w:cs="Constantia"/>
          <w:szCs w:val="22"/>
        </w:rPr>
        <w:t>Polgári törvénykönyvről szóló 2013. évi V. törvény</w:t>
      </w:r>
      <w:r w:rsidR="00610203">
        <w:rPr>
          <w:rFonts w:ascii="Constantia" w:hAnsi="Constantia" w:cs="Constantia"/>
          <w:szCs w:val="22"/>
        </w:rPr>
        <w:t xml:space="preserve"> rendelkezései alapján</w:t>
      </w:r>
      <w:r w:rsidR="00707AD9">
        <w:rPr>
          <w:rFonts w:ascii="Constantia" w:hAnsi="Constantia" w:cs="Constantia"/>
          <w:szCs w:val="22"/>
        </w:rPr>
        <w:t xml:space="preserve"> </w:t>
      </w:r>
      <w:r w:rsidR="00610203">
        <w:rPr>
          <w:rFonts w:ascii="Constantia" w:hAnsi="Constantia" w:cs="Constantia"/>
          <w:szCs w:val="22"/>
        </w:rPr>
        <w:t xml:space="preserve">a szerződés csak </w:t>
      </w:r>
      <w:r w:rsidR="00707AD9">
        <w:rPr>
          <w:rFonts w:ascii="Constantia" w:hAnsi="Constantia" w:cs="Constantia"/>
          <w:szCs w:val="22"/>
        </w:rPr>
        <w:t xml:space="preserve">közös megegyezéssel szüntethető meg, </w:t>
      </w:r>
      <w:r w:rsidR="002035E2">
        <w:rPr>
          <w:rFonts w:ascii="Constantia" w:hAnsi="Constantia" w:cs="Constantia"/>
          <w:szCs w:val="22"/>
        </w:rPr>
        <w:t>valamint</w:t>
      </w:r>
      <w:r w:rsidR="00707AD9">
        <w:rPr>
          <w:rFonts w:ascii="Constantia" w:hAnsi="Constantia" w:cs="Constantia"/>
          <w:szCs w:val="22"/>
        </w:rPr>
        <w:t xml:space="preserve"> </w:t>
      </w:r>
      <w:r w:rsidR="002035E2">
        <w:rPr>
          <w:rFonts w:ascii="Constantia" w:hAnsi="Constantia" w:cs="Constantia"/>
          <w:szCs w:val="22"/>
        </w:rPr>
        <w:t>a</w:t>
      </w:r>
      <w:r w:rsidR="00707AD9">
        <w:rPr>
          <w:rFonts w:ascii="Constantia" w:hAnsi="Constantia" w:cs="Constantia"/>
          <w:szCs w:val="22"/>
        </w:rPr>
        <w:t xml:space="preserve">z </w:t>
      </w:r>
      <w:r w:rsidR="00CD23FC">
        <w:rPr>
          <w:rFonts w:ascii="Constantia" w:hAnsi="Constantia" w:cs="Constantia"/>
          <w:szCs w:val="22"/>
        </w:rPr>
        <w:t>illetékes döntéshozó elé</w:t>
      </w:r>
      <w:r w:rsidR="00707AD9">
        <w:rPr>
          <w:rFonts w:ascii="Constantia" w:hAnsi="Constantia" w:cs="Constantia"/>
          <w:szCs w:val="22"/>
        </w:rPr>
        <w:t xml:space="preserve"> szükséges</w:t>
      </w:r>
      <w:r w:rsidR="00CD23FC">
        <w:rPr>
          <w:rFonts w:ascii="Constantia" w:hAnsi="Constantia" w:cs="Constantia"/>
          <w:szCs w:val="22"/>
        </w:rPr>
        <w:t xml:space="preserve"> terjeszteni</w:t>
      </w:r>
      <w:r w:rsidR="00A72818" w:rsidRPr="00A72818">
        <w:rPr>
          <w:rFonts w:ascii="Constantia" w:hAnsi="Constantia" w:cs="Constantia"/>
          <w:szCs w:val="22"/>
        </w:rPr>
        <w:t xml:space="preserve">. </w:t>
      </w:r>
    </w:p>
    <w:p w14:paraId="0E9D7065" w14:textId="1BE93D4C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447DF365" w14:textId="2DAB11CC" w:rsidR="00621DB4" w:rsidRDefault="00A72818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 w:rsidRPr="00A72818">
        <w:rPr>
          <w:rFonts w:ascii="Constantia" w:hAnsi="Constantia" w:cs="Constantia"/>
          <w:szCs w:val="22"/>
        </w:rPr>
        <w:t>Az EVAT Zrt. tájékoztatása (</w:t>
      </w:r>
      <w:r w:rsidR="00621DB4">
        <w:rPr>
          <w:rFonts w:ascii="Constantia" w:hAnsi="Constantia" w:cs="Constantia"/>
          <w:szCs w:val="22"/>
        </w:rPr>
        <w:t>3</w:t>
      </w:r>
      <w:r w:rsidRPr="00A72818">
        <w:rPr>
          <w:rFonts w:ascii="Constantia" w:hAnsi="Constantia" w:cs="Constantia"/>
          <w:szCs w:val="22"/>
        </w:rPr>
        <w:t xml:space="preserve">. melléklet) szerint a Bérlő jelenlegi bérleti díja </w:t>
      </w:r>
      <w:r w:rsidR="00707AD9">
        <w:rPr>
          <w:rFonts w:ascii="Constantia" w:hAnsi="Constantia" w:cs="Constantia"/>
          <w:szCs w:val="22"/>
        </w:rPr>
        <w:t xml:space="preserve">havi </w:t>
      </w:r>
      <w:r w:rsidR="008A4C03">
        <w:rPr>
          <w:rFonts w:ascii="Constantia" w:hAnsi="Constantia" w:cs="Constantia"/>
          <w:szCs w:val="22"/>
        </w:rPr>
        <w:br/>
      </w:r>
      <w:r w:rsidR="008A6C33">
        <w:rPr>
          <w:rFonts w:ascii="Constantia" w:hAnsi="Constantia" w:cs="Constantia"/>
          <w:szCs w:val="22"/>
        </w:rPr>
        <w:t>59.651</w:t>
      </w:r>
      <w:r w:rsidRPr="00A72818">
        <w:rPr>
          <w:rFonts w:ascii="Constantia" w:hAnsi="Constantia" w:cs="Constantia"/>
          <w:szCs w:val="22"/>
        </w:rPr>
        <w:t xml:space="preserve">,- Ft </w:t>
      </w:r>
      <w:r w:rsidR="00CD23FC">
        <w:rPr>
          <w:rFonts w:ascii="Constantia" w:hAnsi="Constantia" w:cs="Constantia"/>
          <w:szCs w:val="22"/>
        </w:rPr>
        <w:t>+ ÁFA</w:t>
      </w:r>
      <w:r w:rsidR="008A4C03">
        <w:rPr>
          <w:rFonts w:ascii="Constantia" w:hAnsi="Constantia" w:cs="Constantia"/>
          <w:szCs w:val="22"/>
        </w:rPr>
        <w:t>,</w:t>
      </w:r>
      <w:r w:rsidR="00CD23FC">
        <w:rPr>
          <w:rFonts w:ascii="Constantia" w:hAnsi="Constantia" w:cs="Constantia"/>
          <w:szCs w:val="22"/>
        </w:rPr>
        <w:t xml:space="preserve"> </w:t>
      </w:r>
      <w:r w:rsidR="00CD23FC" w:rsidRPr="00FD6E12">
        <w:rPr>
          <w:rFonts w:ascii="Constantia" w:hAnsi="Constantia" w:cs="Constantia"/>
          <w:szCs w:val="22"/>
        </w:rPr>
        <w:t>a fizetési kötelezettségének maradéktalanul eleget tesz.</w:t>
      </w:r>
      <w:r w:rsidR="007412CE">
        <w:rPr>
          <w:rFonts w:ascii="Constantia" w:hAnsi="Constantia" w:cs="Constantia"/>
          <w:szCs w:val="22"/>
        </w:rPr>
        <w:t xml:space="preserve"> </w:t>
      </w:r>
      <w:r w:rsidR="00621DB4">
        <w:rPr>
          <w:rFonts w:ascii="Constantia" w:hAnsi="Constantia" w:cs="Constantia"/>
          <w:szCs w:val="22"/>
        </w:rPr>
        <w:t>202</w:t>
      </w:r>
      <w:r w:rsidR="006906A2">
        <w:rPr>
          <w:rFonts w:ascii="Constantia" w:hAnsi="Constantia" w:cs="Constantia"/>
          <w:szCs w:val="22"/>
        </w:rPr>
        <w:t>5</w:t>
      </w:r>
      <w:r w:rsidR="00621DB4">
        <w:rPr>
          <w:rFonts w:ascii="Constantia" w:hAnsi="Constantia" w:cs="Constantia"/>
          <w:szCs w:val="22"/>
        </w:rPr>
        <w:t xml:space="preserve">. </w:t>
      </w:r>
      <w:r w:rsidR="006906A2">
        <w:rPr>
          <w:rFonts w:ascii="Constantia" w:hAnsi="Constantia" w:cs="Constantia"/>
          <w:szCs w:val="22"/>
        </w:rPr>
        <w:t>február</w:t>
      </w:r>
      <w:r w:rsidR="00621DB4">
        <w:rPr>
          <w:rFonts w:ascii="Constantia" w:hAnsi="Constantia" w:cs="Constantia"/>
          <w:szCs w:val="22"/>
        </w:rPr>
        <w:t xml:space="preserve"> 1. napjától számítva a</w:t>
      </w:r>
      <w:r w:rsidR="007412CE">
        <w:rPr>
          <w:rFonts w:ascii="Constantia" w:hAnsi="Constantia"/>
          <w:bCs/>
        </w:rPr>
        <w:t xml:space="preserve"> szerződés lejáratáig</w:t>
      </w:r>
      <w:r w:rsidR="00621DB4">
        <w:rPr>
          <w:rFonts w:ascii="Constantia" w:hAnsi="Constantia"/>
          <w:bCs/>
        </w:rPr>
        <w:t xml:space="preserve"> (</w:t>
      </w:r>
      <w:r w:rsidR="006906A2">
        <w:rPr>
          <w:rFonts w:ascii="Constantia" w:hAnsi="Constantia"/>
          <w:bCs/>
        </w:rPr>
        <w:t>50</w:t>
      </w:r>
      <w:r w:rsidR="00621DB4">
        <w:rPr>
          <w:rFonts w:ascii="Constantia" w:hAnsi="Constantia"/>
          <w:bCs/>
        </w:rPr>
        <w:t xml:space="preserve"> hónap)</w:t>
      </w:r>
      <w:r w:rsidR="007412CE">
        <w:rPr>
          <w:rFonts w:ascii="Constantia" w:hAnsi="Constantia"/>
          <w:bCs/>
        </w:rPr>
        <w:t xml:space="preserve"> fizetendő bérleti díj indexálás nélkül</w:t>
      </w:r>
      <w:r w:rsidR="003128CC">
        <w:rPr>
          <w:rFonts w:ascii="Constantia" w:hAnsi="Constantia"/>
          <w:bCs/>
        </w:rPr>
        <w:t>i összege</w:t>
      </w:r>
      <w:r w:rsidR="007412CE">
        <w:rPr>
          <w:rFonts w:ascii="Constantia" w:hAnsi="Constantia"/>
          <w:bCs/>
        </w:rPr>
        <w:t xml:space="preserve"> nettó </w:t>
      </w:r>
      <w:r w:rsidR="006906A2">
        <w:rPr>
          <w:rFonts w:ascii="Constantia" w:hAnsi="Constantia"/>
          <w:bCs/>
        </w:rPr>
        <w:t>2.982.550</w:t>
      </w:r>
      <w:r w:rsidR="007412CE">
        <w:rPr>
          <w:rFonts w:ascii="Constantia" w:hAnsi="Constantia"/>
          <w:bCs/>
        </w:rPr>
        <w:t>,- Ft</w:t>
      </w:r>
      <w:r w:rsidR="00621DB4">
        <w:rPr>
          <w:rFonts w:ascii="Constantia" w:hAnsi="Constantia"/>
          <w:bCs/>
        </w:rPr>
        <w:t xml:space="preserve">, amely után az EVAT Zrt. </w:t>
      </w:r>
      <w:r w:rsidR="006906A2">
        <w:rPr>
          <w:rFonts w:ascii="Constantia" w:hAnsi="Constantia"/>
          <w:bCs/>
        </w:rPr>
        <w:t>596.510</w:t>
      </w:r>
      <w:r w:rsidR="00621DB4">
        <w:rPr>
          <w:rFonts w:ascii="Constantia" w:hAnsi="Constantia"/>
          <w:bCs/>
        </w:rPr>
        <w:t>,- Ft összegű megbízási díjra</w:t>
      </w:r>
      <w:r w:rsidR="008E6869">
        <w:rPr>
          <w:rFonts w:ascii="Constantia" w:hAnsi="Constantia"/>
          <w:bCs/>
        </w:rPr>
        <w:t xml:space="preserve"> lenne</w:t>
      </w:r>
      <w:r w:rsidR="00621DB4">
        <w:rPr>
          <w:rFonts w:ascii="Constantia" w:hAnsi="Constantia"/>
          <w:bCs/>
        </w:rPr>
        <w:t xml:space="preserve"> jogosult. </w:t>
      </w:r>
    </w:p>
    <w:p w14:paraId="0559F4F0" w14:textId="03D8E08D" w:rsidR="00A72818" w:rsidRDefault="00621DB4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EVAT Zrt. </w:t>
      </w:r>
      <w:r w:rsidR="007217AF">
        <w:rPr>
          <w:rFonts w:ascii="Constantia" w:hAnsi="Constantia"/>
          <w:bCs/>
        </w:rPr>
        <w:t xml:space="preserve">tájékoztatásában leírja, hogy </w:t>
      </w:r>
      <w:r>
        <w:rPr>
          <w:rFonts w:ascii="Constantia" w:hAnsi="Constantia"/>
          <w:bCs/>
        </w:rPr>
        <w:t>a Bérlő</w:t>
      </w:r>
      <w:r w:rsidR="00FD6E12">
        <w:rPr>
          <w:rFonts w:ascii="Constantia" w:hAnsi="Constantia"/>
          <w:bCs/>
        </w:rPr>
        <w:t xml:space="preserve"> 2019. február 04. napján</w:t>
      </w:r>
      <w:r>
        <w:rPr>
          <w:rFonts w:ascii="Constantia" w:hAnsi="Constantia"/>
          <w:bCs/>
        </w:rPr>
        <w:t xml:space="preserve"> az EVAT Zrt. bankszámlájára </w:t>
      </w:r>
      <w:r w:rsidR="006906A2">
        <w:rPr>
          <w:rFonts w:ascii="Constantia" w:hAnsi="Constantia"/>
          <w:bCs/>
        </w:rPr>
        <w:t>133.000</w:t>
      </w:r>
      <w:r>
        <w:rPr>
          <w:rFonts w:ascii="Constantia" w:hAnsi="Constantia"/>
          <w:bCs/>
        </w:rPr>
        <w:t>,- Ft összegű óvadékot</w:t>
      </w:r>
      <w:r w:rsidR="00FD6E12">
        <w:rPr>
          <w:rFonts w:ascii="Constantia" w:hAnsi="Constantia"/>
          <w:bCs/>
        </w:rPr>
        <w:t xml:space="preserve"> fizetett meg</w:t>
      </w:r>
      <w:r>
        <w:rPr>
          <w:rFonts w:ascii="Constantia" w:hAnsi="Constantia"/>
          <w:bCs/>
        </w:rPr>
        <w:t>, mely ÁFA mentes tétel.</w:t>
      </w:r>
    </w:p>
    <w:p w14:paraId="425DDA74" w14:textId="77777777" w:rsidR="003F601B" w:rsidRDefault="003F601B" w:rsidP="00A72818">
      <w:pPr>
        <w:tabs>
          <w:tab w:val="left" w:pos="2640"/>
        </w:tabs>
        <w:jc w:val="both"/>
        <w:rPr>
          <w:rFonts w:ascii="Constantia" w:hAnsi="Constantia"/>
          <w:b/>
        </w:rPr>
      </w:pPr>
    </w:p>
    <w:p w14:paraId="1801FB8E" w14:textId="56E5386D" w:rsidR="003939FC" w:rsidRDefault="00B22D7F" w:rsidP="00A72818">
      <w:pPr>
        <w:tabs>
          <w:tab w:val="left" w:pos="2640"/>
        </w:tabs>
        <w:jc w:val="both"/>
        <w:rPr>
          <w:rFonts w:ascii="Constantia" w:hAnsi="Constantia"/>
          <w:b/>
        </w:rPr>
      </w:pPr>
      <w:r w:rsidRPr="00B42448">
        <w:rPr>
          <w:rFonts w:ascii="Constantia" w:hAnsi="Constantia"/>
          <w:b/>
        </w:rPr>
        <w:t xml:space="preserve">A Bérlő a </w:t>
      </w:r>
      <w:r>
        <w:rPr>
          <w:rFonts w:ascii="Constantia" w:hAnsi="Constantia"/>
          <w:b/>
        </w:rPr>
        <w:t>kérelme</w:t>
      </w:r>
      <w:r w:rsidRPr="00B42448">
        <w:rPr>
          <w:rFonts w:ascii="Constantia" w:hAnsi="Constantia"/>
          <w:b/>
        </w:rPr>
        <w:t xml:space="preserve"> szerint kárt</w:t>
      </w:r>
      <w:r>
        <w:rPr>
          <w:rFonts w:ascii="Constantia" w:hAnsi="Constantia"/>
          <w:b/>
        </w:rPr>
        <w:t>alanításként</w:t>
      </w:r>
      <w:r w:rsidRPr="00B42448">
        <w:rPr>
          <w:rFonts w:ascii="Constantia" w:hAnsi="Constantia"/>
          <w:b/>
        </w:rPr>
        <w:t xml:space="preserve"> a befizetett </w:t>
      </w:r>
      <w:r>
        <w:rPr>
          <w:rFonts w:ascii="Constantia" w:hAnsi="Constantia"/>
          <w:b/>
        </w:rPr>
        <w:t>133.000</w:t>
      </w:r>
      <w:r w:rsidRPr="00B42448">
        <w:rPr>
          <w:rFonts w:ascii="Constantia" w:hAnsi="Constantia"/>
          <w:b/>
        </w:rPr>
        <w:t>,- Ft összegű óvadékról lemond</w:t>
      </w:r>
      <w:r>
        <w:rPr>
          <w:rFonts w:ascii="Constantia" w:hAnsi="Constantia"/>
          <w:b/>
        </w:rPr>
        <w:t>.</w:t>
      </w:r>
    </w:p>
    <w:p w14:paraId="3C1E1660" w14:textId="77777777" w:rsidR="00184789" w:rsidRDefault="00184789" w:rsidP="00A02482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CF1A721" w14:textId="17CF908C" w:rsidR="00C877DB" w:rsidRDefault="007412CE" w:rsidP="00C877D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Figyelembe véve a szerződés lejáratáig fizetendő bérleti díjat, a</w:t>
      </w:r>
      <w:r w:rsidR="00C877DB" w:rsidRPr="00EB0E52">
        <w:rPr>
          <w:rFonts w:ascii="Constantia" w:hAnsi="Constantia"/>
        </w:rPr>
        <w:t xml:space="preserve">z Önkormányzat vagyonáról és vagyongazdálkodásáról szóló </w:t>
      </w:r>
      <w:r w:rsidR="00C877DB">
        <w:rPr>
          <w:rFonts w:ascii="Constantia" w:hAnsi="Constantia"/>
        </w:rPr>
        <w:t>33</w:t>
      </w:r>
      <w:r w:rsidR="00C877DB" w:rsidRPr="00EB0E52">
        <w:rPr>
          <w:rFonts w:ascii="Constantia" w:hAnsi="Constantia"/>
        </w:rPr>
        <w:t>/20</w:t>
      </w:r>
      <w:r w:rsidR="00C877DB">
        <w:rPr>
          <w:rFonts w:ascii="Constantia" w:hAnsi="Constantia"/>
        </w:rPr>
        <w:t>22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 xml:space="preserve"> </w:t>
      </w:r>
      <w:r w:rsidR="00C877DB" w:rsidRPr="00EB0E52">
        <w:rPr>
          <w:rFonts w:ascii="Constantia" w:hAnsi="Constantia"/>
        </w:rPr>
        <w:t>(X</w:t>
      </w:r>
      <w:r w:rsidR="00C877DB">
        <w:rPr>
          <w:rFonts w:ascii="Constantia" w:hAnsi="Constantia"/>
        </w:rPr>
        <w:t>I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>25</w:t>
      </w:r>
      <w:r w:rsidR="00C877DB" w:rsidRPr="00EB0E52">
        <w:rPr>
          <w:rFonts w:ascii="Constantia" w:hAnsi="Constantia"/>
        </w:rPr>
        <w:t>.) rendelet</w:t>
      </w:r>
      <w:r w:rsidR="00B54EBE">
        <w:rPr>
          <w:rFonts w:ascii="Constantia" w:hAnsi="Constantia"/>
        </w:rPr>
        <w:t>e</w:t>
      </w:r>
      <w:r w:rsidR="00C877DB">
        <w:rPr>
          <w:rFonts w:ascii="Constantia" w:hAnsi="Constantia"/>
        </w:rPr>
        <w:t xml:space="preserve"> 8. § (1) bekezdés</w:t>
      </w:r>
      <w:r w:rsidR="007316D2">
        <w:rPr>
          <w:rFonts w:ascii="Constantia" w:hAnsi="Constantia"/>
        </w:rPr>
        <w:t>e alapján</w:t>
      </w:r>
      <w:r w:rsidR="00C877DB">
        <w:rPr>
          <w:rFonts w:ascii="Constantia" w:hAnsi="Constantia"/>
        </w:rPr>
        <w:t xml:space="preserve"> </w:t>
      </w:r>
      <w:r w:rsidR="003F25E1">
        <w:rPr>
          <w:rFonts w:ascii="Constantia" w:hAnsi="Constantia"/>
        </w:rPr>
        <w:t xml:space="preserve">a bérleti jogviszony közös megegyezéssel való megszüntetéséről a </w:t>
      </w:r>
      <w:r w:rsidR="00FD6E12" w:rsidRPr="00FD6E12">
        <w:rPr>
          <w:rFonts w:ascii="Constantia" w:hAnsi="Constantia"/>
          <w:b/>
          <w:bCs/>
        </w:rPr>
        <w:t>Pénzügyi-, Gazdálkodási és Ügyrendi Bizottság</w:t>
      </w:r>
      <w:r w:rsidR="003F25E1">
        <w:rPr>
          <w:rFonts w:ascii="Constantia" w:hAnsi="Constantia"/>
        </w:rPr>
        <w:t xml:space="preserve"> dönt:</w:t>
      </w:r>
    </w:p>
    <w:p w14:paraId="20C2BFFE" w14:textId="77777777" w:rsidR="00C76253" w:rsidRDefault="00C76253" w:rsidP="00C877DB">
      <w:pPr>
        <w:jc w:val="both"/>
        <w:rPr>
          <w:rFonts w:ascii="Constantia" w:hAnsi="Constantia"/>
        </w:rPr>
      </w:pPr>
    </w:p>
    <w:p w14:paraId="359A897F" w14:textId="56B43F83" w:rsidR="00C76253" w:rsidRPr="00C76253" w:rsidRDefault="00C76253" w:rsidP="00C76253">
      <w:pPr>
        <w:jc w:val="both"/>
        <w:rPr>
          <w:rFonts w:ascii="Constantia" w:hAnsi="Constantia"/>
          <w:i/>
          <w:iCs/>
        </w:rPr>
      </w:pPr>
      <w:r>
        <w:rPr>
          <w:rFonts w:ascii="Constantia" w:hAnsi="Constantia"/>
          <w:i/>
          <w:iCs/>
        </w:rPr>
        <w:t>„</w:t>
      </w:r>
      <w:r w:rsidRPr="00C76253">
        <w:rPr>
          <w:rFonts w:ascii="Constantia" w:hAnsi="Constantia"/>
          <w:i/>
          <w:iCs/>
        </w:rPr>
        <w:t>Az Önkormányzat azon követeléséről, amely a Költségvetési törvényben meghatározott</w:t>
      </w:r>
    </w:p>
    <w:p w14:paraId="08F588B7" w14:textId="68036744" w:rsidR="00C76253" w:rsidRPr="00013109" w:rsidRDefault="00C76253" w:rsidP="00C76253">
      <w:pPr>
        <w:jc w:val="both"/>
        <w:rPr>
          <w:rFonts w:ascii="Constantia" w:hAnsi="Constantia"/>
        </w:rPr>
      </w:pPr>
      <w:r w:rsidRPr="00C76253">
        <w:rPr>
          <w:rFonts w:ascii="Constantia" w:hAnsi="Constantia"/>
          <w:i/>
          <w:iCs/>
        </w:rPr>
        <w:t xml:space="preserve">kisösszegű követelés ötszörös összegét nem haladja meg a Polgármester, </w:t>
      </w:r>
      <w:r w:rsidRPr="00CA6934">
        <w:rPr>
          <w:rFonts w:ascii="Constantia" w:hAnsi="Constantia"/>
          <w:b/>
          <w:bCs/>
          <w:i/>
          <w:iCs/>
        </w:rPr>
        <w:t xml:space="preserve">a kisösszegű követelések ötszörös és harmincszoros összege között </w:t>
      </w:r>
      <w:bookmarkStart w:id="3" w:name="_Hlk183504075"/>
      <w:r w:rsidRPr="00CA6934">
        <w:rPr>
          <w:rFonts w:ascii="Constantia" w:hAnsi="Constantia"/>
          <w:b/>
          <w:bCs/>
          <w:i/>
          <w:iCs/>
        </w:rPr>
        <w:t>a Pénzügyi-, Gazdálkodási és Ügyrendi Bizottság</w:t>
      </w:r>
      <w:bookmarkEnd w:id="3"/>
      <w:r w:rsidRPr="00C76253">
        <w:rPr>
          <w:rFonts w:ascii="Constantia" w:hAnsi="Constantia"/>
          <w:i/>
          <w:iCs/>
        </w:rPr>
        <w:t xml:space="preserve">, </w:t>
      </w:r>
      <w:r w:rsidRPr="00CA6934">
        <w:rPr>
          <w:rFonts w:ascii="Constantia" w:hAnsi="Constantia"/>
          <w:i/>
          <w:iCs/>
        </w:rPr>
        <w:t>egyéb esetekben a Közgyűlés mondhat le</w:t>
      </w:r>
      <w:r w:rsidRPr="00C76253">
        <w:rPr>
          <w:rFonts w:ascii="Constantia" w:hAnsi="Constantia"/>
          <w:i/>
          <w:iCs/>
        </w:rPr>
        <w:t xml:space="preserve"> abban az esetben, ha a követelés érvényesítése aránytalan ráfordítást eredményezne, vagy a lemondás az Önkormányzat számára a követeléssel arányos egyéb előnyt biztosít.</w:t>
      </w:r>
      <w:r>
        <w:rPr>
          <w:rFonts w:ascii="Constantia" w:hAnsi="Constantia"/>
          <w:i/>
          <w:iCs/>
        </w:rPr>
        <w:t>”</w:t>
      </w:r>
    </w:p>
    <w:p w14:paraId="1CE16D7F" w14:textId="77777777" w:rsidR="007E1AB1" w:rsidRDefault="007E1AB1" w:rsidP="00C9012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207EC3C2" w14:textId="57DC3963" w:rsidR="00465C7A" w:rsidRPr="001561ED" w:rsidRDefault="00465C7A" w:rsidP="00465C7A">
      <w:pPr>
        <w:tabs>
          <w:tab w:val="left" w:pos="2640"/>
        </w:tabs>
        <w:jc w:val="both"/>
        <w:rPr>
          <w:rFonts w:ascii="Constantia" w:hAnsi="Constantia"/>
          <w:b/>
          <w:bCs/>
        </w:rPr>
      </w:pPr>
      <w:r w:rsidRPr="001561ED">
        <w:rPr>
          <w:rFonts w:ascii="Constantia" w:hAnsi="Constantia"/>
          <w:b/>
          <w:bCs/>
        </w:rPr>
        <w:t xml:space="preserve">Kérem a Tisztelt </w:t>
      </w:r>
      <w:r w:rsidR="00CA6934">
        <w:rPr>
          <w:rFonts w:ascii="Constantia" w:hAnsi="Constantia"/>
          <w:b/>
          <w:bCs/>
        </w:rPr>
        <w:t>Bizottságot</w:t>
      </w:r>
      <w:r w:rsidRPr="001561ED">
        <w:rPr>
          <w:rFonts w:ascii="Constantia" w:hAnsi="Constantia"/>
          <w:b/>
          <w:bCs/>
        </w:rPr>
        <w:t>, hogy hozzon döntést a bérleti jogviszony közös megegyezéssel történő megszüntetéséről</w:t>
      </w:r>
      <w:r w:rsidR="001561ED" w:rsidRPr="001561ED">
        <w:rPr>
          <w:rFonts w:ascii="Constantia" w:hAnsi="Constantia"/>
          <w:b/>
          <w:bCs/>
        </w:rPr>
        <w:t>.</w:t>
      </w:r>
    </w:p>
    <w:p w14:paraId="78A0846F" w14:textId="77777777" w:rsidR="003B4E4F" w:rsidRDefault="003B4E4F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4895A1F8" w14:textId="77777777" w:rsidR="00B81BFA" w:rsidRPr="003C411A" w:rsidRDefault="00B81BFA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04A2993A" w14:textId="4B5F49D0" w:rsidR="00A02482" w:rsidRPr="003C411A" w:rsidRDefault="00A23BC1" w:rsidP="00A02482">
      <w:pPr>
        <w:jc w:val="both"/>
        <w:rPr>
          <w:rFonts w:ascii="Constantia" w:hAnsi="Constantia" w:cs="Constantia"/>
          <w:szCs w:val="22"/>
        </w:rPr>
      </w:pPr>
      <w:r w:rsidRPr="003C411A">
        <w:rPr>
          <w:rFonts w:ascii="Constantia" w:hAnsi="Constantia" w:cs="Constantia"/>
          <w:szCs w:val="22"/>
        </w:rPr>
        <w:t>Eger, 202</w:t>
      </w:r>
      <w:r w:rsidR="00707AD9">
        <w:rPr>
          <w:rFonts w:ascii="Constantia" w:hAnsi="Constantia" w:cs="Constantia"/>
          <w:szCs w:val="22"/>
        </w:rPr>
        <w:t>4</w:t>
      </w:r>
      <w:r w:rsidR="00BC4422" w:rsidRPr="003C411A">
        <w:rPr>
          <w:rFonts w:ascii="Constantia" w:hAnsi="Constantia" w:cs="Constantia"/>
          <w:szCs w:val="22"/>
        </w:rPr>
        <w:t>.</w:t>
      </w:r>
      <w:r w:rsidRPr="003C411A">
        <w:rPr>
          <w:rFonts w:ascii="Constantia" w:hAnsi="Constantia" w:cs="Constantia"/>
          <w:szCs w:val="22"/>
        </w:rPr>
        <w:t xml:space="preserve"> </w:t>
      </w:r>
      <w:r w:rsidR="00B22D7F">
        <w:rPr>
          <w:rFonts w:ascii="Constantia" w:hAnsi="Constantia" w:cs="Constantia"/>
          <w:szCs w:val="22"/>
        </w:rPr>
        <w:t>december</w:t>
      </w:r>
      <w:r w:rsidR="00D250FC">
        <w:rPr>
          <w:rFonts w:ascii="Constantia" w:hAnsi="Constantia" w:cs="Constantia"/>
          <w:szCs w:val="22"/>
        </w:rPr>
        <w:t xml:space="preserve"> </w:t>
      </w:r>
      <w:r w:rsidR="00B22D7F">
        <w:rPr>
          <w:rFonts w:ascii="Constantia" w:hAnsi="Constantia" w:cs="Constantia"/>
          <w:szCs w:val="22"/>
        </w:rPr>
        <w:t>05</w:t>
      </w:r>
      <w:r w:rsidR="0030115E">
        <w:rPr>
          <w:rFonts w:ascii="Constantia" w:hAnsi="Constantia" w:cs="Constantia"/>
          <w:szCs w:val="22"/>
        </w:rPr>
        <w:t>.</w:t>
      </w:r>
    </w:p>
    <w:p w14:paraId="6CDCFBE7" w14:textId="77777777" w:rsidR="00A02482" w:rsidRPr="003C411A" w:rsidRDefault="00A02482" w:rsidP="00A02482">
      <w:pPr>
        <w:jc w:val="both"/>
        <w:rPr>
          <w:rFonts w:ascii="Constantia" w:hAnsi="Constantia" w:cs="Constantia"/>
          <w:szCs w:val="22"/>
        </w:rPr>
      </w:pPr>
    </w:p>
    <w:p w14:paraId="74B8CD74" w14:textId="713C0A67" w:rsidR="00A02482" w:rsidRPr="00C84FB6" w:rsidRDefault="00A02482" w:rsidP="00A02482">
      <w:pPr>
        <w:ind w:left="3419"/>
        <w:jc w:val="center"/>
        <w:rPr>
          <w:rFonts w:ascii="Constantia" w:hAnsi="Constantia"/>
          <w:b/>
          <w:color w:val="000000" w:themeColor="text1"/>
          <w:szCs w:val="22"/>
        </w:rPr>
      </w:pPr>
      <w:r w:rsidRPr="008F1288">
        <w:rPr>
          <w:rFonts w:ascii="Constantia" w:hAnsi="Constantia" w:cs="Constantia"/>
          <w:color w:val="FF0000"/>
          <w:szCs w:val="22"/>
        </w:rPr>
        <w:tab/>
      </w:r>
      <w:r w:rsidR="00CA6934">
        <w:rPr>
          <w:rFonts w:ascii="Constantia" w:hAnsi="Constantia"/>
          <w:b/>
          <w:color w:val="000000" w:themeColor="text1"/>
          <w:szCs w:val="22"/>
        </w:rPr>
        <w:t>Csákvári Antal</w:t>
      </w:r>
      <w:r w:rsidR="00CB22C4">
        <w:rPr>
          <w:rFonts w:ascii="Constantia" w:hAnsi="Constantia"/>
          <w:b/>
          <w:color w:val="000000" w:themeColor="text1"/>
          <w:szCs w:val="22"/>
        </w:rPr>
        <w:t xml:space="preserve"> </w:t>
      </w:r>
      <w:r w:rsidR="006C6BFD">
        <w:rPr>
          <w:rFonts w:ascii="Constantia" w:hAnsi="Constantia"/>
          <w:b/>
          <w:color w:val="000000" w:themeColor="text1"/>
          <w:szCs w:val="22"/>
        </w:rPr>
        <w:t>s.k.</w:t>
      </w:r>
    </w:p>
    <w:p w14:paraId="3E80780A" w14:textId="0BA1D397" w:rsidR="002C5621" w:rsidRPr="000C0FCE" w:rsidRDefault="00CA6934" w:rsidP="000C0FCE">
      <w:pPr>
        <w:ind w:left="3419"/>
        <w:jc w:val="center"/>
        <w:rPr>
          <w:rFonts w:ascii="Constantia" w:hAnsi="Constantia"/>
          <w:color w:val="000000" w:themeColor="text1"/>
          <w:szCs w:val="22"/>
        </w:rPr>
      </w:pPr>
      <w:r w:rsidRPr="00CA6934">
        <w:rPr>
          <w:rFonts w:ascii="Constantia" w:hAnsi="Constantia"/>
        </w:rPr>
        <w:t>Pénzügyi-, Gazdálkodási és Ügyrendi Bizottság elnöke</w:t>
      </w:r>
    </w:p>
    <w:p w14:paraId="3DFF35C6" w14:textId="04B0FE85" w:rsidR="008E0159" w:rsidRDefault="008E0159">
      <w:pPr>
        <w:rPr>
          <w:rFonts w:ascii="Constantia" w:hAnsi="Constantia"/>
          <w:b/>
          <w:u w:val="single"/>
        </w:rPr>
      </w:pPr>
    </w:p>
    <w:p w14:paraId="496143CE" w14:textId="706E3A38" w:rsidR="00465C7A" w:rsidRDefault="00465C7A">
      <w:pPr>
        <w:rPr>
          <w:rFonts w:ascii="Constantia" w:hAnsi="Constantia"/>
          <w:b/>
          <w:u w:val="single"/>
        </w:rPr>
      </w:pPr>
    </w:p>
    <w:p w14:paraId="4FBC7340" w14:textId="0B9E304D" w:rsidR="00CD23FC" w:rsidRDefault="00CD23FC">
      <w:pPr>
        <w:rPr>
          <w:rFonts w:ascii="Constantia" w:hAnsi="Constantia"/>
          <w:b/>
          <w:u w:val="single"/>
        </w:rPr>
      </w:pPr>
    </w:p>
    <w:p w14:paraId="4EAFA97A" w14:textId="44058D4E" w:rsidR="00CD23FC" w:rsidRDefault="00CD23FC">
      <w:pPr>
        <w:rPr>
          <w:rFonts w:ascii="Constantia" w:hAnsi="Constantia"/>
          <w:b/>
          <w:u w:val="single"/>
        </w:rPr>
      </w:pPr>
    </w:p>
    <w:p w14:paraId="32367290" w14:textId="77777777" w:rsidR="00707AD9" w:rsidRDefault="00707AD9">
      <w:pPr>
        <w:rPr>
          <w:rFonts w:ascii="Constantia" w:hAnsi="Constantia"/>
          <w:b/>
          <w:u w:val="single"/>
        </w:rPr>
      </w:pPr>
    </w:p>
    <w:p w14:paraId="3E4293D1" w14:textId="77777777" w:rsidR="00707AD9" w:rsidRDefault="00707AD9">
      <w:pPr>
        <w:rPr>
          <w:rFonts w:ascii="Constantia" w:hAnsi="Constantia"/>
          <w:b/>
          <w:u w:val="single"/>
        </w:rPr>
      </w:pPr>
    </w:p>
    <w:p w14:paraId="3DF1400C" w14:textId="77777777" w:rsidR="00707AD9" w:rsidRDefault="00707AD9">
      <w:pPr>
        <w:rPr>
          <w:rFonts w:ascii="Constantia" w:hAnsi="Constantia"/>
          <w:b/>
          <w:u w:val="single"/>
        </w:rPr>
      </w:pPr>
    </w:p>
    <w:p w14:paraId="1C59B152" w14:textId="77777777" w:rsidR="00707AD9" w:rsidRDefault="00707AD9">
      <w:pPr>
        <w:rPr>
          <w:rFonts w:ascii="Constantia" w:hAnsi="Constantia"/>
          <w:b/>
          <w:u w:val="single"/>
        </w:rPr>
      </w:pPr>
    </w:p>
    <w:p w14:paraId="33925034" w14:textId="77777777" w:rsidR="00707AD9" w:rsidRDefault="00707AD9">
      <w:pPr>
        <w:rPr>
          <w:rFonts w:ascii="Constantia" w:hAnsi="Constantia"/>
          <w:b/>
          <w:u w:val="single"/>
        </w:rPr>
      </w:pPr>
    </w:p>
    <w:p w14:paraId="3084AE90" w14:textId="77777777" w:rsidR="00707AD9" w:rsidRDefault="00707AD9">
      <w:pPr>
        <w:rPr>
          <w:rFonts w:ascii="Constantia" w:hAnsi="Constantia"/>
          <w:b/>
          <w:u w:val="single"/>
        </w:rPr>
      </w:pPr>
    </w:p>
    <w:p w14:paraId="6D976B5C" w14:textId="77777777" w:rsidR="00707AD9" w:rsidRDefault="00707AD9">
      <w:pPr>
        <w:rPr>
          <w:rFonts w:ascii="Constantia" w:hAnsi="Constantia"/>
          <w:b/>
          <w:u w:val="single"/>
        </w:rPr>
      </w:pPr>
    </w:p>
    <w:p w14:paraId="6185227D" w14:textId="77777777" w:rsidR="00CA6934" w:rsidRDefault="00CA6934">
      <w:pPr>
        <w:rPr>
          <w:rFonts w:ascii="Constantia" w:hAnsi="Constantia"/>
          <w:b/>
          <w:u w:val="single"/>
        </w:rPr>
      </w:pPr>
    </w:p>
    <w:p w14:paraId="214AB3B5" w14:textId="77777777" w:rsidR="00CA6934" w:rsidRDefault="00CA6934">
      <w:pPr>
        <w:rPr>
          <w:rFonts w:ascii="Constantia" w:hAnsi="Constantia"/>
          <w:b/>
          <w:u w:val="single"/>
        </w:rPr>
      </w:pPr>
    </w:p>
    <w:p w14:paraId="38E378A6" w14:textId="77777777" w:rsidR="00CA6934" w:rsidRDefault="00CA6934">
      <w:pPr>
        <w:rPr>
          <w:rFonts w:ascii="Constantia" w:hAnsi="Constantia"/>
          <w:b/>
          <w:u w:val="single"/>
        </w:rPr>
      </w:pPr>
    </w:p>
    <w:p w14:paraId="33468A9B" w14:textId="77777777" w:rsidR="00CA6934" w:rsidRDefault="00CA6934">
      <w:pPr>
        <w:rPr>
          <w:rFonts w:ascii="Constantia" w:hAnsi="Constantia"/>
          <w:b/>
          <w:u w:val="single"/>
        </w:rPr>
      </w:pPr>
    </w:p>
    <w:p w14:paraId="1DC648DA" w14:textId="77777777" w:rsidR="00CA6934" w:rsidRDefault="00CA6934">
      <w:pPr>
        <w:rPr>
          <w:rFonts w:ascii="Constantia" w:hAnsi="Constantia"/>
          <w:b/>
          <w:u w:val="single"/>
        </w:rPr>
      </w:pPr>
    </w:p>
    <w:p w14:paraId="33101EC9" w14:textId="77777777" w:rsidR="00CA6934" w:rsidRDefault="00CA6934">
      <w:pPr>
        <w:rPr>
          <w:rFonts w:ascii="Constantia" w:hAnsi="Constantia"/>
          <w:b/>
          <w:u w:val="single"/>
        </w:rPr>
      </w:pPr>
    </w:p>
    <w:p w14:paraId="2026C595" w14:textId="77777777" w:rsidR="00B22D7F" w:rsidRDefault="00B22D7F">
      <w:pPr>
        <w:rPr>
          <w:rFonts w:ascii="Constantia" w:hAnsi="Constantia"/>
          <w:b/>
          <w:u w:val="single"/>
        </w:rPr>
      </w:pPr>
    </w:p>
    <w:p w14:paraId="03F71668" w14:textId="77777777" w:rsidR="00B22D7F" w:rsidRDefault="00B22D7F">
      <w:pPr>
        <w:rPr>
          <w:rFonts w:ascii="Constantia" w:hAnsi="Constantia"/>
          <w:b/>
          <w:u w:val="single"/>
        </w:rPr>
      </w:pPr>
    </w:p>
    <w:p w14:paraId="39A11885" w14:textId="77777777" w:rsidR="00CA6934" w:rsidRDefault="00CA6934">
      <w:pPr>
        <w:rPr>
          <w:rFonts w:ascii="Constantia" w:hAnsi="Constantia"/>
          <w:b/>
          <w:u w:val="single"/>
        </w:rPr>
      </w:pPr>
    </w:p>
    <w:p w14:paraId="666CD7E7" w14:textId="77777777" w:rsidR="00CA6934" w:rsidRDefault="00CA6934">
      <w:pPr>
        <w:rPr>
          <w:rFonts w:ascii="Constantia" w:hAnsi="Constantia"/>
          <w:b/>
          <w:u w:val="single"/>
        </w:rPr>
      </w:pPr>
    </w:p>
    <w:p w14:paraId="3BD3AE01" w14:textId="77777777" w:rsidR="00CA6934" w:rsidRDefault="00CA6934">
      <w:pPr>
        <w:rPr>
          <w:rFonts w:ascii="Constantia" w:hAnsi="Constantia"/>
          <w:b/>
          <w:u w:val="single"/>
        </w:rPr>
      </w:pPr>
    </w:p>
    <w:p w14:paraId="6DCDCDB3" w14:textId="77777777" w:rsidR="00CA6934" w:rsidRDefault="00CA6934">
      <w:pPr>
        <w:rPr>
          <w:rFonts w:ascii="Constantia" w:hAnsi="Constantia"/>
          <w:b/>
          <w:u w:val="single"/>
        </w:rPr>
      </w:pPr>
    </w:p>
    <w:p w14:paraId="7B278CAE" w14:textId="77777777" w:rsidR="00CA6934" w:rsidRDefault="00CA6934">
      <w:pPr>
        <w:rPr>
          <w:rFonts w:ascii="Constantia" w:hAnsi="Constantia"/>
          <w:b/>
          <w:u w:val="single"/>
        </w:rPr>
      </w:pPr>
    </w:p>
    <w:p w14:paraId="1A170EE3" w14:textId="77777777" w:rsidR="00CA6934" w:rsidRDefault="00CA6934">
      <w:pPr>
        <w:rPr>
          <w:rFonts w:ascii="Constantia" w:hAnsi="Constantia"/>
          <w:b/>
          <w:u w:val="single"/>
        </w:rPr>
      </w:pPr>
    </w:p>
    <w:p w14:paraId="5D928A6B" w14:textId="77777777" w:rsidR="00CA6934" w:rsidRDefault="00CA6934">
      <w:pPr>
        <w:rPr>
          <w:rFonts w:ascii="Constantia" w:hAnsi="Constantia"/>
          <w:b/>
          <w:u w:val="single"/>
        </w:rPr>
      </w:pPr>
    </w:p>
    <w:p w14:paraId="60D14153" w14:textId="77777777" w:rsidR="00CA6934" w:rsidRDefault="00CA6934">
      <w:pPr>
        <w:rPr>
          <w:rFonts w:ascii="Constantia" w:hAnsi="Constantia"/>
          <w:b/>
          <w:u w:val="single"/>
        </w:rPr>
      </w:pPr>
    </w:p>
    <w:p w14:paraId="346A70FB" w14:textId="77777777" w:rsidR="00CA6934" w:rsidRDefault="00CA6934">
      <w:pPr>
        <w:rPr>
          <w:rFonts w:ascii="Constantia" w:hAnsi="Constantia"/>
          <w:b/>
          <w:u w:val="single"/>
        </w:rPr>
      </w:pPr>
    </w:p>
    <w:p w14:paraId="456EACF0" w14:textId="77777777" w:rsidR="00CA6934" w:rsidRDefault="00CA6934">
      <w:pPr>
        <w:rPr>
          <w:rFonts w:ascii="Constantia" w:hAnsi="Constantia"/>
          <w:b/>
          <w:u w:val="single"/>
        </w:rPr>
      </w:pPr>
    </w:p>
    <w:p w14:paraId="40CD1ADB" w14:textId="77777777" w:rsidR="00CA6934" w:rsidRDefault="00CA6934">
      <w:pPr>
        <w:rPr>
          <w:rFonts w:ascii="Constantia" w:hAnsi="Constantia"/>
          <w:b/>
          <w:u w:val="single"/>
        </w:rPr>
      </w:pPr>
    </w:p>
    <w:p w14:paraId="6B71C9A7" w14:textId="075202F5" w:rsidR="00CD23FC" w:rsidRDefault="00CD23FC" w:rsidP="005C5ACB">
      <w:pPr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BA948FA" w14:textId="507E6B4C" w:rsidR="00CD23FC" w:rsidRPr="003C411A" w:rsidRDefault="00FA5129" w:rsidP="00CD23FC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lastRenderedPageBreak/>
        <w:t>„A”</w:t>
      </w:r>
      <w:r w:rsidR="00CD23FC" w:rsidRPr="003C411A">
        <w:rPr>
          <w:rFonts w:ascii="Constantia" w:hAnsi="Constantia"/>
          <w:b/>
          <w:u w:val="single"/>
        </w:rPr>
        <w:t xml:space="preserve"> </w:t>
      </w:r>
      <w:r w:rsidR="00CA6934">
        <w:rPr>
          <w:rFonts w:ascii="Constantia" w:hAnsi="Constantia"/>
          <w:b/>
          <w:u w:val="single"/>
        </w:rPr>
        <w:t>Döntési</w:t>
      </w:r>
      <w:r w:rsidR="00CD23FC" w:rsidRPr="003C411A">
        <w:rPr>
          <w:rFonts w:ascii="Constantia" w:hAnsi="Constantia"/>
          <w:b/>
          <w:u w:val="single"/>
        </w:rPr>
        <w:t xml:space="preserve"> javaslat:</w:t>
      </w:r>
    </w:p>
    <w:p w14:paraId="486166FA" w14:textId="00167E84" w:rsidR="00CD23FC" w:rsidRDefault="00CA6934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  <w:bookmarkStart w:id="4" w:name="_Hlk182915767"/>
      <w:r w:rsidRPr="00ED34BF">
        <w:rPr>
          <w:rFonts w:ascii="Constantia" w:hAnsi="Constantia"/>
          <w:b/>
        </w:rPr>
        <w:t>Eger Megyei Jogú Város Önkormányzata</w:t>
      </w:r>
      <w:r>
        <w:rPr>
          <w:rFonts w:ascii="Constantia" w:hAnsi="Constantia"/>
          <w:b/>
        </w:rPr>
        <w:t xml:space="preserve"> Közgyűlése</w:t>
      </w:r>
      <w:r w:rsidRPr="00ED34BF">
        <w:rPr>
          <w:rFonts w:ascii="Constantia" w:hAnsi="Constantia"/>
          <w:b/>
        </w:rPr>
        <w:t xml:space="preserve"> </w:t>
      </w:r>
      <w:r w:rsidRPr="00CF0610">
        <w:rPr>
          <w:rFonts w:ascii="Constantia" w:hAnsi="Constantia"/>
          <w:b/>
        </w:rPr>
        <w:t>Pénzügyi-, Gazdálkodási és Ügyrendi Bizottság</w:t>
      </w:r>
      <w:r>
        <w:rPr>
          <w:rFonts w:ascii="Constantia" w:hAnsi="Constantia"/>
          <w:b/>
        </w:rPr>
        <w:t>a</w:t>
      </w:r>
      <w:r w:rsidRPr="00CF0610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a Közgyűlés által átruházott hatáskörében eljárva dönt </w:t>
      </w:r>
      <w:r w:rsidRPr="00ED34BF">
        <w:rPr>
          <w:rFonts w:ascii="Constantia" w:hAnsi="Constantia"/>
          <w:b/>
        </w:rPr>
        <w:t>az önkormányzat vagyonáról és a vagyongazdálkodásról szóló 33/2022. (XI.25.) önkormányzati rendelet</w:t>
      </w:r>
      <w:r>
        <w:rPr>
          <w:rFonts w:ascii="Constantia" w:hAnsi="Constantia"/>
          <w:b/>
        </w:rPr>
        <w:t>e</w:t>
      </w:r>
      <w:r w:rsidRPr="00ED34BF">
        <w:rPr>
          <w:rFonts w:ascii="Constantia" w:hAnsi="Constantia"/>
          <w:b/>
        </w:rPr>
        <w:t xml:space="preserve"> (továbbiakban Vagyonrendelet)</w:t>
      </w:r>
      <w:r>
        <w:rPr>
          <w:rFonts w:ascii="Constantia" w:hAnsi="Constantia"/>
          <w:b/>
        </w:rPr>
        <w:t xml:space="preserve"> 8. § (1) bekezdése alapján</w:t>
      </w:r>
      <w:r w:rsidR="00ED0D23">
        <w:rPr>
          <w:rFonts w:ascii="Constantia" w:hAnsi="Constantia"/>
          <w:b/>
        </w:rPr>
        <w:t>, hogy</w:t>
      </w:r>
      <w:r w:rsidR="00CD23FC" w:rsidRPr="003C411A">
        <w:rPr>
          <w:rFonts w:ascii="Constantia" w:hAnsi="Constantia"/>
          <w:b/>
        </w:rPr>
        <w:t xml:space="preserve"> az Eger belterület </w:t>
      </w:r>
      <w:bookmarkStart w:id="5" w:name="_Hlk150432594"/>
      <w:r w:rsidR="00FA5129">
        <w:rPr>
          <w:rFonts w:ascii="Constantia" w:hAnsi="Constantia"/>
          <w:b/>
        </w:rPr>
        <w:t>49</w:t>
      </w:r>
      <w:r>
        <w:rPr>
          <w:rFonts w:ascii="Constantia" w:hAnsi="Constantia"/>
          <w:b/>
        </w:rPr>
        <w:t>45</w:t>
      </w:r>
      <w:r w:rsidR="00FA5129">
        <w:rPr>
          <w:rFonts w:ascii="Constantia" w:hAnsi="Constantia"/>
          <w:b/>
        </w:rPr>
        <w:t>/A/</w:t>
      </w:r>
      <w:r>
        <w:rPr>
          <w:rFonts w:ascii="Constantia" w:hAnsi="Constantia"/>
          <w:b/>
        </w:rPr>
        <w:t>4</w:t>
      </w:r>
      <w:r w:rsidR="00CD23FC" w:rsidRPr="003C411A">
        <w:rPr>
          <w:rFonts w:ascii="Constantia" w:hAnsi="Constantia"/>
          <w:b/>
        </w:rPr>
        <w:t xml:space="preserve"> hrsz-ú, természetben az Eger, </w:t>
      </w:r>
      <w:r>
        <w:rPr>
          <w:rFonts w:ascii="Constantia" w:hAnsi="Constantia"/>
          <w:b/>
        </w:rPr>
        <w:t>Bajcsy-Zsilinszky utca</w:t>
      </w:r>
      <w:r w:rsidR="00FA5129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>13</w:t>
      </w:r>
      <w:r w:rsidR="00FA5129">
        <w:rPr>
          <w:rFonts w:ascii="Constantia" w:hAnsi="Constantia"/>
          <w:b/>
        </w:rPr>
        <w:t>.</w:t>
      </w:r>
      <w:r w:rsidR="00CD23FC" w:rsidRPr="003C411A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földszint ajtó: 4. </w:t>
      </w:r>
      <w:r w:rsidR="00CD23FC" w:rsidRPr="003C411A">
        <w:rPr>
          <w:rFonts w:ascii="Constantia" w:hAnsi="Constantia"/>
          <w:b/>
        </w:rPr>
        <w:t>sz</w:t>
      </w:r>
      <w:r w:rsidR="00CD23FC">
        <w:rPr>
          <w:rFonts w:ascii="Constantia" w:hAnsi="Constantia"/>
          <w:b/>
        </w:rPr>
        <w:t>ám</w:t>
      </w:r>
      <w:r w:rsidR="00CD23FC" w:rsidRPr="003C411A">
        <w:rPr>
          <w:rFonts w:ascii="Constantia" w:hAnsi="Constantia"/>
          <w:b/>
        </w:rPr>
        <w:t xml:space="preserve"> alatt található </w:t>
      </w:r>
      <w:r>
        <w:rPr>
          <w:rFonts w:ascii="Constantia" w:hAnsi="Constantia"/>
          <w:b/>
        </w:rPr>
        <w:t>15</w:t>
      </w:r>
      <w:r w:rsidR="00CD23FC">
        <w:rPr>
          <w:rFonts w:ascii="Constantia" w:hAnsi="Constantia"/>
          <w:b/>
        </w:rPr>
        <w:t xml:space="preserve"> </w:t>
      </w:r>
      <w:r w:rsidR="00CD23FC" w:rsidRPr="003C411A">
        <w:rPr>
          <w:rFonts w:ascii="Constantia" w:hAnsi="Constantia"/>
          <w:b/>
        </w:rPr>
        <w:t>m</w:t>
      </w:r>
      <w:r w:rsidR="00CD23FC" w:rsidRPr="003C411A">
        <w:rPr>
          <w:rFonts w:ascii="Constantia" w:hAnsi="Constantia"/>
          <w:b/>
          <w:vertAlign w:val="superscript"/>
        </w:rPr>
        <w:t>2</w:t>
      </w:r>
      <w:r w:rsidR="00CD23FC" w:rsidRPr="003C411A">
        <w:rPr>
          <w:rFonts w:ascii="Constantia" w:hAnsi="Constantia"/>
          <w:b/>
        </w:rPr>
        <w:t xml:space="preserve"> </w:t>
      </w:r>
      <w:r w:rsidR="00CD23FC">
        <w:rPr>
          <w:rFonts w:ascii="Constantia" w:hAnsi="Constantia"/>
          <w:b/>
        </w:rPr>
        <w:t>alap</w:t>
      </w:r>
      <w:r w:rsidR="00CD23FC" w:rsidRPr="003C411A">
        <w:rPr>
          <w:rFonts w:ascii="Constantia" w:hAnsi="Constantia"/>
          <w:b/>
        </w:rPr>
        <w:t xml:space="preserve">területű, </w:t>
      </w:r>
      <w:r w:rsidR="00CD23FC">
        <w:rPr>
          <w:rFonts w:ascii="Constantia" w:hAnsi="Constantia"/>
          <w:b/>
        </w:rPr>
        <w:t xml:space="preserve">üzlet </w:t>
      </w:r>
      <w:r w:rsidR="00CD23FC" w:rsidRPr="003C411A">
        <w:rPr>
          <w:rFonts w:ascii="Constantia" w:hAnsi="Constantia"/>
          <w:b/>
        </w:rPr>
        <w:t>megnevezésű, nem lakás</w:t>
      </w:r>
      <w:r w:rsidR="00CD23FC">
        <w:rPr>
          <w:rFonts w:ascii="Constantia" w:hAnsi="Constantia"/>
          <w:b/>
        </w:rPr>
        <w:t xml:space="preserve"> céljára szolgáló</w:t>
      </w:r>
      <w:r w:rsidR="00CD23FC" w:rsidRPr="003C411A">
        <w:rPr>
          <w:rFonts w:ascii="Constantia" w:hAnsi="Constantia"/>
          <w:b/>
        </w:rPr>
        <w:t xml:space="preserve"> helyiségre vonatkozó, az EVAT Egri Vagyonkezelő és Távfűtő Zrt. és </w:t>
      </w:r>
      <w:r w:rsidRPr="00CA6934">
        <w:rPr>
          <w:rFonts w:ascii="Constantia" w:hAnsi="Constantia"/>
          <w:b/>
        </w:rPr>
        <w:t xml:space="preserve">Tóthné Bagi Éva Katalin egyéni vállalkozó (székhely: </w:t>
      </w:r>
      <w:r w:rsidRPr="00BF05D7">
        <w:rPr>
          <w:rFonts w:ascii="Constantia" w:hAnsi="Constantia"/>
          <w:b/>
          <w:highlight w:val="black"/>
        </w:rPr>
        <w:t>3300 Eger, Patakpart u. 4.</w:t>
      </w:r>
      <w:r w:rsidRPr="00CA6934">
        <w:rPr>
          <w:rFonts w:ascii="Constantia" w:hAnsi="Constantia"/>
          <w:b/>
        </w:rPr>
        <w:t xml:space="preserve"> szám, nyilvántartási száma: 2808756, adószám: 72648858-1-30)</w:t>
      </w:r>
      <w:r w:rsidR="00CD23FC">
        <w:rPr>
          <w:rFonts w:ascii="Constantia" w:hAnsi="Constantia"/>
          <w:b/>
        </w:rPr>
        <w:t xml:space="preserve"> </w:t>
      </w:r>
      <w:r w:rsidR="00CD23FC" w:rsidRPr="003C411A">
        <w:rPr>
          <w:rFonts w:ascii="Constantia" w:hAnsi="Constantia"/>
          <w:b/>
        </w:rPr>
        <w:t>között 20</w:t>
      </w:r>
      <w:r>
        <w:rPr>
          <w:rFonts w:ascii="Constantia" w:hAnsi="Constantia"/>
          <w:b/>
        </w:rPr>
        <w:t>19</w:t>
      </w:r>
      <w:r w:rsidR="00CD23FC" w:rsidRPr="003C411A">
        <w:rPr>
          <w:rFonts w:ascii="Constantia" w:hAnsi="Constantia"/>
          <w:b/>
        </w:rPr>
        <w:t xml:space="preserve">. </w:t>
      </w:r>
      <w:r>
        <w:rPr>
          <w:rFonts w:ascii="Constantia" w:hAnsi="Constantia"/>
          <w:b/>
        </w:rPr>
        <w:t>április</w:t>
      </w:r>
      <w:r w:rsidR="00CD23FC" w:rsidRPr="003C411A">
        <w:rPr>
          <w:rFonts w:ascii="Constantia" w:hAnsi="Constantia"/>
          <w:b/>
        </w:rPr>
        <w:t xml:space="preserve"> </w:t>
      </w:r>
      <w:r w:rsidR="00FA5129">
        <w:rPr>
          <w:rFonts w:ascii="Constantia" w:hAnsi="Constantia"/>
          <w:b/>
        </w:rPr>
        <w:t>1</w:t>
      </w:r>
      <w:r w:rsidR="00CD23FC" w:rsidRPr="003C411A">
        <w:rPr>
          <w:rFonts w:ascii="Constantia" w:hAnsi="Constantia"/>
          <w:b/>
        </w:rPr>
        <w:t xml:space="preserve">. </w:t>
      </w:r>
      <w:r w:rsidR="00CD23FC">
        <w:rPr>
          <w:rFonts w:ascii="Constantia" w:hAnsi="Constantia"/>
          <w:b/>
        </w:rPr>
        <w:t>napján</w:t>
      </w:r>
      <w:bookmarkEnd w:id="5"/>
      <w:r w:rsidR="00CD23FC" w:rsidRPr="003C411A">
        <w:rPr>
          <w:rFonts w:ascii="Constantia" w:hAnsi="Constantia"/>
          <w:b/>
        </w:rPr>
        <w:t xml:space="preserve"> létrejött bérleti szerződés </w:t>
      </w:r>
      <w:bookmarkEnd w:id="4"/>
      <w:r w:rsidR="00D940BE" w:rsidRPr="00EA1192">
        <w:rPr>
          <w:rFonts w:ascii="Constantia" w:hAnsi="Constantia"/>
          <w:b/>
          <w:color w:val="000000" w:themeColor="text1"/>
        </w:rPr>
        <w:t>202</w:t>
      </w:r>
      <w:r w:rsidR="00D940BE">
        <w:rPr>
          <w:rFonts w:ascii="Constantia" w:hAnsi="Constantia"/>
          <w:b/>
          <w:color w:val="000000" w:themeColor="text1"/>
        </w:rPr>
        <w:t>5</w:t>
      </w:r>
      <w:r w:rsidR="00D940BE" w:rsidRPr="00EA1192">
        <w:rPr>
          <w:rFonts w:ascii="Constantia" w:hAnsi="Constantia"/>
          <w:b/>
          <w:color w:val="000000" w:themeColor="text1"/>
        </w:rPr>
        <w:t xml:space="preserve">. </w:t>
      </w:r>
      <w:r w:rsidR="00D940BE">
        <w:rPr>
          <w:rFonts w:ascii="Constantia" w:hAnsi="Constantia"/>
          <w:b/>
          <w:color w:val="000000" w:themeColor="text1"/>
        </w:rPr>
        <w:t>január</w:t>
      </w:r>
      <w:r w:rsidR="00D940BE" w:rsidRPr="00EA1192">
        <w:rPr>
          <w:rFonts w:ascii="Constantia" w:hAnsi="Constantia"/>
          <w:b/>
          <w:color w:val="000000" w:themeColor="text1"/>
        </w:rPr>
        <w:t xml:space="preserve"> 31. nap</w:t>
      </w:r>
      <w:r w:rsidR="00D940BE">
        <w:rPr>
          <w:rFonts w:ascii="Constantia" w:hAnsi="Constantia"/>
          <w:b/>
          <w:color w:val="000000" w:themeColor="text1"/>
        </w:rPr>
        <w:t>jával</w:t>
      </w:r>
      <w:r w:rsidR="00D940BE" w:rsidRPr="00EA1192">
        <w:rPr>
          <w:rFonts w:ascii="Constantia" w:hAnsi="Constantia"/>
          <w:b/>
          <w:color w:val="000000" w:themeColor="text1"/>
        </w:rPr>
        <w:t>,</w:t>
      </w:r>
      <w:r w:rsidR="00D940BE" w:rsidRPr="000116A4">
        <w:rPr>
          <w:rFonts w:ascii="Constantia" w:hAnsi="Constantia"/>
          <w:b/>
          <w:color w:val="000000" w:themeColor="text1"/>
        </w:rPr>
        <w:t xml:space="preserve"> közös megegyezéssel történő megszüntetésé</w:t>
      </w:r>
      <w:r w:rsidR="00D940BE">
        <w:rPr>
          <w:rFonts w:ascii="Constantia" w:hAnsi="Constantia"/>
          <w:b/>
          <w:color w:val="000000" w:themeColor="text1"/>
        </w:rPr>
        <w:t xml:space="preserve">ről. A bérleti jogviszony lejáratot megelőző megszűnésére tekintettel </w:t>
      </w:r>
      <w:r w:rsidR="00D940BE" w:rsidRPr="00EA1192">
        <w:rPr>
          <w:rFonts w:ascii="Constantia" w:hAnsi="Constantia"/>
          <w:b/>
          <w:color w:val="000000" w:themeColor="text1"/>
        </w:rPr>
        <w:t>a Bérlő kártalanításként</w:t>
      </w:r>
      <w:r w:rsidR="00D940BE">
        <w:rPr>
          <w:rFonts w:ascii="Constantia" w:hAnsi="Constantia"/>
          <w:b/>
          <w:color w:val="000000" w:themeColor="text1"/>
        </w:rPr>
        <w:t xml:space="preserve"> a szerződéskötéskor megfizetett 133.000</w:t>
      </w:r>
      <w:r w:rsidR="00D940BE" w:rsidRPr="00EE0985">
        <w:rPr>
          <w:rFonts w:ascii="Constantia" w:hAnsi="Constantia"/>
          <w:b/>
          <w:color w:val="000000" w:themeColor="text1"/>
        </w:rPr>
        <w:t>,- Ft összegű óvadékról</w:t>
      </w:r>
      <w:r w:rsidR="00D940BE">
        <w:rPr>
          <w:rFonts w:ascii="Constantia" w:hAnsi="Constantia"/>
          <w:b/>
          <w:color w:val="000000" w:themeColor="text1"/>
        </w:rPr>
        <w:t xml:space="preserve"> lemond, így kártalanítás jogcímén 133.000,-Ft+ÁFA összeg dokumentálásra kerül.</w:t>
      </w:r>
    </w:p>
    <w:p w14:paraId="32F79185" w14:textId="77777777" w:rsidR="006C5078" w:rsidRDefault="006C5078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</w:p>
    <w:p w14:paraId="183AA070" w14:textId="40F36D93" w:rsidR="006C5078" w:rsidRPr="005633F2" w:rsidRDefault="006C5078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  <w:r w:rsidRPr="006C5078">
        <w:rPr>
          <w:rFonts w:ascii="Constantia" w:hAnsi="Constantia"/>
          <w:b/>
          <w:color w:val="000000" w:themeColor="text1"/>
        </w:rPr>
        <w:t>Egyben felkéri az EVAT Egri Vagyonkezelő és Távfűtő Zrt-t,</w:t>
      </w:r>
      <w:r w:rsidR="009106C6">
        <w:rPr>
          <w:rFonts w:ascii="Constantia" w:hAnsi="Constantia"/>
          <w:b/>
          <w:color w:val="000000" w:themeColor="text1"/>
        </w:rPr>
        <w:t xml:space="preserve"> -</w:t>
      </w:r>
      <w:r w:rsidRPr="006C5078">
        <w:rPr>
          <w:rFonts w:ascii="Constantia" w:hAnsi="Constantia"/>
          <w:b/>
          <w:color w:val="000000" w:themeColor="text1"/>
        </w:rPr>
        <w:t xml:space="preserve"> mint </w:t>
      </w:r>
      <w:r>
        <w:rPr>
          <w:rFonts w:ascii="Constantia" w:hAnsi="Constantia"/>
          <w:b/>
          <w:color w:val="000000" w:themeColor="text1"/>
        </w:rPr>
        <w:t>a</w:t>
      </w:r>
      <w:r w:rsidR="001472C7">
        <w:rPr>
          <w:rFonts w:ascii="Constantia" w:hAnsi="Constantia"/>
          <w:b/>
          <w:color w:val="000000" w:themeColor="text1"/>
        </w:rPr>
        <w:t xml:space="preserve">z Eger belterület </w:t>
      </w:r>
      <w:r w:rsidR="001472C7">
        <w:rPr>
          <w:rFonts w:ascii="Constantia" w:hAnsi="Constantia"/>
          <w:b/>
        </w:rPr>
        <w:t>49</w:t>
      </w:r>
      <w:r w:rsidR="00CA6934">
        <w:rPr>
          <w:rFonts w:ascii="Constantia" w:hAnsi="Constantia"/>
          <w:b/>
        </w:rPr>
        <w:t>45</w:t>
      </w:r>
      <w:r w:rsidR="001472C7">
        <w:rPr>
          <w:rFonts w:ascii="Constantia" w:hAnsi="Constantia"/>
          <w:b/>
        </w:rPr>
        <w:t>/A/</w:t>
      </w:r>
      <w:r w:rsidR="00CA6934">
        <w:rPr>
          <w:rFonts w:ascii="Constantia" w:hAnsi="Constantia"/>
          <w:b/>
        </w:rPr>
        <w:t>4</w:t>
      </w:r>
      <w:r w:rsidR="001472C7" w:rsidRPr="003C411A">
        <w:rPr>
          <w:rFonts w:ascii="Constantia" w:hAnsi="Constantia"/>
          <w:b/>
        </w:rPr>
        <w:t xml:space="preserve"> hrsz-ú</w:t>
      </w:r>
      <w:r w:rsidR="001472C7">
        <w:rPr>
          <w:rFonts w:ascii="Constantia" w:hAnsi="Constantia"/>
          <w:b/>
          <w:color w:val="000000" w:themeColor="text1"/>
        </w:rPr>
        <w:t xml:space="preserve"> </w:t>
      </w:r>
      <w:r>
        <w:rPr>
          <w:rFonts w:ascii="Constantia" w:hAnsi="Constantia"/>
          <w:b/>
          <w:color w:val="000000" w:themeColor="text1"/>
        </w:rPr>
        <w:t>ingatlan kezelőjét</w:t>
      </w:r>
      <w:r w:rsidRPr="006C5078">
        <w:rPr>
          <w:rFonts w:ascii="Constantia" w:hAnsi="Constantia"/>
          <w:b/>
          <w:color w:val="000000" w:themeColor="text1"/>
        </w:rPr>
        <w:t>,</w:t>
      </w:r>
      <w:r w:rsidR="009106C6">
        <w:rPr>
          <w:rFonts w:ascii="Constantia" w:hAnsi="Constantia"/>
          <w:b/>
          <w:color w:val="000000" w:themeColor="text1"/>
        </w:rPr>
        <w:t xml:space="preserve"> -</w:t>
      </w:r>
      <w:r w:rsidRPr="006C5078">
        <w:rPr>
          <w:rFonts w:ascii="Constantia" w:hAnsi="Constantia"/>
          <w:b/>
          <w:color w:val="000000" w:themeColor="text1"/>
        </w:rPr>
        <w:t xml:space="preserve"> </w:t>
      </w:r>
      <w:r w:rsidR="001472C7">
        <w:rPr>
          <w:rFonts w:ascii="Constantia" w:hAnsi="Constantia"/>
          <w:b/>
          <w:color w:val="000000" w:themeColor="text1"/>
        </w:rPr>
        <w:t xml:space="preserve">hogy az ingatlan </w:t>
      </w:r>
      <w:r w:rsidR="009106C6">
        <w:rPr>
          <w:rFonts w:ascii="Constantia" w:hAnsi="Constantia"/>
          <w:b/>
          <w:color w:val="000000" w:themeColor="text1"/>
        </w:rPr>
        <w:t>kapcsán</w:t>
      </w:r>
      <w:r w:rsidR="001472C7">
        <w:rPr>
          <w:rFonts w:ascii="Constantia" w:hAnsi="Constantia"/>
          <w:b/>
          <w:color w:val="000000" w:themeColor="text1"/>
        </w:rPr>
        <w:t xml:space="preserve"> </w:t>
      </w:r>
      <w:r w:rsidRPr="006C5078">
        <w:rPr>
          <w:rFonts w:ascii="Constantia" w:hAnsi="Constantia"/>
          <w:b/>
          <w:color w:val="000000" w:themeColor="text1"/>
        </w:rPr>
        <w:t>nyílt versenyeztetési eljárás útján történő bérbeadásra vonatkozó előterjesztés</w:t>
      </w:r>
      <w:r w:rsidR="009106C6">
        <w:rPr>
          <w:rFonts w:ascii="Constantia" w:hAnsi="Constantia"/>
          <w:b/>
          <w:color w:val="000000" w:themeColor="text1"/>
        </w:rPr>
        <w:t>é</w:t>
      </w:r>
      <w:r w:rsidRPr="006C5078">
        <w:rPr>
          <w:rFonts w:ascii="Constantia" w:hAnsi="Constantia"/>
          <w:b/>
          <w:color w:val="000000" w:themeColor="text1"/>
        </w:rPr>
        <w:t xml:space="preserve">t </w:t>
      </w:r>
      <w:r w:rsidR="00081C36">
        <w:rPr>
          <w:rFonts w:ascii="Constantia" w:hAnsi="Constantia"/>
          <w:b/>
          <w:color w:val="000000" w:themeColor="text1"/>
        </w:rPr>
        <w:t>a</w:t>
      </w:r>
      <w:r w:rsidR="001472C7">
        <w:rPr>
          <w:rFonts w:ascii="Constantia" w:hAnsi="Constantia"/>
          <w:b/>
          <w:color w:val="000000" w:themeColor="text1"/>
        </w:rPr>
        <w:t xml:space="preserve"> Pénzügyi-, Gazdálkodási és Ügyrendi Bizottság</w:t>
      </w:r>
      <w:r w:rsidR="009106C6">
        <w:rPr>
          <w:rFonts w:ascii="Constantia" w:hAnsi="Constantia"/>
          <w:b/>
          <w:color w:val="000000" w:themeColor="text1"/>
        </w:rPr>
        <w:t>ra</w:t>
      </w:r>
      <w:r w:rsidR="001472C7">
        <w:rPr>
          <w:rFonts w:ascii="Constantia" w:hAnsi="Constantia"/>
          <w:b/>
          <w:color w:val="000000" w:themeColor="text1"/>
        </w:rPr>
        <w:t xml:space="preserve"> </w:t>
      </w:r>
      <w:r w:rsidR="000B4BFD">
        <w:rPr>
          <w:rFonts w:ascii="Constantia" w:hAnsi="Constantia"/>
          <w:b/>
          <w:color w:val="000000" w:themeColor="text1"/>
        </w:rPr>
        <w:t>terjessze elő.</w:t>
      </w:r>
    </w:p>
    <w:p w14:paraId="5BB85B96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4A9E705E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3B49AF0C" w14:textId="77777777" w:rsidR="00CD23FC" w:rsidRPr="003C411A" w:rsidRDefault="00CD23FC" w:rsidP="00CD23FC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14CD4497" w14:textId="77777777" w:rsidR="00CD23FC" w:rsidRPr="003C411A" w:rsidRDefault="00CD23FC" w:rsidP="00CD23FC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70482B12" w14:textId="6345AEEC" w:rsidR="00CD23FC" w:rsidRDefault="00CD23FC" w:rsidP="00CD23F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</w:r>
      <w:r w:rsidRPr="00EA1192">
        <w:rPr>
          <w:rFonts w:ascii="Constantia" w:hAnsi="Constantia"/>
          <w:b/>
        </w:rPr>
        <w:t>202</w:t>
      </w:r>
      <w:r w:rsidR="00707AD9" w:rsidRPr="00EA1192">
        <w:rPr>
          <w:rFonts w:ascii="Constantia" w:hAnsi="Constantia"/>
          <w:b/>
        </w:rPr>
        <w:t>4</w:t>
      </w:r>
      <w:r w:rsidRPr="00EA1192">
        <w:rPr>
          <w:rFonts w:ascii="Constantia" w:hAnsi="Constantia"/>
          <w:b/>
        </w:rPr>
        <w:t xml:space="preserve">. </w:t>
      </w:r>
      <w:r w:rsidR="00CA6934">
        <w:rPr>
          <w:rFonts w:ascii="Constantia" w:hAnsi="Constantia"/>
          <w:b/>
        </w:rPr>
        <w:t>január</w:t>
      </w:r>
      <w:r w:rsidRPr="00EA1192">
        <w:rPr>
          <w:rFonts w:ascii="Constantia" w:hAnsi="Constantia"/>
          <w:b/>
        </w:rPr>
        <w:t xml:space="preserve"> </w:t>
      </w:r>
      <w:r w:rsidR="00707AD9" w:rsidRPr="00EA1192">
        <w:rPr>
          <w:rFonts w:ascii="Constantia" w:hAnsi="Constantia"/>
          <w:b/>
        </w:rPr>
        <w:t>3</w:t>
      </w:r>
      <w:r w:rsidR="008613FD" w:rsidRPr="00EA1192">
        <w:rPr>
          <w:rFonts w:ascii="Constantia" w:hAnsi="Constantia"/>
          <w:b/>
        </w:rPr>
        <w:t>1</w:t>
      </w:r>
      <w:r w:rsidRPr="00EA1192">
        <w:rPr>
          <w:rFonts w:ascii="Constantia" w:hAnsi="Constantia"/>
          <w:b/>
        </w:rPr>
        <w:t>.</w:t>
      </w:r>
    </w:p>
    <w:p w14:paraId="4FC4448E" w14:textId="77777777" w:rsidR="00D8674A" w:rsidRDefault="00D8674A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8DD70EA" w14:textId="6241C1E2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29E49261" w14:textId="77777777" w:rsidR="005375B1" w:rsidRDefault="005375B1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615ABC4A" w14:textId="77777777" w:rsidR="005375B1" w:rsidRDefault="005375B1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312FEAD" w14:textId="3A148755" w:rsidR="00FA5129" w:rsidRPr="003C411A" w:rsidRDefault="00FA5129" w:rsidP="00FA5129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„B”</w:t>
      </w:r>
      <w:r w:rsidRPr="003C411A">
        <w:rPr>
          <w:rFonts w:ascii="Constantia" w:hAnsi="Constantia"/>
          <w:b/>
          <w:u w:val="single"/>
        </w:rPr>
        <w:t xml:space="preserve"> </w:t>
      </w:r>
      <w:r w:rsidR="00CA6934">
        <w:rPr>
          <w:rFonts w:ascii="Constantia" w:hAnsi="Constantia"/>
          <w:b/>
          <w:u w:val="single"/>
        </w:rPr>
        <w:t>Döntési</w:t>
      </w:r>
      <w:r w:rsidRPr="003C411A">
        <w:rPr>
          <w:rFonts w:ascii="Constantia" w:hAnsi="Constantia"/>
          <w:b/>
          <w:u w:val="single"/>
        </w:rPr>
        <w:t xml:space="preserve"> javaslat:</w:t>
      </w:r>
    </w:p>
    <w:p w14:paraId="5AC10139" w14:textId="21D18D18" w:rsidR="00FA5129" w:rsidRPr="000116A4" w:rsidRDefault="00CA6934" w:rsidP="00FA5129">
      <w:pPr>
        <w:jc w:val="both"/>
        <w:outlineLvl w:val="0"/>
        <w:rPr>
          <w:rFonts w:ascii="Constantia" w:hAnsi="Constantia"/>
          <w:b/>
          <w:color w:val="000000" w:themeColor="text1"/>
          <w:sz w:val="22"/>
          <w:szCs w:val="22"/>
          <w:u w:val="single"/>
        </w:rPr>
      </w:pPr>
      <w:r w:rsidRPr="00CA6934">
        <w:rPr>
          <w:rFonts w:ascii="Constantia" w:hAnsi="Constantia"/>
          <w:b/>
        </w:rPr>
        <w:t>Eger Megyei Jogú Város Önkormányzata Közgyűlése Pénzügyi-, Gazdálkodási és Ügyrendi Bizottsága a Közgyűlés által átruházott hatáskörében eljárva dönt az önkormányzat vagyonáról és a vagyongazdálkodásról szóló 33/2022. (XI.25.) önkormányzati rendelete (továbbiakban Vagyonrendelet) 8. § (1) bekezdése alapján, hogy az Eger belterület 4945/A/4 hrsz-ú, természetben az Eger, Bajcsy-Zsilinszky utca 13. földszint ajtó: 4. szám alatt található 15 m</w:t>
      </w:r>
      <w:r w:rsidRPr="00D058AC">
        <w:rPr>
          <w:rFonts w:ascii="Constantia" w:hAnsi="Constantia"/>
          <w:b/>
          <w:vertAlign w:val="superscript"/>
        </w:rPr>
        <w:t>2</w:t>
      </w:r>
      <w:r w:rsidRPr="00CA6934">
        <w:rPr>
          <w:rFonts w:ascii="Constantia" w:hAnsi="Constantia"/>
          <w:b/>
        </w:rPr>
        <w:t xml:space="preserve"> alapterületű, üzlet megnevezésű, nem lakás céljára szolgáló helyiségre vonatkozó, az EVAT Egri Vagyonkezelő és Távfűtő Zrt. és Tóthné Bagi Éva Katalin egyéni vállalkozó (székhely: </w:t>
      </w:r>
      <w:r w:rsidRPr="007A674E">
        <w:rPr>
          <w:rFonts w:ascii="Constantia" w:hAnsi="Constantia"/>
          <w:b/>
          <w:highlight w:val="black"/>
        </w:rPr>
        <w:t>3300 Eger, Patakpart u. 4.</w:t>
      </w:r>
      <w:r w:rsidRPr="00CA6934">
        <w:rPr>
          <w:rFonts w:ascii="Constantia" w:hAnsi="Constantia"/>
          <w:b/>
        </w:rPr>
        <w:t xml:space="preserve"> szám, nyilvántartási száma: 2808756, adószám: 72648858-1-30) között 2019. április 1. napján létrejött bérleti szerződés </w:t>
      </w:r>
      <w:r w:rsidR="00FA5129" w:rsidRPr="000116A4">
        <w:rPr>
          <w:rFonts w:ascii="Constantia" w:hAnsi="Constantia"/>
          <w:b/>
          <w:color w:val="000000" w:themeColor="text1"/>
        </w:rPr>
        <w:t>közös megegyezéssel történő megszüntetésé</w:t>
      </w:r>
      <w:r w:rsidR="00FA5129">
        <w:rPr>
          <w:rFonts w:ascii="Constantia" w:hAnsi="Constantia"/>
          <w:b/>
          <w:color w:val="000000" w:themeColor="text1"/>
        </w:rPr>
        <w:t xml:space="preserve">hez nem járul hozzá. </w:t>
      </w:r>
    </w:p>
    <w:p w14:paraId="3958C166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1D0029CB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2A500C04" w14:textId="77777777" w:rsidR="00FA5129" w:rsidRPr="003C411A" w:rsidRDefault="00FA5129" w:rsidP="00FA5129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5BE9C2ED" w14:textId="77777777" w:rsidR="00FA5129" w:rsidRPr="003C411A" w:rsidRDefault="00FA5129" w:rsidP="00FA5129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0FB7E521" w14:textId="29DF5DC7" w:rsidR="00024CBE" w:rsidRDefault="00FA5129" w:rsidP="00FA5129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</w:r>
      <w:r w:rsidR="009406E5">
        <w:rPr>
          <w:rFonts w:ascii="Constantia" w:hAnsi="Constantia"/>
          <w:b/>
        </w:rPr>
        <w:t>azonnal</w:t>
      </w:r>
    </w:p>
    <w:p w14:paraId="0599037C" w14:textId="5A27581A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sectPr w:rsidR="00024CBE" w:rsidSect="00525039">
      <w:pgSz w:w="11906" w:h="16838"/>
      <w:pgMar w:top="992" w:right="1276" w:bottom="156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6733B" w14:textId="77777777" w:rsidR="002A7781" w:rsidRDefault="002A7781" w:rsidP="00651BA9">
      <w:r>
        <w:separator/>
      </w:r>
    </w:p>
  </w:endnote>
  <w:endnote w:type="continuationSeparator" w:id="0">
    <w:p w14:paraId="5915390F" w14:textId="77777777" w:rsidR="002A7781" w:rsidRDefault="002A7781" w:rsidP="0065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10402" w14:textId="77777777" w:rsidR="002A7781" w:rsidRDefault="002A7781" w:rsidP="00651BA9">
      <w:r>
        <w:separator/>
      </w:r>
    </w:p>
  </w:footnote>
  <w:footnote w:type="continuationSeparator" w:id="0">
    <w:p w14:paraId="2200091A" w14:textId="77777777" w:rsidR="002A7781" w:rsidRDefault="002A7781" w:rsidP="00651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1F05"/>
    <w:multiLevelType w:val="hybridMultilevel"/>
    <w:tmpl w:val="D9B454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1B76D1"/>
    <w:multiLevelType w:val="hybridMultilevel"/>
    <w:tmpl w:val="277629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8289A"/>
    <w:multiLevelType w:val="hybridMultilevel"/>
    <w:tmpl w:val="23A48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8051B"/>
    <w:multiLevelType w:val="hybridMultilevel"/>
    <w:tmpl w:val="71C4CF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2F3BFE"/>
    <w:multiLevelType w:val="hybridMultilevel"/>
    <w:tmpl w:val="5A7490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25959"/>
    <w:multiLevelType w:val="hybridMultilevel"/>
    <w:tmpl w:val="0030A8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85BB6"/>
    <w:multiLevelType w:val="hybridMultilevel"/>
    <w:tmpl w:val="3E54AC44"/>
    <w:lvl w:ilvl="0" w:tplc="F418F8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E968D3"/>
    <w:multiLevelType w:val="hybridMultilevel"/>
    <w:tmpl w:val="B510A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33071">
    <w:abstractNumId w:val="0"/>
  </w:num>
  <w:num w:numId="2" w16cid:durableId="1683581154">
    <w:abstractNumId w:val="6"/>
  </w:num>
  <w:num w:numId="3" w16cid:durableId="2119912015">
    <w:abstractNumId w:val="8"/>
  </w:num>
  <w:num w:numId="4" w16cid:durableId="78645113">
    <w:abstractNumId w:val="3"/>
  </w:num>
  <w:num w:numId="5" w16cid:durableId="142626864">
    <w:abstractNumId w:val="4"/>
  </w:num>
  <w:num w:numId="6" w16cid:durableId="1792162607">
    <w:abstractNumId w:val="5"/>
  </w:num>
  <w:num w:numId="7" w16cid:durableId="862085541">
    <w:abstractNumId w:val="7"/>
  </w:num>
  <w:num w:numId="8" w16cid:durableId="734205713">
    <w:abstractNumId w:val="10"/>
  </w:num>
  <w:num w:numId="9" w16cid:durableId="473185505">
    <w:abstractNumId w:val="2"/>
  </w:num>
  <w:num w:numId="10" w16cid:durableId="418989690">
    <w:abstractNumId w:val="1"/>
  </w:num>
  <w:num w:numId="11" w16cid:durableId="2106731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2A5"/>
    <w:rsid w:val="000000F3"/>
    <w:rsid w:val="000008C4"/>
    <w:rsid w:val="000017FB"/>
    <w:rsid w:val="00003317"/>
    <w:rsid w:val="0000378F"/>
    <w:rsid w:val="00004B37"/>
    <w:rsid w:val="000057D8"/>
    <w:rsid w:val="000114C3"/>
    <w:rsid w:val="00011520"/>
    <w:rsid w:val="000116A4"/>
    <w:rsid w:val="00013109"/>
    <w:rsid w:val="00014346"/>
    <w:rsid w:val="00014B48"/>
    <w:rsid w:val="00020BDF"/>
    <w:rsid w:val="00023373"/>
    <w:rsid w:val="000239C8"/>
    <w:rsid w:val="00024CBE"/>
    <w:rsid w:val="0003062A"/>
    <w:rsid w:val="00033556"/>
    <w:rsid w:val="00034E33"/>
    <w:rsid w:val="00035DA0"/>
    <w:rsid w:val="00044FE8"/>
    <w:rsid w:val="000455AC"/>
    <w:rsid w:val="00051902"/>
    <w:rsid w:val="000529AE"/>
    <w:rsid w:val="00053185"/>
    <w:rsid w:val="00060876"/>
    <w:rsid w:val="00062872"/>
    <w:rsid w:val="00063F18"/>
    <w:rsid w:val="0006623E"/>
    <w:rsid w:val="00066D2E"/>
    <w:rsid w:val="00070D90"/>
    <w:rsid w:val="000816A1"/>
    <w:rsid w:val="00081C36"/>
    <w:rsid w:val="00081F83"/>
    <w:rsid w:val="0008430B"/>
    <w:rsid w:val="000917DF"/>
    <w:rsid w:val="00097D94"/>
    <w:rsid w:val="000A181D"/>
    <w:rsid w:val="000B4BFD"/>
    <w:rsid w:val="000B51A3"/>
    <w:rsid w:val="000B6165"/>
    <w:rsid w:val="000C0FCE"/>
    <w:rsid w:val="000C2E1D"/>
    <w:rsid w:val="000C3B7F"/>
    <w:rsid w:val="000C3ED6"/>
    <w:rsid w:val="000C4DEF"/>
    <w:rsid w:val="000C7B77"/>
    <w:rsid w:val="000D316D"/>
    <w:rsid w:val="000D324D"/>
    <w:rsid w:val="000D513C"/>
    <w:rsid w:val="000D6291"/>
    <w:rsid w:val="000E4487"/>
    <w:rsid w:val="000E6202"/>
    <w:rsid w:val="000F4725"/>
    <w:rsid w:val="000F5396"/>
    <w:rsid w:val="00105857"/>
    <w:rsid w:val="00106739"/>
    <w:rsid w:val="0010735B"/>
    <w:rsid w:val="001113EF"/>
    <w:rsid w:val="001129E8"/>
    <w:rsid w:val="00113131"/>
    <w:rsid w:val="0011400F"/>
    <w:rsid w:val="00117D49"/>
    <w:rsid w:val="001202A8"/>
    <w:rsid w:val="00126EDA"/>
    <w:rsid w:val="001406DA"/>
    <w:rsid w:val="00141682"/>
    <w:rsid w:val="00143F92"/>
    <w:rsid w:val="001472C7"/>
    <w:rsid w:val="001515D7"/>
    <w:rsid w:val="001520D2"/>
    <w:rsid w:val="001523C8"/>
    <w:rsid w:val="001561ED"/>
    <w:rsid w:val="00157641"/>
    <w:rsid w:val="001576D3"/>
    <w:rsid w:val="0016265C"/>
    <w:rsid w:val="00174922"/>
    <w:rsid w:val="001750E4"/>
    <w:rsid w:val="00175A48"/>
    <w:rsid w:val="001822A5"/>
    <w:rsid w:val="001841C0"/>
    <w:rsid w:val="00184789"/>
    <w:rsid w:val="00192373"/>
    <w:rsid w:val="00193CA3"/>
    <w:rsid w:val="00194365"/>
    <w:rsid w:val="00196724"/>
    <w:rsid w:val="00197266"/>
    <w:rsid w:val="001973A3"/>
    <w:rsid w:val="001A1A1F"/>
    <w:rsid w:val="001A2100"/>
    <w:rsid w:val="001A39F9"/>
    <w:rsid w:val="001A5FCB"/>
    <w:rsid w:val="001A5FFD"/>
    <w:rsid w:val="001A7F76"/>
    <w:rsid w:val="001B2802"/>
    <w:rsid w:val="001B314F"/>
    <w:rsid w:val="001B3185"/>
    <w:rsid w:val="001B3D9C"/>
    <w:rsid w:val="001B7EA0"/>
    <w:rsid w:val="001C2BC3"/>
    <w:rsid w:val="001C6D48"/>
    <w:rsid w:val="001D1E80"/>
    <w:rsid w:val="001D5605"/>
    <w:rsid w:val="001E18A6"/>
    <w:rsid w:val="001E18C0"/>
    <w:rsid w:val="001E3641"/>
    <w:rsid w:val="001F0B74"/>
    <w:rsid w:val="001F2605"/>
    <w:rsid w:val="002035E2"/>
    <w:rsid w:val="00204000"/>
    <w:rsid w:val="0021673A"/>
    <w:rsid w:val="00220DC2"/>
    <w:rsid w:val="00236E02"/>
    <w:rsid w:val="00241D08"/>
    <w:rsid w:val="00242BC8"/>
    <w:rsid w:val="00254B5E"/>
    <w:rsid w:val="002621A6"/>
    <w:rsid w:val="0027652F"/>
    <w:rsid w:val="00277E6D"/>
    <w:rsid w:val="0028043E"/>
    <w:rsid w:val="002804EB"/>
    <w:rsid w:val="002817D8"/>
    <w:rsid w:val="0029476C"/>
    <w:rsid w:val="00294C53"/>
    <w:rsid w:val="0029721B"/>
    <w:rsid w:val="002A161A"/>
    <w:rsid w:val="002A1D41"/>
    <w:rsid w:val="002A4B4C"/>
    <w:rsid w:val="002A7781"/>
    <w:rsid w:val="002B79F3"/>
    <w:rsid w:val="002C12D0"/>
    <w:rsid w:val="002C1F43"/>
    <w:rsid w:val="002C5621"/>
    <w:rsid w:val="002D71A3"/>
    <w:rsid w:val="002D7910"/>
    <w:rsid w:val="002F038F"/>
    <w:rsid w:val="002F69CE"/>
    <w:rsid w:val="002F6FFB"/>
    <w:rsid w:val="0030115E"/>
    <w:rsid w:val="0030597F"/>
    <w:rsid w:val="00310B03"/>
    <w:rsid w:val="003115B5"/>
    <w:rsid w:val="00311702"/>
    <w:rsid w:val="003128CC"/>
    <w:rsid w:val="00315711"/>
    <w:rsid w:val="003269BB"/>
    <w:rsid w:val="00327EA7"/>
    <w:rsid w:val="00343051"/>
    <w:rsid w:val="0034456B"/>
    <w:rsid w:val="003465D4"/>
    <w:rsid w:val="003540CA"/>
    <w:rsid w:val="003545CC"/>
    <w:rsid w:val="003567C7"/>
    <w:rsid w:val="00360BFB"/>
    <w:rsid w:val="00361181"/>
    <w:rsid w:val="00361AE6"/>
    <w:rsid w:val="00362735"/>
    <w:rsid w:val="00365E09"/>
    <w:rsid w:val="00371163"/>
    <w:rsid w:val="00372389"/>
    <w:rsid w:val="00372451"/>
    <w:rsid w:val="00373157"/>
    <w:rsid w:val="00380245"/>
    <w:rsid w:val="0038063A"/>
    <w:rsid w:val="00381C0E"/>
    <w:rsid w:val="00385E9E"/>
    <w:rsid w:val="003939FC"/>
    <w:rsid w:val="00394ED1"/>
    <w:rsid w:val="00395119"/>
    <w:rsid w:val="003A4100"/>
    <w:rsid w:val="003B4D42"/>
    <w:rsid w:val="003B4E4F"/>
    <w:rsid w:val="003B5E1B"/>
    <w:rsid w:val="003B7696"/>
    <w:rsid w:val="003C13FF"/>
    <w:rsid w:val="003C411A"/>
    <w:rsid w:val="003C6BD4"/>
    <w:rsid w:val="003D0D5A"/>
    <w:rsid w:val="003D3334"/>
    <w:rsid w:val="003D46D5"/>
    <w:rsid w:val="003D7660"/>
    <w:rsid w:val="003D78B1"/>
    <w:rsid w:val="003D7CA3"/>
    <w:rsid w:val="003E044E"/>
    <w:rsid w:val="003F03BB"/>
    <w:rsid w:val="003F06B4"/>
    <w:rsid w:val="003F25E1"/>
    <w:rsid w:val="003F565C"/>
    <w:rsid w:val="003F601B"/>
    <w:rsid w:val="004048F7"/>
    <w:rsid w:val="00407A66"/>
    <w:rsid w:val="00410442"/>
    <w:rsid w:val="00411560"/>
    <w:rsid w:val="00411AF3"/>
    <w:rsid w:val="004168A5"/>
    <w:rsid w:val="00422B9D"/>
    <w:rsid w:val="00422DEE"/>
    <w:rsid w:val="00424C85"/>
    <w:rsid w:val="00425057"/>
    <w:rsid w:val="00425437"/>
    <w:rsid w:val="0043346D"/>
    <w:rsid w:val="00433FB9"/>
    <w:rsid w:val="00434E0D"/>
    <w:rsid w:val="00443197"/>
    <w:rsid w:val="004455FB"/>
    <w:rsid w:val="004516EE"/>
    <w:rsid w:val="004527E2"/>
    <w:rsid w:val="00453F6D"/>
    <w:rsid w:val="004609C9"/>
    <w:rsid w:val="00460F6A"/>
    <w:rsid w:val="0046139E"/>
    <w:rsid w:val="0046333C"/>
    <w:rsid w:val="00464AF7"/>
    <w:rsid w:val="00465C7A"/>
    <w:rsid w:val="0047048B"/>
    <w:rsid w:val="00470916"/>
    <w:rsid w:val="00471BC2"/>
    <w:rsid w:val="00473173"/>
    <w:rsid w:val="0047346B"/>
    <w:rsid w:val="00475B9B"/>
    <w:rsid w:val="004765B4"/>
    <w:rsid w:val="004861FA"/>
    <w:rsid w:val="004968E2"/>
    <w:rsid w:val="004971FE"/>
    <w:rsid w:val="004A01E4"/>
    <w:rsid w:val="004A1316"/>
    <w:rsid w:val="004A31D5"/>
    <w:rsid w:val="004A366B"/>
    <w:rsid w:val="004A58C5"/>
    <w:rsid w:val="004B0E60"/>
    <w:rsid w:val="004B6A2E"/>
    <w:rsid w:val="004B73F9"/>
    <w:rsid w:val="004D2E44"/>
    <w:rsid w:val="004D3D38"/>
    <w:rsid w:val="004D590B"/>
    <w:rsid w:val="004E06F8"/>
    <w:rsid w:val="004E0BCE"/>
    <w:rsid w:val="004E1AE5"/>
    <w:rsid w:val="004E1F0B"/>
    <w:rsid w:val="004E6DED"/>
    <w:rsid w:val="004F6EDE"/>
    <w:rsid w:val="00500794"/>
    <w:rsid w:val="0050291F"/>
    <w:rsid w:val="00504F63"/>
    <w:rsid w:val="00505750"/>
    <w:rsid w:val="005244FC"/>
    <w:rsid w:val="00524635"/>
    <w:rsid w:val="00524BF1"/>
    <w:rsid w:val="00525039"/>
    <w:rsid w:val="005279B6"/>
    <w:rsid w:val="00533D32"/>
    <w:rsid w:val="005375B1"/>
    <w:rsid w:val="0054770B"/>
    <w:rsid w:val="005532FF"/>
    <w:rsid w:val="00556A03"/>
    <w:rsid w:val="0055784C"/>
    <w:rsid w:val="00560BA9"/>
    <w:rsid w:val="0056212C"/>
    <w:rsid w:val="00562CD6"/>
    <w:rsid w:val="005633F2"/>
    <w:rsid w:val="005654CC"/>
    <w:rsid w:val="005715D1"/>
    <w:rsid w:val="005717A6"/>
    <w:rsid w:val="00571EF3"/>
    <w:rsid w:val="00574ADC"/>
    <w:rsid w:val="00577014"/>
    <w:rsid w:val="00583186"/>
    <w:rsid w:val="00584B99"/>
    <w:rsid w:val="00586858"/>
    <w:rsid w:val="00587F05"/>
    <w:rsid w:val="00592E5D"/>
    <w:rsid w:val="00594067"/>
    <w:rsid w:val="005A35BC"/>
    <w:rsid w:val="005A398D"/>
    <w:rsid w:val="005A61F6"/>
    <w:rsid w:val="005B4E89"/>
    <w:rsid w:val="005B61D1"/>
    <w:rsid w:val="005B6712"/>
    <w:rsid w:val="005B6793"/>
    <w:rsid w:val="005C0682"/>
    <w:rsid w:val="005C5ACB"/>
    <w:rsid w:val="005E153F"/>
    <w:rsid w:val="005E3AD5"/>
    <w:rsid w:val="005E5524"/>
    <w:rsid w:val="005E5D82"/>
    <w:rsid w:val="005E6CF8"/>
    <w:rsid w:val="005F270C"/>
    <w:rsid w:val="005F4580"/>
    <w:rsid w:val="005F6B81"/>
    <w:rsid w:val="00600A8F"/>
    <w:rsid w:val="006014E0"/>
    <w:rsid w:val="00603BDF"/>
    <w:rsid w:val="00607CFE"/>
    <w:rsid w:val="00610203"/>
    <w:rsid w:val="00611B36"/>
    <w:rsid w:val="006130AE"/>
    <w:rsid w:val="006168FC"/>
    <w:rsid w:val="00621DB4"/>
    <w:rsid w:val="00624F2B"/>
    <w:rsid w:val="00625B89"/>
    <w:rsid w:val="00627E3F"/>
    <w:rsid w:val="00642877"/>
    <w:rsid w:val="00646F2B"/>
    <w:rsid w:val="00650714"/>
    <w:rsid w:val="00651BA9"/>
    <w:rsid w:val="00655203"/>
    <w:rsid w:val="006571AD"/>
    <w:rsid w:val="006631C3"/>
    <w:rsid w:val="0066323A"/>
    <w:rsid w:val="00663C4B"/>
    <w:rsid w:val="006709E1"/>
    <w:rsid w:val="00673846"/>
    <w:rsid w:val="00682AF8"/>
    <w:rsid w:val="00683C2C"/>
    <w:rsid w:val="00686942"/>
    <w:rsid w:val="00687336"/>
    <w:rsid w:val="006906A2"/>
    <w:rsid w:val="00693DDB"/>
    <w:rsid w:val="00696FF9"/>
    <w:rsid w:val="006B070C"/>
    <w:rsid w:val="006B15FD"/>
    <w:rsid w:val="006B1CA3"/>
    <w:rsid w:val="006B359C"/>
    <w:rsid w:val="006B52CD"/>
    <w:rsid w:val="006B6F0B"/>
    <w:rsid w:val="006C10BB"/>
    <w:rsid w:val="006C4C83"/>
    <w:rsid w:val="006C5078"/>
    <w:rsid w:val="006C6BFD"/>
    <w:rsid w:val="006D74CD"/>
    <w:rsid w:val="006E622D"/>
    <w:rsid w:val="006E6608"/>
    <w:rsid w:val="006E7E13"/>
    <w:rsid w:val="006F6F2B"/>
    <w:rsid w:val="00707AD9"/>
    <w:rsid w:val="00711543"/>
    <w:rsid w:val="007118DF"/>
    <w:rsid w:val="00711F32"/>
    <w:rsid w:val="0071644C"/>
    <w:rsid w:val="00717B19"/>
    <w:rsid w:val="00717C4B"/>
    <w:rsid w:val="007217AF"/>
    <w:rsid w:val="00722647"/>
    <w:rsid w:val="00724B40"/>
    <w:rsid w:val="00726EFF"/>
    <w:rsid w:val="007277D2"/>
    <w:rsid w:val="007316D2"/>
    <w:rsid w:val="00733959"/>
    <w:rsid w:val="00734F68"/>
    <w:rsid w:val="00735318"/>
    <w:rsid w:val="007412CE"/>
    <w:rsid w:val="0074184F"/>
    <w:rsid w:val="00741FCE"/>
    <w:rsid w:val="00742DF9"/>
    <w:rsid w:val="00744B84"/>
    <w:rsid w:val="0074757A"/>
    <w:rsid w:val="007514D0"/>
    <w:rsid w:val="007524C1"/>
    <w:rsid w:val="00753CBA"/>
    <w:rsid w:val="00760EB6"/>
    <w:rsid w:val="007650CC"/>
    <w:rsid w:val="007715E8"/>
    <w:rsid w:val="00773C12"/>
    <w:rsid w:val="00775CE1"/>
    <w:rsid w:val="00782B14"/>
    <w:rsid w:val="00787711"/>
    <w:rsid w:val="007904C0"/>
    <w:rsid w:val="00790BD0"/>
    <w:rsid w:val="00795343"/>
    <w:rsid w:val="00796F7A"/>
    <w:rsid w:val="007970D7"/>
    <w:rsid w:val="007A25DF"/>
    <w:rsid w:val="007A4056"/>
    <w:rsid w:val="007A674E"/>
    <w:rsid w:val="007B0503"/>
    <w:rsid w:val="007B0C21"/>
    <w:rsid w:val="007B39F6"/>
    <w:rsid w:val="007C076C"/>
    <w:rsid w:val="007D2028"/>
    <w:rsid w:val="007D7851"/>
    <w:rsid w:val="007E1AB1"/>
    <w:rsid w:val="007E1F35"/>
    <w:rsid w:val="007E2528"/>
    <w:rsid w:val="007E2861"/>
    <w:rsid w:val="007E2BDD"/>
    <w:rsid w:val="007F22D3"/>
    <w:rsid w:val="007F6A29"/>
    <w:rsid w:val="007F7EF0"/>
    <w:rsid w:val="00801D07"/>
    <w:rsid w:val="008050B0"/>
    <w:rsid w:val="00807E37"/>
    <w:rsid w:val="0081302F"/>
    <w:rsid w:val="00813F5E"/>
    <w:rsid w:val="00814186"/>
    <w:rsid w:val="00817823"/>
    <w:rsid w:val="00822A0D"/>
    <w:rsid w:val="00824686"/>
    <w:rsid w:val="00825AF5"/>
    <w:rsid w:val="00831746"/>
    <w:rsid w:val="00840448"/>
    <w:rsid w:val="00851E91"/>
    <w:rsid w:val="00853759"/>
    <w:rsid w:val="008613FD"/>
    <w:rsid w:val="00865D4B"/>
    <w:rsid w:val="0088007E"/>
    <w:rsid w:val="00882466"/>
    <w:rsid w:val="00883A73"/>
    <w:rsid w:val="00894592"/>
    <w:rsid w:val="008A34E0"/>
    <w:rsid w:val="008A3AA2"/>
    <w:rsid w:val="008A4C03"/>
    <w:rsid w:val="008A6C33"/>
    <w:rsid w:val="008B070B"/>
    <w:rsid w:val="008C5B9C"/>
    <w:rsid w:val="008D0A4F"/>
    <w:rsid w:val="008D33DF"/>
    <w:rsid w:val="008E0159"/>
    <w:rsid w:val="008E0D80"/>
    <w:rsid w:val="008E6869"/>
    <w:rsid w:val="008F1288"/>
    <w:rsid w:val="008F1A7E"/>
    <w:rsid w:val="008F24D9"/>
    <w:rsid w:val="008F3719"/>
    <w:rsid w:val="00906A40"/>
    <w:rsid w:val="00906CA7"/>
    <w:rsid w:val="00906EFA"/>
    <w:rsid w:val="00907D30"/>
    <w:rsid w:val="009106C6"/>
    <w:rsid w:val="0091552B"/>
    <w:rsid w:val="00915E0E"/>
    <w:rsid w:val="00916CDE"/>
    <w:rsid w:val="00923862"/>
    <w:rsid w:val="00926EC4"/>
    <w:rsid w:val="0093073E"/>
    <w:rsid w:val="00931C68"/>
    <w:rsid w:val="00934032"/>
    <w:rsid w:val="00935776"/>
    <w:rsid w:val="009406E5"/>
    <w:rsid w:val="0094079B"/>
    <w:rsid w:val="00943690"/>
    <w:rsid w:val="00946FA3"/>
    <w:rsid w:val="009519CD"/>
    <w:rsid w:val="00951C08"/>
    <w:rsid w:val="00953228"/>
    <w:rsid w:val="00953BBF"/>
    <w:rsid w:val="00955417"/>
    <w:rsid w:val="00960766"/>
    <w:rsid w:val="009643CB"/>
    <w:rsid w:val="00964577"/>
    <w:rsid w:val="00966350"/>
    <w:rsid w:val="009708B6"/>
    <w:rsid w:val="009741CB"/>
    <w:rsid w:val="009756EE"/>
    <w:rsid w:val="009829A2"/>
    <w:rsid w:val="00984C9A"/>
    <w:rsid w:val="009853FB"/>
    <w:rsid w:val="00986A52"/>
    <w:rsid w:val="009958F0"/>
    <w:rsid w:val="00995AEA"/>
    <w:rsid w:val="009A10BA"/>
    <w:rsid w:val="009A3FAB"/>
    <w:rsid w:val="009A513F"/>
    <w:rsid w:val="009A7060"/>
    <w:rsid w:val="009B09B3"/>
    <w:rsid w:val="009B0C39"/>
    <w:rsid w:val="009B1725"/>
    <w:rsid w:val="009B3DB6"/>
    <w:rsid w:val="009B4956"/>
    <w:rsid w:val="009B6AFF"/>
    <w:rsid w:val="009B7AF5"/>
    <w:rsid w:val="009D3A19"/>
    <w:rsid w:val="009D50B2"/>
    <w:rsid w:val="009D71EF"/>
    <w:rsid w:val="009F1134"/>
    <w:rsid w:val="009F2FCB"/>
    <w:rsid w:val="009F4FFE"/>
    <w:rsid w:val="00A02482"/>
    <w:rsid w:val="00A02EE9"/>
    <w:rsid w:val="00A04564"/>
    <w:rsid w:val="00A065BD"/>
    <w:rsid w:val="00A10FE2"/>
    <w:rsid w:val="00A11F19"/>
    <w:rsid w:val="00A11F30"/>
    <w:rsid w:val="00A13259"/>
    <w:rsid w:val="00A13275"/>
    <w:rsid w:val="00A13449"/>
    <w:rsid w:val="00A16C37"/>
    <w:rsid w:val="00A17091"/>
    <w:rsid w:val="00A1731B"/>
    <w:rsid w:val="00A21910"/>
    <w:rsid w:val="00A220D7"/>
    <w:rsid w:val="00A22462"/>
    <w:rsid w:val="00A22EEC"/>
    <w:rsid w:val="00A23BC1"/>
    <w:rsid w:val="00A26352"/>
    <w:rsid w:val="00A306FF"/>
    <w:rsid w:val="00A52B8F"/>
    <w:rsid w:val="00A53506"/>
    <w:rsid w:val="00A53685"/>
    <w:rsid w:val="00A60A4B"/>
    <w:rsid w:val="00A6336C"/>
    <w:rsid w:val="00A638A1"/>
    <w:rsid w:val="00A64EA3"/>
    <w:rsid w:val="00A7197D"/>
    <w:rsid w:val="00A72818"/>
    <w:rsid w:val="00A77C57"/>
    <w:rsid w:val="00A841F5"/>
    <w:rsid w:val="00A86AA9"/>
    <w:rsid w:val="00A90140"/>
    <w:rsid w:val="00A97AF5"/>
    <w:rsid w:val="00AA0524"/>
    <w:rsid w:val="00AA0D29"/>
    <w:rsid w:val="00AA0FD3"/>
    <w:rsid w:val="00AA187D"/>
    <w:rsid w:val="00AA2507"/>
    <w:rsid w:val="00AA5B80"/>
    <w:rsid w:val="00AA5CB0"/>
    <w:rsid w:val="00AB09E9"/>
    <w:rsid w:val="00AB12B5"/>
    <w:rsid w:val="00AB7274"/>
    <w:rsid w:val="00AC5408"/>
    <w:rsid w:val="00AC6147"/>
    <w:rsid w:val="00AC7181"/>
    <w:rsid w:val="00AD06A3"/>
    <w:rsid w:val="00AD3290"/>
    <w:rsid w:val="00AE0EF8"/>
    <w:rsid w:val="00AE327D"/>
    <w:rsid w:val="00AF5F4A"/>
    <w:rsid w:val="00B029E6"/>
    <w:rsid w:val="00B055DD"/>
    <w:rsid w:val="00B11CB2"/>
    <w:rsid w:val="00B16871"/>
    <w:rsid w:val="00B16D10"/>
    <w:rsid w:val="00B210AE"/>
    <w:rsid w:val="00B22D7F"/>
    <w:rsid w:val="00B42391"/>
    <w:rsid w:val="00B42448"/>
    <w:rsid w:val="00B459AA"/>
    <w:rsid w:val="00B47D6F"/>
    <w:rsid w:val="00B47DB1"/>
    <w:rsid w:val="00B528AB"/>
    <w:rsid w:val="00B54EBE"/>
    <w:rsid w:val="00B551C7"/>
    <w:rsid w:val="00B556FC"/>
    <w:rsid w:val="00B5641D"/>
    <w:rsid w:val="00B56FF2"/>
    <w:rsid w:val="00B61E24"/>
    <w:rsid w:val="00B625CF"/>
    <w:rsid w:val="00B63914"/>
    <w:rsid w:val="00B654E0"/>
    <w:rsid w:val="00B7228C"/>
    <w:rsid w:val="00B77B56"/>
    <w:rsid w:val="00B81BFA"/>
    <w:rsid w:val="00B944C2"/>
    <w:rsid w:val="00B97B4D"/>
    <w:rsid w:val="00BA1CA7"/>
    <w:rsid w:val="00BB0C96"/>
    <w:rsid w:val="00BB0FF6"/>
    <w:rsid w:val="00BB1FEC"/>
    <w:rsid w:val="00BB7BDF"/>
    <w:rsid w:val="00BC14BF"/>
    <w:rsid w:val="00BC17D4"/>
    <w:rsid w:val="00BC2A17"/>
    <w:rsid w:val="00BC420D"/>
    <w:rsid w:val="00BC4422"/>
    <w:rsid w:val="00BC532D"/>
    <w:rsid w:val="00BC7119"/>
    <w:rsid w:val="00BC7766"/>
    <w:rsid w:val="00BD0A32"/>
    <w:rsid w:val="00BD57E3"/>
    <w:rsid w:val="00BD733D"/>
    <w:rsid w:val="00BE34EE"/>
    <w:rsid w:val="00BE554F"/>
    <w:rsid w:val="00BF05D7"/>
    <w:rsid w:val="00BF41F0"/>
    <w:rsid w:val="00BF50D9"/>
    <w:rsid w:val="00BF5A61"/>
    <w:rsid w:val="00BF7597"/>
    <w:rsid w:val="00C00234"/>
    <w:rsid w:val="00C03002"/>
    <w:rsid w:val="00C06761"/>
    <w:rsid w:val="00C1192C"/>
    <w:rsid w:val="00C12EA5"/>
    <w:rsid w:val="00C158FE"/>
    <w:rsid w:val="00C2143E"/>
    <w:rsid w:val="00C2353B"/>
    <w:rsid w:val="00C256E9"/>
    <w:rsid w:val="00C25A3F"/>
    <w:rsid w:val="00C25B1B"/>
    <w:rsid w:val="00C26BCA"/>
    <w:rsid w:val="00C36265"/>
    <w:rsid w:val="00C36E33"/>
    <w:rsid w:val="00C41BD2"/>
    <w:rsid w:val="00C420CC"/>
    <w:rsid w:val="00C464ED"/>
    <w:rsid w:val="00C50C38"/>
    <w:rsid w:val="00C523AD"/>
    <w:rsid w:val="00C53E9E"/>
    <w:rsid w:val="00C620A1"/>
    <w:rsid w:val="00C71ED0"/>
    <w:rsid w:val="00C73413"/>
    <w:rsid w:val="00C75673"/>
    <w:rsid w:val="00C76253"/>
    <w:rsid w:val="00C7718C"/>
    <w:rsid w:val="00C84FB6"/>
    <w:rsid w:val="00C867B5"/>
    <w:rsid w:val="00C877DB"/>
    <w:rsid w:val="00C87A1F"/>
    <w:rsid w:val="00C90128"/>
    <w:rsid w:val="00C91F82"/>
    <w:rsid w:val="00C92D18"/>
    <w:rsid w:val="00C94C16"/>
    <w:rsid w:val="00CA2248"/>
    <w:rsid w:val="00CA6934"/>
    <w:rsid w:val="00CB1410"/>
    <w:rsid w:val="00CB22C4"/>
    <w:rsid w:val="00CB564B"/>
    <w:rsid w:val="00CC021F"/>
    <w:rsid w:val="00CC3080"/>
    <w:rsid w:val="00CC3FDA"/>
    <w:rsid w:val="00CC3FF3"/>
    <w:rsid w:val="00CC45D8"/>
    <w:rsid w:val="00CD121B"/>
    <w:rsid w:val="00CD23FC"/>
    <w:rsid w:val="00CD66F8"/>
    <w:rsid w:val="00CE193E"/>
    <w:rsid w:val="00CE78C3"/>
    <w:rsid w:val="00CE7ABB"/>
    <w:rsid w:val="00CF1761"/>
    <w:rsid w:val="00CF27E7"/>
    <w:rsid w:val="00CF3000"/>
    <w:rsid w:val="00CF4D2F"/>
    <w:rsid w:val="00CF629E"/>
    <w:rsid w:val="00D00048"/>
    <w:rsid w:val="00D058AC"/>
    <w:rsid w:val="00D06EB7"/>
    <w:rsid w:val="00D12B77"/>
    <w:rsid w:val="00D12F12"/>
    <w:rsid w:val="00D16E4A"/>
    <w:rsid w:val="00D250FC"/>
    <w:rsid w:val="00D266AE"/>
    <w:rsid w:val="00D27FD0"/>
    <w:rsid w:val="00D33155"/>
    <w:rsid w:val="00D33193"/>
    <w:rsid w:val="00D37DC7"/>
    <w:rsid w:val="00D41CDC"/>
    <w:rsid w:val="00D4240D"/>
    <w:rsid w:val="00D427EF"/>
    <w:rsid w:val="00D458EF"/>
    <w:rsid w:val="00D46FB9"/>
    <w:rsid w:val="00D525C7"/>
    <w:rsid w:val="00D53C42"/>
    <w:rsid w:val="00D5451B"/>
    <w:rsid w:val="00D5615A"/>
    <w:rsid w:val="00D5747C"/>
    <w:rsid w:val="00D648CC"/>
    <w:rsid w:val="00D65177"/>
    <w:rsid w:val="00D81FA2"/>
    <w:rsid w:val="00D86649"/>
    <w:rsid w:val="00D8674A"/>
    <w:rsid w:val="00D92551"/>
    <w:rsid w:val="00D940BE"/>
    <w:rsid w:val="00D943E5"/>
    <w:rsid w:val="00D94E98"/>
    <w:rsid w:val="00D95663"/>
    <w:rsid w:val="00D979D9"/>
    <w:rsid w:val="00D97FFC"/>
    <w:rsid w:val="00DA4FF3"/>
    <w:rsid w:val="00DC6FC1"/>
    <w:rsid w:val="00DD12A7"/>
    <w:rsid w:val="00DD20D0"/>
    <w:rsid w:val="00DD5726"/>
    <w:rsid w:val="00DE2641"/>
    <w:rsid w:val="00DF0C7F"/>
    <w:rsid w:val="00DF3324"/>
    <w:rsid w:val="00E04CE8"/>
    <w:rsid w:val="00E07632"/>
    <w:rsid w:val="00E14E69"/>
    <w:rsid w:val="00E15744"/>
    <w:rsid w:val="00E17BAD"/>
    <w:rsid w:val="00E26A87"/>
    <w:rsid w:val="00E30238"/>
    <w:rsid w:val="00E4503E"/>
    <w:rsid w:val="00E5376D"/>
    <w:rsid w:val="00E737AE"/>
    <w:rsid w:val="00E73E8F"/>
    <w:rsid w:val="00E740A6"/>
    <w:rsid w:val="00E76EA9"/>
    <w:rsid w:val="00E85B3A"/>
    <w:rsid w:val="00E86549"/>
    <w:rsid w:val="00E90EB7"/>
    <w:rsid w:val="00E96EA9"/>
    <w:rsid w:val="00EA1192"/>
    <w:rsid w:val="00EA2BB8"/>
    <w:rsid w:val="00EA5144"/>
    <w:rsid w:val="00EB462D"/>
    <w:rsid w:val="00EC32F6"/>
    <w:rsid w:val="00EC471C"/>
    <w:rsid w:val="00EC5DC5"/>
    <w:rsid w:val="00ED0D23"/>
    <w:rsid w:val="00ED75FA"/>
    <w:rsid w:val="00EE41FE"/>
    <w:rsid w:val="00EE6142"/>
    <w:rsid w:val="00EF21FE"/>
    <w:rsid w:val="00EF5D32"/>
    <w:rsid w:val="00EF5F2F"/>
    <w:rsid w:val="00EF72B4"/>
    <w:rsid w:val="00F00368"/>
    <w:rsid w:val="00F036CB"/>
    <w:rsid w:val="00F03967"/>
    <w:rsid w:val="00F04974"/>
    <w:rsid w:val="00F1322E"/>
    <w:rsid w:val="00F22D1D"/>
    <w:rsid w:val="00F3065E"/>
    <w:rsid w:val="00F31CA8"/>
    <w:rsid w:val="00F3701F"/>
    <w:rsid w:val="00F40252"/>
    <w:rsid w:val="00F41DCE"/>
    <w:rsid w:val="00F434B9"/>
    <w:rsid w:val="00F506BC"/>
    <w:rsid w:val="00F506EC"/>
    <w:rsid w:val="00F56B35"/>
    <w:rsid w:val="00F56E89"/>
    <w:rsid w:val="00F61643"/>
    <w:rsid w:val="00F62098"/>
    <w:rsid w:val="00F63FDA"/>
    <w:rsid w:val="00F64730"/>
    <w:rsid w:val="00F66CDA"/>
    <w:rsid w:val="00F679ED"/>
    <w:rsid w:val="00F74033"/>
    <w:rsid w:val="00F759F7"/>
    <w:rsid w:val="00F77107"/>
    <w:rsid w:val="00F816DB"/>
    <w:rsid w:val="00F843B0"/>
    <w:rsid w:val="00F911AE"/>
    <w:rsid w:val="00F96D43"/>
    <w:rsid w:val="00F97D81"/>
    <w:rsid w:val="00FA2702"/>
    <w:rsid w:val="00FA5129"/>
    <w:rsid w:val="00FA6BBF"/>
    <w:rsid w:val="00FB117E"/>
    <w:rsid w:val="00FC1677"/>
    <w:rsid w:val="00FC4A2D"/>
    <w:rsid w:val="00FC7947"/>
    <w:rsid w:val="00FD1FCC"/>
    <w:rsid w:val="00FD290F"/>
    <w:rsid w:val="00FD4FA6"/>
    <w:rsid w:val="00FD5654"/>
    <w:rsid w:val="00FD6E12"/>
    <w:rsid w:val="00FF03BB"/>
    <w:rsid w:val="00FF5A26"/>
    <w:rsid w:val="00FF5BF1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EBBFB2"/>
  <w15:docId w15:val="{B78469D1-D253-4843-89D6-E5ECBBE4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65C7A"/>
    <w:rPr>
      <w:sz w:val="24"/>
      <w:szCs w:val="24"/>
    </w:rPr>
  </w:style>
  <w:style w:type="paragraph" w:styleId="Cmsor2">
    <w:name w:val="heading 2"/>
    <w:basedOn w:val="Norml"/>
    <w:next w:val="Norml"/>
    <w:qFormat/>
    <w:rsid w:val="00926EC4"/>
    <w:pPr>
      <w:keepNext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2A1D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1822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3">
    <w:name w:val="Body Text 3"/>
    <w:basedOn w:val="Norml"/>
    <w:rsid w:val="00926EC4"/>
    <w:pPr>
      <w:jc w:val="both"/>
    </w:pPr>
    <w:rPr>
      <w:rFonts w:ascii="Arial" w:hAnsi="Arial" w:cs="Arial"/>
    </w:rPr>
  </w:style>
  <w:style w:type="character" w:styleId="Hiperhivatkozs">
    <w:name w:val="Hyperlink"/>
    <w:rsid w:val="002A1D41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A1D41"/>
  </w:style>
  <w:style w:type="character" w:styleId="Kiemels">
    <w:name w:val="Emphasis"/>
    <w:qFormat/>
    <w:rsid w:val="002A1D41"/>
    <w:rPr>
      <w:i/>
      <w:iCs/>
    </w:rPr>
  </w:style>
  <w:style w:type="paragraph" w:customStyle="1" w:styleId="CharCharCharChar">
    <w:name w:val="Char Char Char Char"/>
    <w:basedOn w:val="Norml"/>
    <w:rsid w:val="005477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D290F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rsid w:val="00A97A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7F6A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816DB"/>
    <w:pPr>
      <w:ind w:left="720"/>
      <w:contextualSpacing/>
    </w:pPr>
  </w:style>
  <w:style w:type="paragraph" w:styleId="lfej">
    <w:name w:val="header"/>
    <w:basedOn w:val="Norml"/>
    <w:link w:val="lfejChar"/>
    <w:rsid w:val="00651B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51BA9"/>
    <w:rPr>
      <w:sz w:val="24"/>
      <w:szCs w:val="24"/>
    </w:rPr>
  </w:style>
  <w:style w:type="paragraph" w:styleId="llb">
    <w:name w:val="footer"/>
    <w:basedOn w:val="Norml"/>
    <w:link w:val="llbChar"/>
    <w:rsid w:val="00651B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1BA9"/>
    <w:rPr>
      <w:sz w:val="24"/>
      <w:szCs w:val="24"/>
    </w:rPr>
  </w:style>
  <w:style w:type="paragraph" w:styleId="Nincstrkz">
    <w:name w:val="No Spacing"/>
    <w:uiPriority w:val="1"/>
    <w:qFormat/>
    <w:rsid w:val="00A02482"/>
    <w:rPr>
      <w:rFonts w:ascii="Calibri" w:eastAsia="Calibri" w:hAnsi="Calibri" w:cs="Calibri"/>
      <w:sz w:val="22"/>
      <w:szCs w:val="22"/>
      <w:lang w:eastAsia="en-US"/>
    </w:rPr>
  </w:style>
  <w:style w:type="paragraph" w:customStyle="1" w:styleId="m6049525479433831188rtejustify">
    <w:name w:val="m_6049525479433831188rtejustify"/>
    <w:basedOn w:val="Norml"/>
    <w:rsid w:val="00A02482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A02482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D46FB9"/>
    <w:rPr>
      <w:color w:val="605E5C"/>
      <w:shd w:val="clear" w:color="auto" w:fill="E1DFDD"/>
    </w:rPr>
  </w:style>
  <w:style w:type="paragraph" w:customStyle="1" w:styleId="CharChar1CharCharCharChar10">
    <w:name w:val="Char Char1 Char Char Char Char1"/>
    <w:basedOn w:val="Norml"/>
    <w:rsid w:val="00FF76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rsid w:val="006130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semiHidden/>
    <w:unhideWhenUsed/>
    <w:rsid w:val="00013109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13109"/>
    <w:rPr>
      <w:sz w:val="24"/>
      <w:szCs w:val="24"/>
    </w:rPr>
  </w:style>
  <w:style w:type="paragraph" w:customStyle="1" w:styleId="CharChar0">
    <w:name w:val="Char Char"/>
    <w:basedOn w:val="Norml"/>
    <w:rsid w:val="00C901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A900-79A8-4D38-AE18-E646DF47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687</Words>
  <Characters>4763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Valcsákné Kecskeméti Kornélia</dc:creator>
  <cp:lastModifiedBy>Sikéné Egedi Tímea</cp:lastModifiedBy>
  <cp:revision>7</cp:revision>
  <cp:lastPrinted>2024-10-08T06:58:00Z</cp:lastPrinted>
  <dcterms:created xsi:type="dcterms:W3CDTF">2024-11-27T09:28:00Z</dcterms:created>
  <dcterms:modified xsi:type="dcterms:W3CDTF">2024-12-05T14:58:00Z</dcterms:modified>
</cp:coreProperties>
</file>