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A7C9" w14:textId="77777777" w:rsidR="0080390F" w:rsidRPr="00996C3E" w:rsidRDefault="0080390F">
      <w:pPr>
        <w:jc w:val="center"/>
        <w:rPr>
          <w:rFonts w:ascii="Constantia" w:hAnsi="Constantia"/>
          <w:b/>
          <w:sz w:val="40"/>
        </w:rPr>
      </w:pPr>
    </w:p>
    <w:p w14:paraId="12A086B7" w14:textId="2A2171D8" w:rsidR="00130994" w:rsidRPr="00960307" w:rsidRDefault="00960307" w:rsidP="003F24F4">
      <w:pPr>
        <w:jc w:val="center"/>
        <w:rPr>
          <w:rFonts w:ascii="Constantia" w:hAnsi="Constantia"/>
          <w:b/>
          <w:sz w:val="28"/>
        </w:rPr>
      </w:pPr>
      <w:r w:rsidRPr="00960307">
        <w:rPr>
          <w:rFonts w:ascii="Constantia" w:hAnsi="Constantia"/>
          <w:b/>
          <w:sz w:val="28"/>
        </w:rPr>
        <w:t>Eger Megyei Jogú Város Önkormányzata Közgyűlése</w:t>
      </w:r>
      <w:r>
        <w:rPr>
          <w:rFonts w:ascii="Constantia" w:hAnsi="Constantia"/>
          <w:b/>
          <w:sz w:val="28"/>
        </w:rPr>
        <w:t xml:space="preserve"> </w:t>
      </w:r>
      <w:r w:rsidR="000A2433">
        <w:rPr>
          <w:rFonts w:ascii="Constantia" w:hAnsi="Constantia"/>
          <w:b/>
          <w:sz w:val="28"/>
        </w:rPr>
        <w:t xml:space="preserve">                                           22/2023. (XII.01.) önkormányzati </w:t>
      </w:r>
      <w:r>
        <w:rPr>
          <w:rFonts w:ascii="Constantia" w:hAnsi="Constantia"/>
          <w:b/>
          <w:sz w:val="28"/>
        </w:rPr>
        <w:t>r</w:t>
      </w:r>
      <w:r w:rsidR="003F24F4" w:rsidRPr="00960307">
        <w:rPr>
          <w:rFonts w:ascii="Constantia" w:hAnsi="Constantia"/>
          <w:b/>
          <w:sz w:val="28"/>
        </w:rPr>
        <w:t>endelet</w:t>
      </w:r>
      <w:r w:rsidR="000A2433">
        <w:rPr>
          <w:rFonts w:ascii="Constantia" w:hAnsi="Constantia"/>
          <w:b/>
          <w:sz w:val="28"/>
        </w:rPr>
        <w:t>e</w:t>
      </w:r>
    </w:p>
    <w:p w14:paraId="335CD2E7" w14:textId="77777777" w:rsidR="00130994" w:rsidRPr="00996C3E" w:rsidRDefault="00B70589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 xml:space="preserve">az Önkormányzat </w:t>
      </w:r>
      <w:r w:rsidR="00ED0A0A">
        <w:rPr>
          <w:rFonts w:ascii="Constantia" w:hAnsi="Constantia"/>
          <w:b/>
          <w:sz w:val="28"/>
        </w:rPr>
        <w:t>2023</w:t>
      </w:r>
      <w:r w:rsidR="007F72F6" w:rsidRPr="00996C3E">
        <w:rPr>
          <w:rFonts w:ascii="Constantia" w:hAnsi="Constantia"/>
          <w:b/>
          <w:sz w:val="28"/>
        </w:rPr>
        <w:t>.</w:t>
      </w:r>
      <w:r w:rsidR="00130994" w:rsidRPr="00996C3E">
        <w:rPr>
          <w:rFonts w:ascii="Constantia" w:hAnsi="Constantia"/>
          <w:b/>
          <w:sz w:val="28"/>
        </w:rPr>
        <w:t xml:space="preserve"> évi költségvetéséről, módosításának</w:t>
      </w:r>
    </w:p>
    <w:p w14:paraId="0B13B925" w14:textId="77777777" w:rsidR="00130994" w:rsidRDefault="00130994">
      <w:pPr>
        <w:jc w:val="center"/>
        <w:rPr>
          <w:rFonts w:ascii="Constantia" w:hAnsi="Constantia"/>
          <w:b/>
          <w:sz w:val="28"/>
        </w:rPr>
      </w:pPr>
      <w:r w:rsidRPr="00996C3E">
        <w:rPr>
          <w:rFonts w:ascii="Constantia" w:hAnsi="Constantia"/>
          <w:b/>
          <w:sz w:val="28"/>
        </w:rPr>
        <w:t>és végrehajtásának rendjéről</w:t>
      </w:r>
      <w:r w:rsidR="00ED0A0A">
        <w:rPr>
          <w:rFonts w:ascii="Constantia" w:hAnsi="Constantia"/>
          <w:b/>
          <w:sz w:val="28"/>
        </w:rPr>
        <w:t xml:space="preserve"> szóló 2/2023</w:t>
      </w:r>
      <w:r w:rsidR="00415C3A">
        <w:rPr>
          <w:rFonts w:ascii="Constantia" w:hAnsi="Constantia"/>
          <w:b/>
          <w:sz w:val="28"/>
        </w:rPr>
        <w:t>. (II.2</w:t>
      </w:r>
      <w:r w:rsidR="003F24F4">
        <w:rPr>
          <w:rFonts w:ascii="Constantia" w:hAnsi="Constantia"/>
          <w:b/>
          <w:sz w:val="28"/>
        </w:rPr>
        <w:t>8.) önkormányzati rendelet módosítására</w:t>
      </w:r>
    </w:p>
    <w:p w14:paraId="0EB27006" w14:textId="77777777" w:rsidR="00D900B3" w:rsidRDefault="00D900B3" w:rsidP="00506F35">
      <w:pPr>
        <w:jc w:val="both"/>
        <w:rPr>
          <w:rFonts w:ascii="Constantia" w:eastAsia="Times New Roman" w:hAnsi="Constantia" w:cs="Arial"/>
          <w:color w:val="000000" w:themeColor="text1"/>
          <w:szCs w:val="24"/>
        </w:rPr>
      </w:pPr>
    </w:p>
    <w:p w14:paraId="6E8056C4" w14:textId="77777777" w:rsidR="00D900B3" w:rsidRDefault="00D900B3" w:rsidP="00506F35">
      <w:pPr>
        <w:jc w:val="both"/>
        <w:rPr>
          <w:rFonts w:ascii="Constantia" w:eastAsia="Times New Roman" w:hAnsi="Constantia" w:cs="Arial"/>
          <w:color w:val="000000" w:themeColor="text1"/>
          <w:szCs w:val="24"/>
        </w:rPr>
      </w:pPr>
    </w:p>
    <w:p w14:paraId="4C8D8D12" w14:textId="77777777" w:rsidR="00506F35" w:rsidRPr="001F3ACB" w:rsidRDefault="00506F35" w:rsidP="00506F35">
      <w:pPr>
        <w:jc w:val="both"/>
        <w:rPr>
          <w:rFonts w:ascii="Constantia" w:eastAsia="Times New Roman" w:hAnsi="Constantia" w:cs="Arial"/>
          <w:color w:val="000000" w:themeColor="text1"/>
          <w:szCs w:val="24"/>
        </w:rPr>
      </w:pPr>
      <w:r w:rsidRPr="001F3ACB">
        <w:rPr>
          <w:rFonts w:ascii="Constantia" w:eastAsia="Times New Roman" w:hAnsi="Constantia" w:cs="Arial"/>
          <w:color w:val="000000" w:themeColor="text1"/>
          <w:szCs w:val="24"/>
        </w:rPr>
        <w:t xml:space="preserve">Eger Megyei Jogú Város </w:t>
      </w:r>
      <w:r w:rsidR="003F24F4">
        <w:rPr>
          <w:rFonts w:ascii="Constantia" w:eastAsia="Times New Roman" w:hAnsi="Constantia" w:cs="Arial"/>
          <w:color w:val="000000" w:themeColor="text1"/>
          <w:szCs w:val="24"/>
        </w:rPr>
        <w:t xml:space="preserve">Önkormányzata Közgyűlése </w:t>
      </w:r>
      <w:r w:rsidRPr="001F3ACB">
        <w:rPr>
          <w:rFonts w:ascii="Constantia" w:eastAsia="Times New Roman" w:hAnsi="Constantia" w:cs="Arial"/>
          <w:color w:val="000000" w:themeColor="text1"/>
          <w:szCs w:val="24"/>
        </w:rPr>
        <w:t xml:space="preserve">az Alaptörvény 32. cikk (2) bekezdésében meghatározott eredeti jogalkotói hatáskörében, </w:t>
      </w:r>
      <w:r w:rsidR="003F24F4">
        <w:rPr>
          <w:rFonts w:ascii="Constantia" w:eastAsia="Times New Roman" w:hAnsi="Constantia" w:cs="Arial"/>
          <w:color w:val="000000" w:themeColor="text1"/>
          <w:szCs w:val="24"/>
        </w:rPr>
        <w:t xml:space="preserve">az államháztartásról szóló 2011. évi CXCV törvény 24. §-ban </w:t>
      </w:r>
      <w:r w:rsidR="00B86F83">
        <w:rPr>
          <w:rFonts w:ascii="Constantia" w:eastAsia="Times New Roman" w:hAnsi="Constantia" w:cs="Arial"/>
          <w:color w:val="000000" w:themeColor="text1"/>
          <w:szCs w:val="24"/>
        </w:rPr>
        <w:t>meghatározott feladatkörében eljárva</w:t>
      </w:r>
      <w:r w:rsidR="0013032F" w:rsidRPr="001F3ACB">
        <w:rPr>
          <w:rFonts w:ascii="Constantia" w:eastAsia="Times New Roman" w:hAnsi="Constantia" w:cs="Arial"/>
          <w:color w:val="000000" w:themeColor="text1"/>
          <w:szCs w:val="24"/>
        </w:rPr>
        <w:t xml:space="preserve">, </w:t>
      </w:r>
      <w:r w:rsidRPr="001F3ACB">
        <w:rPr>
          <w:rFonts w:ascii="Constantia" w:eastAsia="Times New Roman" w:hAnsi="Constantia" w:cs="Arial"/>
          <w:color w:val="000000" w:themeColor="text1"/>
          <w:szCs w:val="24"/>
        </w:rPr>
        <w:t xml:space="preserve">a következőket rendeli el: </w:t>
      </w:r>
    </w:p>
    <w:p w14:paraId="6D69CCB8" w14:textId="77777777" w:rsidR="00506F35" w:rsidRPr="00506F35" w:rsidRDefault="00506F35" w:rsidP="00506F35">
      <w:pPr>
        <w:pStyle w:val="Szvegtrzs2"/>
        <w:rPr>
          <w:rFonts w:ascii="Constantia" w:eastAsia="Webdings" w:hAnsi="Constantia"/>
        </w:rPr>
      </w:pPr>
    </w:p>
    <w:p w14:paraId="0EDF9F3D" w14:textId="77777777" w:rsidR="00BA2B4B" w:rsidRPr="00607E72" w:rsidRDefault="00BA2B4B" w:rsidP="00BA2B4B">
      <w:pPr>
        <w:jc w:val="center"/>
        <w:rPr>
          <w:rFonts w:ascii="Constantia" w:hAnsi="Constantia"/>
          <w:b/>
          <w:sz w:val="32"/>
          <w:u w:val="single"/>
        </w:rPr>
      </w:pPr>
      <w:r w:rsidRPr="00607E72">
        <w:rPr>
          <w:rFonts w:ascii="Constantia" w:hAnsi="Constantia"/>
          <w:b/>
          <w:sz w:val="32"/>
          <w:u w:val="single"/>
        </w:rPr>
        <w:t>Módosuló rendelkezések</w:t>
      </w:r>
    </w:p>
    <w:p w14:paraId="33ECAC52" w14:textId="77777777" w:rsidR="00BA2B4B" w:rsidRPr="00607E72" w:rsidRDefault="00BA2B4B" w:rsidP="00BA2B4B">
      <w:pPr>
        <w:jc w:val="center"/>
        <w:rPr>
          <w:rFonts w:ascii="Constantia" w:hAnsi="Constantia"/>
          <w:b/>
          <w:sz w:val="32"/>
        </w:rPr>
      </w:pPr>
    </w:p>
    <w:p w14:paraId="199B925E" w14:textId="77777777" w:rsidR="00BA2B4B" w:rsidRPr="00607E72" w:rsidRDefault="00BA2B4B" w:rsidP="00BA2B4B">
      <w:pPr>
        <w:jc w:val="center"/>
        <w:rPr>
          <w:rFonts w:ascii="Constantia" w:hAnsi="Constantia"/>
        </w:rPr>
      </w:pPr>
    </w:p>
    <w:p w14:paraId="004AEC0E" w14:textId="77777777" w:rsidR="00BA2B4B" w:rsidRPr="00607E72" w:rsidRDefault="00BA2B4B" w:rsidP="00BA2B4B">
      <w:pPr>
        <w:jc w:val="center"/>
        <w:rPr>
          <w:rFonts w:ascii="Constantia" w:hAnsi="Constantia"/>
          <w:b/>
          <w:sz w:val="32"/>
        </w:rPr>
      </w:pPr>
      <w:r w:rsidRPr="00607E72">
        <w:rPr>
          <w:rFonts w:ascii="Constantia" w:hAnsi="Constantia"/>
          <w:b/>
          <w:sz w:val="32"/>
        </w:rPr>
        <w:t>1. §</w:t>
      </w:r>
    </w:p>
    <w:p w14:paraId="554E88A3" w14:textId="77777777" w:rsidR="00BA2B4B" w:rsidRPr="00607E72" w:rsidRDefault="00BA2B4B" w:rsidP="00BA2B4B">
      <w:pPr>
        <w:jc w:val="both"/>
        <w:rPr>
          <w:rFonts w:ascii="Constantia" w:hAnsi="Constantia"/>
        </w:rPr>
      </w:pPr>
    </w:p>
    <w:p w14:paraId="40DCADDB" w14:textId="77777777" w:rsidR="00415C3A" w:rsidRPr="00960307" w:rsidRDefault="00ED0A0A" w:rsidP="0096030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Az Önkormányzat 2023</w:t>
      </w:r>
      <w:r w:rsidR="00BA2B4B" w:rsidRPr="00960307">
        <w:rPr>
          <w:rFonts w:ascii="Constantia" w:hAnsi="Constantia"/>
        </w:rPr>
        <w:t xml:space="preserve">. évi költségvetéséről, módosításának és végrehajtásának rendjéről szóló </w:t>
      </w:r>
      <w:r>
        <w:rPr>
          <w:rFonts w:ascii="Constantia" w:hAnsi="Constantia"/>
        </w:rPr>
        <w:t>2/2023</w:t>
      </w:r>
      <w:r w:rsidR="00BA2B4B" w:rsidRPr="00960307">
        <w:rPr>
          <w:rFonts w:ascii="Constantia" w:hAnsi="Constantia"/>
        </w:rPr>
        <w:t xml:space="preserve">. (II. </w:t>
      </w:r>
      <w:r w:rsidR="00DE7D8C">
        <w:rPr>
          <w:rFonts w:ascii="Constantia" w:hAnsi="Constantia"/>
        </w:rPr>
        <w:t>2</w:t>
      </w:r>
      <w:r w:rsidR="00BA2B4B" w:rsidRPr="00960307">
        <w:rPr>
          <w:rFonts w:ascii="Constantia" w:hAnsi="Constantia"/>
        </w:rPr>
        <w:t>8.) önkormányzati rendelet (a továbbiakban: R.) II. Rész – Az Önkormányzat költségvet</w:t>
      </w:r>
      <w:r w:rsidR="00415C3A" w:rsidRPr="00960307">
        <w:rPr>
          <w:rFonts w:ascii="Constantia" w:hAnsi="Constantia"/>
        </w:rPr>
        <w:t>ésének bevételei és kiadásai – 3</w:t>
      </w:r>
      <w:r w:rsidR="00BA2B4B" w:rsidRPr="00960307">
        <w:rPr>
          <w:rFonts w:ascii="Constantia" w:hAnsi="Constantia"/>
        </w:rPr>
        <w:t>. § (1) bekezdése az alábbiak szerint módosul:</w:t>
      </w:r>
    </w:p>
    <w:p w14:paraId="6D068E36" w14:textId="77777777" w:rsidR="00BA2B4B" w:rsidRPr="00607E72" w:rsidRDefault="00BA2B4B" w:rsidP="00415C3A">
      <w:pPr>
        <w:rPr>
          <w:rFonts w:ascii="Constantia" w:hAnsi="Constantia"/>
          <w:sz w:val="16"/>
          <w:szCs w:val="16"/>
        </w:rPr>
      </w:pPr>
    </w:p>
    <w:p w14:paraId="2F8A9DC9" w14:textId="77777777" w:rsidR="00415C3A" w:rsidRPr="00415C3A" w:rsidRDefault="00415C3A" w:rsidP="00415C3A">
      <w:pPr>
        <w:suppressAutoHyphens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„</w:t>
      </w:r>
      <w:r w:rsidR="00ED0A0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(1) Az Önkormányzat 2023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. évi költségvetésének </w:t>
      </w:r>
      <w:r w:rsidRPr="00415C3A">
        <w:rPr>
          <w:rFonts w:ascii="Constantia" w:eastAsia="Noto Sans CJK SC Regular" w:hAnsi="Constantia" w:cs="FreeSans"/>
          <w:b/>
          <w:bCs/>
          <w:kern w:val="2"/>
          <w:szCs w:val="24"/>
          <w:lang w:eastAsia="zh-CN" w:bidi="hi-IN"/>
        </w:rPr>
        <w:t>a finanszírozási műveletek bevételével c</w:t>
      </w:r>
      <w:r w:rsidR="00ED0A0A">
        <w:rPr>
          <w:rFonts w:ascii="Constantia" w:eastAsia="Noto Sans CJK SC Regular" w:hAnsi="Constantia" w:cs="FreeSans"/>
          <w:b/>
          <w:bCs/>
          <w:kern w:val="2"/>
          <w:szCs w:val="24"/>
          <w:lang w:eastAsia="zh-CN" w:bidi="hi-IN"/>
        </w:rPr>
        <w:t xml:space="preserve">sökkentett bevételi főösszegét </w:t>
      </w:r>
      <w:r w:rsidR="00857F0F">
        <w:rPr>
          <w:rFonts w:ascii="Constantia" w:eastAsia="Noto Sans CJK SC Regular" w:hAnsi="Constantia" w:cs="FreeSans"/>
          <w:b/>
          <w:bCs/>
          <w:kern w:val="2"/>
          <w:szCs w:val="24"/>
          <w:lang w:eastAsia="zh-CN" w:bidi="hi-IN"/>
        </w:rPr>
        <w:t>20.933.693.251</w:t>
      </w:r>
      <w:r w:rsidR="006F4D7B">
        <w:rPr>
          <w:rFonts w:ascii="Constantia" w:eastAsia="Noto Sans CJK SC Regular" w:hAnsi="Constantia" w:cs="FreeSans"/>
          <w:b/>
          <w:bCs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b/>
          <w:bCs/>
          <w:kern w:val="2"/>
          <w:szCs w:val="24"/>
          <w:lang w:eastAsia="zh-CN" w:bidi="hi-IN"/>
        </w:rPr>
        <w:t>, a finanszírozási kiadásokkal csökkentett k</w:t>
      </w:r>
      <w:r w:rsidR="00857F0F">
        <w:rPr>
          <w:rFonts w:ascii="Constantia" w:eastAsia="Noto Sans CJK SC Regular" w:hAnsi="Constantia" w:cs="FreeSans"/>
          <w:b/>
          <w:bCs/>
          <w:kern w:val="2"/>
          <w:szCs w:val="24"/>
          <w:lang w:eastAsia="zh-CN" w:bidi="hi-IN"/>
        </w:rPr>
        <w:t>iadási főösszegét 38.444.915.455</w:t>
      </w:r>
      <w:r>
        <w:rPr>
          <w:rFonts w:ascii="Constantia" w:eastAsia="Noto Sans CJK SC Regular" w:hAnsi="Constantia" w:cs="FreeSans"/>
          <w:b/>
          <w:bCs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,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ezen belül:</w:t>
      </w:r>
    </w:p>
    <w:p w14:paraId="73D3FEB5" w14:textId="77777777" w:rsidR="00415C3A" w:rsidRPr="00415C3A" w:rsidRDefault="00415C3A" w:rsidP="00415C3A">
      <w:pPr>
        <w:suppressAutoHyphens/>
        <w:ind w:left="580" w:hanging="56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a)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műk</w:t>
      </w:r>
      <w:r w:rsidR="00857F0F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ödési bevételeket 18.050.061.348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, ebből:</w:t>
      </w:r>
    </w:p>
    <w:p w14:paraId="26DF6C07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aa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 xml:space="preserve">intézmények és az önkormányzat működési bevételei </w:t>
      </w:r>
      <w:r w:rsidR="00857F0F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4.329.482.705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64400F33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ab)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k</w:t>
      </w:r>
      <w:r w:rsidR="00857F0F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özhatalmi bevételek 6.219.470.000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0893FC62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ac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önkormányz</w:t>
      </w:r>
      <w:r w:rsidR="004641A6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atok költsé</w:t>
      </w:r>
      <w:r w:rsidR="00857F0F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gvetési támogatása 6.201.935.847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304601D0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ad)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 xml:space="preserve">működési célú támogatások államháztartáson belülről </w:t>
      </w:r>
      <w:r w:rsidR="00012D1B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844</w:t>
      </w:r>
      <w:r w:rsidR="00857F0F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.838.287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,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</w:t>
      </w:r>
      <w:r w:rsidR="004641A6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(ebből EP-től 301.348.750</w:t>
      </w: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 xml:space="preserve"> Ft)</w:t>
      </w:r>
    </w:p>
    <w:p w14:paraId="08C0439C" w14:textId="77777777" w:rsid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ae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 xml:space="preserve">működési célú átvett pénzeszközök </w:t>
      </w:r>
      <w:r w:rsidR="00857F0F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147.317.587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,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</w:t>
      </w: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(ebből kölc</w:t>
      </w:r>
      <w:r w:rsidR="004641A6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sön visszatérülés -</w:t>
      </w: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 xml:space="preserve"> Ft)</w:t>
      </w:r>
    </w:p>
    <w:p w14:paraId="52EE703E" w14:textId="77777777" w:rsidR="00DE7D8C" w:rsidRPr="00415C3A" w:rsidRDefault="00DE7D8C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af</w:t>
      </w:r>
      <w:proofErr w:type="spellEnd"/>
      <w:r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 xml:space="preserve">) </w:t>
      </w:r>
      <w:r w:rsidRPr="00DE7D8C">
        <w:rPr>
          <w:rFonts w:ascii="Constantia" w:eastAsia="Noto Sans CJK SC Regular" w:hAnsi="Constantia" w:cs="FreeSans"/>
          <w:iCs/>
          <w:kern w:val="2"/>
          <w:szCs w:val="24"/>
          <w:lang w:eastAsia="zh-CN" w:bidi="hi-IN"/>
        </w:rPr>
        <w:t>elvonások és b</w:t>
      </w:r>
      <w:r w:rsidR="00857F0F">
        <w:rPr>
          <w:rFonts w:ascii="Constantia" w:eastAsia="Noto Sans CJK SC Regular" w:hAnsi="Constantia" w:cs="FreeSans"/>
          <w:iCs/>
          <w:kern w:val="2"/>
          <w:szCs w:val="24"/>
          <w:lang w:eastAsia="zh-CN" w:bidi="hi-IN"/>
        </w:rPr>
        <w:t>efizetések bevételei 307.016.922</w:t>
      </w:r>
      <w:r w:rsidRPr="00DE7D8C">
        <w:rPr>
          <w:rFonts w:ascii="Constantia" w:eastAsia="Noto Sans CJK SC Regular" w:hAnsi="Constantia" w:cs="FreeSans"/>
          <w:iCs/>
          <w:kern w:val="2"/>
          <w:szCs w:val="24"/>
          <w:lang w:eastAsia="zh-CN" w:bidi="hi-IN"/>
        </w:rPr>
        <w:t xml:space="preserve"> Ft-ra</w:t>
      </w:r>
    </w:p>
    <w:p w14:paraId="2054D9AF" w14:textId="77777777" w:rsidR="00415C3A" w:rsidRPr="00415C3A" w:rsidRDefault="00415C3A" w:rsidP="00415C3A">
      <w:pPr>
        <w:suppressAutoHyphens/>
        <w:ind w:left="580" w:hanging="56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b)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a mű</w:t>
      </w:r>
      <w:r w:rsidR="00080666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ködési kiadásokat </w:t>
      </w:r>
      <w:r w:rsidR="0059413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24.12</w:t>
      </w:r>
      <w:r w:rsidR="00D723A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2</w:t>
      </w:r>
      <w:r w:rsidR="0059413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.</w:t>
      </w:r>
      <w:r w:rsidR="00D723A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337.444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, ebből:</w:t>
      </w:r>
    </w:p>
    <w:p w14:paraId="722FDC46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ba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sze</w:t>
      </w:r>
      <w:r w:rsidR="0059413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mélyi juttatásokat 6.986.839.304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31225122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bb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munkaadókat terhelő járulékokat és a szociális hozzájárulási adót</w:t>
      </w:r>
      <w:r w:rsidR="00DE7D8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</w:t>
      </w:r>
      <w:r w:rsidR="0059413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1.015.920.893</w:t>
      </w:r>
      <w:r w:rsidR="00B60EA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Ft-ra</w:t>
      </w:r>
    </w:p>
    <w:p w14:paraId="0C8F47D1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bc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="0059413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dologi kiadásokat 11.131.749.507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6FC2D4D2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bd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ellátottak</w:t>
      </w:r>
      <w:r w:rsidR="00DE7D8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pénzbeli juttatásait </w:t>
      </w:r>
      <w:r w:rsidR="00B60EA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127.590.000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206B6976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be)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 xml:space="preserve">egyéb működési célú kiadások </w:t>
      </w:r>
      <w:r w:rsidR="0059413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3.396.572.647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, </w:t>
      </w:r>
      <w:r w:rsidR="00DE7D8C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(</w:t>
      </w:r>
      <w:r w:rsidR="00B60EA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ebből kölcsön nyújtás -</w:t>
      </w: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 xml:space="preserve"> Ft)</w:t>
      </w:r>
    </w:p>
    <w:p w14:paraId="53B9A05E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bf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="006B4060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 xml:space="preserve">tartalékok </w:t>
      </w:r>
      <w:r w:rsidR="0059413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322.675.510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134A2173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bg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költs</w:t>
      </w:r>
      <w:r w:rsidR="00B60EA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égvetési befizetések 1.140.989.583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1DF1F074" w14:textId="77777777" w:rsidR="00415C3A" w:rsidRPr="00415C3A" w:rsidRDefault="00415C3A" w:rsidP="00415C3A">
      <w:pPr>
        <w:suppressAutoHyphens/>
        <w:ind w:left="580" w:hanging="56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c)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 xml:space="preserve">a felhalmozási bevételt </w:t>
      </w:r>
      <w:r w:rsidR="00D723A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2.883.631.903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, ebből:</w:t>
      </w:r>
    </w:p>
    <w:p w14:paraId="65A2440A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ca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fe</w:t>
      </w:r>
      <w:r w:rsidR="00D723A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lhalmozási bevételek 2.289.112.620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1D1932CA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cb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önkormányzatok k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öltségvetési támogatása - Ft-ra</w:t>
      </w:r>
    </w:p>
    <w:p w14:paraId="6ABE2C39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cc)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felhalmozási célú támogatások állam</w:t>
      </w:r>
      <w:r w:rsidR="006B4060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háztartáson belülről </w:t>
      </w:r>
      <w:r w:rsidR="00D723A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519.840.574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, </w:t>
      </w:r>
      <w:r w:rsidR="002E5E05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(ebből EP-től 3.175.000</w:t>
      </w: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 xml:space="preserve"> Ft)</w:t>
      </w:r>
    </w:p>
    <w:p w14:paraId="1CB3736E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cd)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 xml:space="preserve">felhalmozási célú átvett pénzeszközök </w:t>
      </w:r>
      <w:r w:rsidR="00D723A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74.678.709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, </w:t>
      </w: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 xml:space="preserve">(ebből </w:t>
      </w:r>
      <w:r w:rsidR="006B4060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kölcsön visszatérülés 11.500.000</w:t>
      </w: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 xml:space="preserve"> Ft)</w:t>
      </w:r>
    </w:p>
    <w:p w14:paraId="2B600BF1" w14:textId="77777777" w:rsidR="00415C3A" w:rsidRPr="00415C3A" w:rsidRDefault="00415C3A" w:rsidP="00415C3A">
      <w:pPr>
        <w:suppressAutoHyphens/>
        <w:ind w:left="580" w:hanging="56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lastRenderedPageBreak/>
        <w:t>d)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 xml:space="preserve">a felhalmozási kiadások </w:t>
      </w:r>
      <w:r w:rsidR="00E068B5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14.322.578.011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, ebből:</w:t>
      </w:r>
    </w:p>
    <w:p w14:paraId="1EB6F33F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da)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ber</w:t>
      </w:r>
      <w:r w:rsidR="00D723A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uházások összegét 11.000.355.657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6B9E716E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db)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</w:r>
      <w:r w:rsidR="006B4060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fe</w:t>
      </w:r>
      <w:r w:rsidR="00D723AC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lújítások összegét 2.209.347.331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</w:p>
    <w:p w14:paraId="387275FB" w14:textId="3FFF2A63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dc)</w:t>
      </w:r>
      <w:r w:rsidR="00300C1B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>egyéb f</w:t>
      </w:r>
      <w:r w:rsidR="00E068B5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elhalmozási </w:t>
      </w:r>
      <w:r w:rsidR="00F50506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célú </w:t>
      </w:r>
      <w:r w:rsidR="00E068B5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kiadások 1.104.590.306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Ft-ra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, </w:t>
      </w:r>
      <w:r w:rsidR="00C708ED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(ebből kölcsön nyújtás 6</w:t>
      </w:r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.000.000 Ft)</w:t>
      </w:r>
    </w:p>
    <w:p w14:paraId="1A25031D" w14:textId="77777777" w:rsidR="00415C3A" w:rsidRPr="00415C3A" w:rsidRDefault="00415C3A" w:rsidP="00415C3A">
      <w:pPr>
        <w:suppressAutoHyphens/>
        <w:ind w:left="980" w:hanging="40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proofErr w:type="spellStart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dd</w:t>
      </w:r>
      <w:proofErr w:type="spellEnd"/>
      <w:r w:rsidRPr="00415C3A">
        <w:rPr>
          <w:rFonts w:ascii="Constantia" w:eastAsia="Noto Sans CJK SC Regular" w:hAnsi="Constantia" w:cs="FreeSans"/>
          <w:i/>
          <w:iCs/>
          <w:kern w:val="2"/>
          <w:szCs w:val="24"/>
          <w:lang w:eastAsia="zh-CN" w:bidi="hi-IN"/>
        </w:rPr>
        <w:t>)</w:t>
      </w:r>
      <w:r w:rsidR="0088516B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ab/>
        <w:t xml:space="preserve">tartalékok </w:t>
      </w:r>
      <w:r w:rsidR="00E068B5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8.284.717</w:t>
      </w:r>
      <w:r w:rsidR="009969BD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 xml:space="preserve"> </w:t>
      </w: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Ft-ra</w:t>
      </w:r>
    </w:p>
    <w:p w14:paraId="18F53CB7" w14:textId="77777777" w:rsidR="00BA2B4B" w:rsidRPr="00753679" w:rsidRDefault="00415C3A" w:rsidP="00753679">
      <w:pPr>
        <w:suppressAutoHyphens/>
        <w:ind w:left="580"/>
        <w:jc w:val="both"/>
        <w:rPr>
          <w:rFonts w:ascii="Constantia" w:eastAsia="Noto Sans CJK SC Regular" w:hAnsi="Constantia" w:cs="FreeSans"/>
          <w:kern w:val="2"/>
          <w:szCs w:val="24"/>
          <w:lang w:eastAsia="zh-CN" w:bidi="hi-IN"/>
        </w:rPr>
      </w:pPr>
      <w:r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módosítja</w:t>
      </w:r>
      <w:r w:rsidRPr="00415C3A">
        <w:rPr>
          <w:rFonts w:ascii="Constantia" w:eastAsia="Noto Sans CJK SC Regular" w:hAnsi="Constantia" w:cs="FreeSans"/>
          <w:kern w:val="2"/>
          <w:szCs w:val="24"/>
          <w:lang w:eastAsia="zh-CN" w:bidi="hi-IN"/>
        </w:rPr>
        <w:t>.</w:t>
      </w:r>
    </w:p>
    <w:p w14:paraId="1326EF68" w14:textId="77777777" w:rsidR="00E462C6" w:rsidRDefault="00E462C6" w:rsidP="00753679">
      <w:pPr>
        <w:spacing w:line="280" w:lineRule="exact"/>
        <w:jc w:val="both"/>
        <w:rPr>
          <w:rFonts w:ascii="Constantia" w:hAnsi="Constantia"/>
          <w:highlight w:val="yellow"/>
        </w:rPr>
      </w:pPr>
    </w:p>
    <w:p w14:paraId="57BB21BA" w14:textId="77777777" w:rsidR="00960307" w:rsidRPr="00607E72" w:rsidRDefault="00960307" w:rsidP="003F0497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2</w:t>
      </w:r>
      <w:r w:rsidRPr="00607E72">
        <w:rPr>
          <w:rFonts w:ascii="Constantia" w:hAnsi="Constantia"/>
          <w:b/>
          <w:sz w:val="32"/>
        </w:rPr>
        <w:t>. §</w:t>
      </w:r>
    </w:p>
    <w:p w14:paraId="4109B835" w14:textId="77777777" w:rsidR="00BA2B4B" w:rsidRDefault="00BA2B4B" w:rsidP="003F0497">
      <w:pPr>
        <w:jc w:val="both"/>
        <w:rPr>
          <w:rFonts w:ascii="Constantia" w:hAnsi="Constantia"/>
          <w:szCs w:val="24"/>
        </w:rPr>
      </w:pPr>
    </w:p>
    <w:p w14:paraId="2CECA8B7" w14:textId="77777777" w:rsidR="003F0497" w:rsidRPr="00607E72" w:rsidRDefault="003F0497" w:rsidP="003F0497">
      <w:pPr>
        <w:jc w:val="both"/>
        <w:rPr>
          <w:rFonts w:ascii="Constantia" w:hAnsi="Constantia"/>
          <w:highlight w:val="yellow"/>
        </w:rPr>
      </w:pPr>
    </w:p>
    <w:p w14:paraId="0E1137B2" w14:textId="77777777" w:rsidR="00BA2B4B" w:rsidRPr="00607E72" w:rsidRDefault="00E304FD" w:rsidP="00BA2B4B">
      <w:pPr>
        <w:spacing w:line="280" w:lineRule="exact"/>
        <w:ind w:left="-142"/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A R. 3</w:t>
      </w:r>
      <w:r w:rsidR="00BA2B4B" w:rsidRPr="00607E72">
        <w:rPr>
          <w:rFonts w:ascii="Constantia" w:hAnsi="Constantia"/>
          <w:szCs w:val="24"/>
        </w:rPr>
        <w:t>. § (3) bekezdése a következők szerint módosul:</w:t>
      </w:r>
    </w:p>
    <w:p w14:paraId="45925884" w14:textId="77777777" w:rsidR="00BA2B4B" w:rsidRPr="00607E72" w:rsidRDefault="00BA2B4B" w:rsidP="00BA2B4B">
      <w:pPr>
        <w:spacing w:line="280" w:lineRule="exact"/>
        <w:jc w:val="both"/>
        <w:rPr>
          <w:rFonts w:ascii="Constantia" w:hAnsi="Constantia"/>
        </w:rPr>
      </w:pPr>
    </w:p>
    <w:p w14:paraId="1A5AAA47" w14:textId="77777777" w:rsidR="00BA2B4B" w:rsidRDefault="00BA2B4B" w:rsidP="003F0497">
      <w:pPr>
        <w:pStyle w:val="Szvegtrzs"/>
        <w:spacing w:before="240"/>
        <w:rPr>
          <w:rFonts w:ascii="Constantia" w:hAnsi="Constantia"/>
          <w:color w:val="auto"/>
          <w:sz w:val="24"/>
          <w:szCs w:val="24"/>
        </w:rPr>
      </w:pPr>
      <w:r w:rsidRPr="00E304FD">
        <w:rPr>
          <w:rFonts w:ascii="Constantia" w:hAnsi="Constantia"/>
          <w:color w:val="auto"/>
          <w:sz w:val="24"/>
          <w:szCs w:val="24"/>
        </w:rPr>
        <w:t>„</w:t>
      </w:r>
      <w:r w:rsidR="00E304FD" w:rsidRPr="00E304FD">
        <w:rPr>
          <w:rFonts w:ascii="Constantia" w:hAnsi="Constantia"/>
          <w:color w:val="auto"/>
          <w:sz w:val="24"/>
          <w:szCs w:val="24"/>
        </w:rPr>
        <w:t xml:space="preserve">(3) Az előző évi maradványból </w:t>
      </w:r>
      <w:r w:rsidR="00A16D15">
        <w:rPr>
          <w:rFonts w:ascii="Constantia" w:hAnsi="Constantia"/>
          <w:color w:val="auto"/>
          <w:sz w:val="24"/>
          <w:szCs w:val="24"/>
        </w:rPr>
        <w:t>6.381.506.033</w:t>
      </w:r>
      <w:r w:rsidR="00E304FD" w:rsidRPr="00E304FD">
        <w:rPr>
          <w:rFonts w:ascii="Constantia" w:hAnsi="Constantia"/>
          <w:color w:val="auto"/>
          <w:sz w:val="24"/>
          <w:szCs w:val="24"/>
        </w:rPr>
        <w:t xml:space="preserve"> Ft működési maradvány, </w:t>
      </w:r>
      <w:r w:rsidR="00A16D15">
        <w:rPr>
          <w:rFonts w:ascii="Constantia" w:hAnsi="Constantia"/>
          <w:color w:val="auto"/>
          <w:sz w:val="24"/>
          <w:szCs w:val="24"/>
        </w:rPr>
        <w:t>10.607.314.344</w:t>
      </w:r>
      <w:r w:rsidR="00E304FD" w:rsidRPr="00E304FD">
        <w:rPr>
          <w:rFonts w:ascii="Constantia" w:hAnsi="Constantia"/>
          <w:color w:val="auto"/>
          <w:sz w:val="24"/>
          <w:szCs w:val="24"/>
        </w:rPr>
        <w:t xml:space="preserve"> Ft felhalmozási maradvány. </w:t>
      </w:r>
      <w:r w:rsidR="00A16D15">
        <w:rPr>
          <w:rFonts w:ascii="Constantia" w:hAnsi="Constantia"/>
          <w:color w:val="auto"/>
          <w:sz w:val="24"/>
          <w:szCs w:val="24"/>
        </w:rPr>
        <w:t xml:space="preserve">A 2022-es iparűzési adóbevétel-többlet pénzmaradványa 86.000.000 Ft. </w:t>
      </w:r>
      <w:r w:rsidR="00E304FD" w:rsidRPr="00E304FD">
        <w:rPr>
          <w:rFonts w:ascii="Constantia" w:hAnsi="Constantia"/>
          <w:color w:val="auto"/>
          <w:sz w:val="24"/>
          <w:szCs w:val="24"/>
        </w:rPr>
        <w:t>A működési kiadás működé</w:t>
      </w:r>
      <w:r w:rsidR="00A16D15">
        <w:rPr>
          <w:rFonts w:ascii="Constantia" w:hAnsi="Constantia"/>
          <w:color w:val="auto"/>
          <w:sz w:val="24"/>
          <w:szCs w:val="24"/>
        </w:rPr>
        <w:t>si bevételt</w:t>
      </w:r>
      <w:r w:rsidR="003F0497">
        <w:rPr>
          <w:rFonts w:ascii="Constantia" w:hAnsi="Constantia"/>
          <w:color w:val="auto"/>
          <w:sz w:val="24"/>
          <w:szCs w:val="24"/>
        </w:rPr>
        <w:t xml:space="preserve"> meghaladó összege 6.072.276.096</w:t>
      </w:r>
      <w:r w:rsidR="00E304FD" w:rsidRPr="00E304FD">
        <w:rPr>
          <w:rFonts w:ascii="Constantia" w:hAnsi="Constantia"/>
          <w:color w:val="auto"/>
          <w:sz w:val="24"/>
          <w:szCs w:val="24"/>
        </w:rPr>
        <w:t xml:space="preserve"> Ft, míg a felhalmozási bevételeket meghaladó felhalmozási</w:t>
      </w:r>
      <w:r w:rsidR="003F0497">
        <w:rPr>
          <w:rFonts w:ascii="Constantia" w:hAnsi="Constantia"/>
          <w:color w:val="auto"/>
          <w:sz w:val="24"/>
          <w:szCs w:val="24"/>
        </w:rPr>
        <w:t xml:space="preserve"> kiadások összege 11.438.946.108</w:t>
      </w:r>
      <w:r w:rsidR="00E304FD" w:rsidRPr="00E304FD">
        <w:rPr>
          <w:rFonts w:ascii="Constantia" w:hAnsi="Constantia"/>
          <w:color w:val="auto"/>
          <w:sz w:val="24"/>
          <w:szCs w:val="24"/>
        </w:rPr>
        <w:t xml:space="preserve"> Ft.”</w:t>
      </w:r>
    </w:p>
    <w:p w14:paraId="234335F8" w14:textId="77777777" w:rsidR="00771A2E" w:rsidRDefault="00771A2E" w:rsidP="003F0497">
      <w:pPr>
        <w:pStyle w:val="Szvegtrzs"/>
        <w:spacing w:before="240"/>
        <w:rPr>
          <w:rFonts w:ascii="Constantia" w:hAnsi="Constantia"/>
          <w:color w:val="auto"/>
          <w:sz w:val="24"/>
          <w:szCs w:val="24"/>
        </w:rPr>
      </w:pPr>
    </w:p>
    <w:p w14:paraId="647A2C34" w14:textId="77777777" w:rsidR="00771A2E" w:rsidRPr="00607E72" w:rsidRDefault="00771A2E" w:rsidP="00771A2E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3</w:t>
      </w:r>
      <w:r w:rsidRPr="00607E72">
        <w:rPr>
          <w:rFonts w:ascii="Constantia" w:hAnsi="Constantia"/>
          <w:b/>
          <w:sz w:val="32"/>
        </w:rPr>
        <w:t>. §</w:t>
      </w:r>
    </w:p>
    <w:p w14:paraId="3DFEC12D" w14:textId="77777777" w:rsidR="00771A2E" w:rsidRDefault="00771A2E" w:rsidP="00771A2E">
      <w:pPr>
        <w:jc w:val="both"/>
        <w:rPr>
          <w:rFonts w:ascii="Constantia" w:hAnsi="Constantia"/>
          <w:szCs w:val="24"/>
        </w:rPr>
      </w:pPr>
    </w:p>
    <w:p w14:paraId="71459F9B" w14:textId="77777777" w:rsidR="00771A2E" w:rsidRPr="00607E72" w:rsidRDefault="00771A2E" w:rsidP="00771A2E">
      <w:pPr>
        <w:spacing w:line="280" w:lineRule="exact"/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A R. 3. § (4</w:t>
      </w:r>
      <w:r w:rsidRPr="00607E72">
        <w:rPr>
          <w:rFonts w:ascii="Constantia" w:hAnsi="Constantia"/>
          <w:szCs w:val="24"/>
        </w:rPr>
        <w:t>) bekezdése a következők szerint módosul:</w:t>
      </w:r>
    </w:p>
    <w:p w14:paraId="1708E95C" w14:textId="77777777" w:rsidR="00771A2E" w:rsidRPr="00607E72" w:rsidRDefault="00771A2E" w:rsidP="00771A2E">
      <w:pPr>
        <w:spacing w:line="280" w:lineRule="exact"/>
        <w:jc w:val="both"/>
        <w:rPr>
          <w:rFonts w:ascii="Constantia" w:hAnsi="Constantia"/>
        </w:rPr>
      </w:pPr>
    </w:p>
    <w:p w14:paraId="4BED1F33" w14:textId="77777777" w:rsidR="00771A2E" w:rsidRDefault="00771A2E" w:rsidP="00771A2E">
      <w:pPr>
        <w:pStyle w:val="Szvegtrzs"/>
        <w:spacing w:before="240"/>
        <w:rPr>
          <w:rFonts w:ascii="Constantia" w:hAnsi="Constantia"/>
          <w:color w:val="auto"/>
          <w:sz w:val="24"/>
          <w:szCs w:val="24"/>
        </w:rPr>
      </w:pPr>
      <w:r w:rsidRPr="00E304FD">
        <w:rPr>
          <w:rFonts w:ascii="Constantia" w:hAnsi="Constantia"/>
          <w:color w:val="auto"/>
          <w:sz w:val="24"/>
          <w:szCs w:val="24"/>
        </w:rPr>
        <w:t>„</w:t>
      </w:r>
      <w:r w:rsidRPr="00771A2E">
        <w:rPr>
          <w:rFonts w:ascii="Constantia" w:hAnsi="Constantia"/>
          <w:color w:val="auto"/>
          <w:sz w:val="24"/>
          <w:szCs w:val="24"/>
        </w:rPr>
        <w:t xml:space="preserve">(4) A 2023. évi </w:t>
      </w:r>
      <w:r w:rsidRPr="00771A2E">
        <w:rPr>
          <w:rFonts w:ascii="Constantia" w:hAnsi="Constantia"/>
          <w:bCs/>
          <w:color w:val="auto"/>
          <w:sz w:val="24"/>
          <w:szCs w:val="24"/>
        </w:rPr>
        <w:t>hiteltörlesztés összege</w:t>
      </w:r>
      <w:r>
        <w:rPr>
          <w:rFonts w:ascii="Constantia" w:hAnsi="Constantia"/>
          <w:b/>
          <w:bCs/>
          <w:color w:val="auto"/>
          <w:sz w:val="24"/>
          <w:szCs w:val="24"/>
        </w:rPr>
        <w:t xml:space="preserve"> 198.100.367</w:t>
      </w:r>
      <w:r w:rsidRPr="00771A2E">
        <w:rPr>
          <w:rFonts w:ascii="Constantia" w:hAnsi="Constantia"/>
          <w:b/>
          <w:bCs/>
          <w:color w:val="auto"/>
          <w:sz w:val="24"/>
          <w:szCs w:val="24"/>
        </w:rPr>
        <w:t xml:space="preserve"> Ft. </w:t>
      </w:r>
      <w:r w:rsidRPr="00771A2E">
        <w:rPr>
          <w:rFonts w:ascii="Constantia" w:hAnsi="Constantia"/>
          <w:color w:val="auto"/>
          <w:sz w:val="24"/>
          <w:szCs w:val="24"/>
        </w:rPr>
        <w:t xml:space="preserve">Egyéb finanszírozási kiadásként jelenik meg a Magyar Államkincstárnak a 2023. évi központi támogatás megelőlegezés visszafizetése </w:t>
      </w:r>
      <w:r w:rsidRPr="00771A2E">
        <w:rPr>
          <w:rFonts w:ascii="Constantia" w:hAnsi="Constantia"/>
          <w:b/>
          <w:color w:val="auto"/>
          <w:sz w:val="24"/>
          <w:szCs w:val="24"/>
        </w:rPr>
        <w:t>165.497.806 Ft</w:t>
      </w:r>
      <w:r w:rsidRPr="00771A2E">
        <w:rPr>
          <w:rFonts w:ascii="Constantia" w:hAnsi="Constantia"/>
          <w:color w:val="auto"/>
          <w:sz w:val="24"/>
          <w:szCs w:val="24"/>
        </w:rPr>
        <w:t xml:space="preserve"> összegben; és a forgatási célú belföldi értékpapír vásárlása </w:t>
      </w:r>
      <w:r w:rsidRPr="00771A2E">
        <w:rPr>
          <w:rFonts w:ascii="Constantia" w:hAnsi="Constantia"/>
          <w:b/>
          <w:color w:val="auto"/>
          <w:sz w:val="24"/>
          <w:szCs w:val="24"/>
        </w:rPr>
        <w:t>8.561.790.000</w:t>
      </w:r>
      <w:r w:rsidRPr="00771A2E">
        <w:rPr>
          <w:rFonts w:ascii="Constantia" w:hAnsi="Constantia"/>
          <w:color w:val="auto"/>
          <w:sz w:val="24"/>
          <w:szCs w:val="24"/>
        </w:rPr>
        <w:t xml:space="preserve"> </w:t>
      </w:r>
      <w:r w:rsidRPr="00771A2E">
        <w:rPr>
          <w:rFonts w:ascii="Constantia" w:hAnsi="Constantia"/>
          <w:b/>
          <w:color w:val="auto"/>
          <w:sz w:val="24"/>
          <w:szCs w:val="24"/>
        </w:rPr>
        <w:t>Ft</w:t>
      </w:r>
      <w:r w:rsidRPr="00771A2E">
        <w:rPr>
          <w:rFonts w:ascii="Constantia" w:hAnsi="Constantia"/>
          <w:color w:val="auto"/>
          <w:sz w:val="24"/>
          <w:szCs w:val="24"/>
        </w:rPr>
        <w:t xml:space="preserve"> összegben</w:t>
      </w:r>
      <w:r w:rsidRPr="00E304FD">
        <w:rPr>
          <w:rFonts w:ascii="Constantia" w:hAnsi="Constantia"/>
          <w:color w:val="auto"/>
          <w:sz w:val="24"/>
          <w:szCs w:val="24"/>
        </w:rPr>
        <w:t>.”</w:t>
      </w:r>
    </w:p>
    <w:p w14:paraId="62D2CAE1" w14:textId="77777777" w:rsidR="00BA2B4B" w:rsidRPr="00607E72" w:rsidRDefault="00BA2B4B" w:rsidP="00771A2E">
      <w:pPr>
        <w:rPr>
          <w:rFonts w:ascii="Constantia" w:hAnsi="Constantia"/>
          <w:b/>
          <w:sz w:val="32"/>
        </w:rPr>
      </w:pPr>
    </w:p>
    <w:p w14:paraId="4BBE1465" w14:textId="77777777" w:rsidR="00BA2B4B" w:rsidRPr="00607E72" w:rsidRDefault="00771A2E" w:rsidP="00BA2B4B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4</w:t>
      </w:r>
      <w:r w:rsidR="00BA2B4B" w:rsidRPr="00607E72">
        <w:rPr>
          <w:rFonts w:ascii="Constantia" w:hAnsi="Constantia"/>
          <w:b/>
          <w:sz w:val="32"/>
        </w:rPr>
        <w:t>. §</w:t>
      </w:r>
    </w:p>
    <w:p w14:paraId="56214DCB" w14:textId="77777777" w:rsidR="00BA2B4B" w:rsidRPr="00607E72" w:rsidRDefault="00BA2B4B" w:rsidP="00BA2B4B">
      <w:pPr>
        <w:jc w:val="center"/>
        <w:rPr>
          <w:rFonts w:ascii="Constantia" w:hAnsi="Constantia"/>
          <w:b/>
          <w:sz w:val="32"/>
        </w:rPr>
      </w:pPr>
    </w:p>
    <w:p w14:paraId="56B23C30" w14:textId="77777777" w:rsidR="00BA2B4B" w:rsidRPr="00607E72" w:rsidRDefault="00BA72AE" w:rsidP="00BA2B4B">
      <w:pPr>
        <w:spacing w:line="280" w:lineRule="exact"/>
        <w:ind w:left="-142"/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A R. 4</w:t>
      </w:r>
      <w:r w:rsidR="00BA2B4B" w:rsidRPr="00607E72">
        <w:rPr>
          <w:rFonts w:ascii="Constantia" w:hAnsi="Constantia"/>
          <w:szCs w:val="24"/>
        </w:rPr>
        <w:t>. § (1) bekezdése a következők szerint módosul:</w:t>
      </w:r>
    </w:p>
    <w:p w14:paraId="0EBBD64E" w14:textId="77777777" w:rsidR="00BA2B4B" w:rsidRPr="00607E72" w:rsidRDefault="00BA2B4B" w:rsidP="00BA2B4B">
      <w:pPr>
        <w:spacing w:line="280" w:lineRule="exact"/>
        <w:jc w:val="both"/>
        <w:rPr>
          <w:rFonts w:ascii="Constantia" w:hAnsi="Constantia"/>
        </w:rPr>
      </w:pPr>
    </w:p>
    <w:p w14:paraId="57193225" w14:textId="77777777" w:rsidR="00BA2B4B" w:rsidRPr="00607E72" w:rsidRDefault="00BA2B4B" w:rsidP="00BA2B4B">
      <w:pPr>
        <w:ind w:left="709" w:hanging="709"/>
        <w:jc w:val="both"/>
        <w:rPr>
          <w:rFonts w:ascii="Constantia" w:hAnsi="Constantia"/>
          <w:sz w:val="22"/>
        </w:rPr>
      </w:pPr>
    </w:p>
    <w:p w14:paraId="7CA59E0A" w14:textId="77777777" w:rsidR="00BA72AE" w:rsidRPr="00BA72AE" w:rsidRDefault="00BA2B4B" w:rsidP="00BA72AE">
      <w:pPr>
        <w:pStyle w:val="Szvegtrzs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color w:val="auto"/>
          <w:sz w:val="24"/>
          <w:szCs w:val="24"/>
        </w:rPr>
        <w:t>„</w:t>
      </w:r>
      <w:r w:rsidR="00BA72AE" w:rsidRPr="00BA72AE">
        <w:rPr>
          <w:rFonts w:ascii="Constantia" w:hAnsi="Constantia"/>
          <w:color w:val="auto"/>
          <w:sz w:val="24"/>
          <w:szCs w:val="24"/>
        </w:rPr>
        <w:t xml:space="preserve">(1) A </w:t>
      </w:r>
      <w:r w:rsidR="003F0497">
        <w:rPr>
          <w:rFonts w:ascii="Constantia" w:hAnsi="Constantia"/>
          <w:b/>
          <w:color w:val="auto"/>
          <w:sz w:val="24"/>
          <w:szCs w:val="24"/>
        </w:rPr>
        <w:t>47.370.303.628</w:t>
      </w:r>
      <w:r w:rsidR="00BA72AE" w:rsidRPr="00BA72AE">
        <w:rPr>
          <w:rFonts w:ascii="Constantia" w:hAnsi="Constantia"/>
          <w:color w:val="auto"/>
          <w:sz w:val="24"/>
          <w:szCs w:val="24"/>
        </w:rPr>
        <w:t xml:space="preserve"> </w:t>
      </w:r>
      <w:r w:rsidR="00BA72AE" w:rsidRPr="00BA72AE">
        <w:rPr>
          <w:rFonts w:ascii="Constantia" w:hAnsi="Constantia"/>
          <w:b/>
          <w:bCs/>
          <w:color w:val="auto"/>
          <w:sz w:val="24"/>
          <w:szCs w:val="24"/>
        </w:rPr>
        <w:t>Ft bevételi főösszeg</w:t>
      </w:r>
      <w:r w:rsidR="00BA72AE" w:rsidRPr="00BA72AE">
        <w:rPr>
          <w:rFonts w:ascii="Constantia" w:hAnsi="Constantia"/>
          <w:color w:val="auto"/>
          <w:sz w:val="24"/>
          <w:szCs w:val="24"/>
        </w:rPr>
        <w:t xml:space="preserve"> bevételi források (fejezetek) szerint az alábbi:</w:t>
      </w:r>
    </w:p>
    <w:p w14:paraId="78ACD559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a)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Költségvetési szervek bevételei </w:t>
      </w:r>
      <w:r w:rsidR="003430B8">
        <w:rPr>
          <w:rFonts w:ascii="Constantia" w:hAnsi="Constantia"/>
          <w:b/>
          <w:color w:val="auto"/>
          <w:sz w:val="24"/>
          <w:szCs w:val="24"/>
        </w:rPr>
        <w:t>4.520.262.061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 xml:space="preserve"> Ft</w:t>
      </w:r>
      <w:r w:rsidRPr="00BA72AE">
        <w:rPr>
          <w:rFonts w:ascii="Constantia" w:hAnsi="Constantia"/>
          <w:color w:val="auto"/>
          <w:sz w:val="24"/>
          <w:szCs w:val="24"/>
        </w:rPr>
        <w:t>, (I. fejezet)</w:t>
      </w:r>
    </w:p>
    <w:p w14:paraId="1981B0F1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b)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Önkormányzati feladatok saját bevételei </w:t>
      </w:r>
      <w:r w:rsidR="000B23E8">
        <w:rPr>
          <w:rFonts w:ascii="Constantia" w:hAnsi="Constantia"/>
          <w:b/>
          <w:bCs/>
          <w:color w:val="auto"/>
          <w:sz w:val="24"/>
          <w:szCs w:val="24"/>
        </w:rPr>
        <w:t>10.978.135.254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 xml:space="preserve"> Ft,</w:t>
      </w:r>
      <w:r w:rsidRPr="00BA72AE">
        <w:rPr>
          <w:rFonts w:ascii="Constantia" w:hAnsi="Constantia"/>
          <w:color w:val="auto"/>
          <w:sz w:val="24"/>
          <w:szCs w:val="24"/>
        </w:rPr>
        <w:t xml:space="preserve"> (II. fejezet)</w:t>
      </w:r>
    </w:p>
    <w:p w14:paraId="1F6DDFE6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c)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Helyi önkormányzatok támogatásai </w:t>
      </w:r>
      <w:r w:rsidR="003F0497">
        <w:rPr>
          <w:rFonts w:ascii="Constantia" w:hAnsi="Constantia"/>
          <w:b/>
          <w:bCs/>
          <w:color w:val="auto"/>
          <w:sz w:val="24"/>
          <w:szCs w:val="24"/>
        </w:rPr>
        <w:t>6.201.935.847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 xml:space="preserve"> </w:t>
      </w:r>
      <w:proofErr w:type="gramStart"/>
      <w:r w:rsidRPr="00BA72AE">
        <w:rPr>
          <w:rFonts w:ascii="Constantia" w:hAnsi="Constantia"/>
          <w:b/>
          <w:bCs/>
          <w:color w:val="auto"/>
          <w:sz w:val="24"/>
          <w:szCs w:val="24"/>
        </w:rPr>
        <w:t>Ft</w:t>
      </w:r>
      <w:r w:rsidRPr="00BA72AE">
        <w:rPr>
          <w:rFonts w:ascii="Constantia" w:hAnsi="Constantia"/>
          <w:color w:val="auto"/>
          <w:sz w:val="24"/>
          <w:szCs w:val="24"/>
        </w:rPr>
        <w:t>,(</w:t>
      </w:r>
      <w:proofErr w:type="gramEnd"/>
      <w:r w:rsidRPr="00BA72AE">
        <w:rPr>
          <w:rFonts w:ascii="Constantia" w:hAnsi="Constantia"/>
          <w:color w:val="auto"/>
          <w:sz w:val="24"/>
          <w:szCs w:val="24"/>
        </w:rPr>
        <w:t>III. fejezet)</w:t>
      </w:r>
    </w:p>
    <w:p w14:paraId="553345EE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d)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Önkormányzati támogatások államháztartáson belülről és átvett pénzeszközök </w:t>
      </w:r>
      <w:r w:rsidR="003F0497" w:rsidRPr="003F0497">
        <w:rPr>
          <w:rFonts w:ascii="Constantia" w:hAnsi="Constantia"/>
          <w:b/>
          <w:color w:val="auto"/>
          <w:sz w:val="24"/>
          <w:szCs w:val="24"/>
        </w:rPr>
        <w:t>454.104.367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 xml:space="preserve"> Ft,</w:t>
      </w:r>
      <w:r w:rsidRPr="00BA72AE">
        <w:rPr>
          <w:rFonts w:ascii="Constantia" w:hAnsi="Constantia"/>
          <w:color w:val="auto"/>
          <w:sz w:val="24"/>
          <w:szCs w:val="24"/>
        </w:rPr>
        <w:t xml:space="preserve"> (IV. fejezet)</w:t>
      </w:r>
    </w:p>
    <w:p w14:paraId="2B0EB153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e)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Támogatási kölcsönök igénybevétele és visszatérülése 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>11.500.000 Ft</w:t>
      </w:r>
      <w:r w:rsidRPr="00BA72AE">
        <w:rPr>
          <w:rFonts w:ascii="Constantia" w:hAnsi="Constantia"/>
          <w:color w:val="auto"/>
          <w:sz w:val="24"/>
          <w:szCs w:val="24"/>
        </w:rPr>
        <w:t>, (V. fejezet)</w:t>
      </w:r>
    </w:p>
    <w:p w14:paraId="6DB58C46" w14:textId="77777777" w:rsidR="002E53B5" w:rsidRDefault="00BA72AE" w:rsidP="00BA72AE">
      <w:pPr>
        <w:ind w:left="709" w:hanging="709"/>
        <w:jc w:val="both"/>
        <w:rPr>
          <w:rFonts w:ascii="Constantia" w:hAnsi="Constantia"/>
          <w:szCs w:val="24"/>
        </w:rPr>
      </w:pPr>
      <w:r w:rsidRPr="00BA72AE">
        <w:rPr>
          <w:rFonts w:ascii="Constantia" w:hAnsi="Constantia"/>
          <w:i/>
          <w:iCs/>
          <w:szCs w:val="24"/>
        </w:rPr>
        <w:t>f)</w:t>
      </w:r>
      <w:r w:rsidRPr="00BA72AE">
        <w:rPr>
          <w:rFonts w:ascii="Constantia" w:hAnsi="Constantia"/>
          <w:szCs w:val="24"/>
        </w:rPr>
        <w:tab/>
        <w:t xml:space="preserve">Finanszírozási bevételek </w:t>
      </w:r>
      <w:r w:rsidR="000B23E8">
        <w:rPr>
          <w:rFonts w:ascii="Constantia" w:hAnsi="Constantia"/>
          <w:b/>
          <w:bCs/>
          <w:szCs w:val="24"/>
        </w:rPr>
        <w:t>24.897.</w:t>
      </w:r>
      <w:r w:rsidR="00BB143F">
        <w:rPr>
          <w:rFonts w:ascii="Constantia" w:hAnsi="Constantia"/>
          <w:b/>
          <w:bCs/>
          <w:szCs w:val="24"/>
        </w:rPr>
        <w:t>349.177</w:t>
      </w:r>
      <w:r w:rsidRPr="00BA72AE">
        <w:rPr>
          <w:rFonts w:ascii="Constantia" w:hAnsi="Constantia"/>
          <w:b/>
          <w:bCs/>
          <w:szCs w:val="24"/>
        </w:rPr>
        <w:t xml:space="preserve"> </w:t>
      </w:r>
      <w:proofErr w:type="gramStart"/>
      <w:r w:rsidRPr="00BA72AE">
        <w:rPr>
          <w:rFonts w:ascii="Constantia" w:hAnsi="Constantia"/>
          <w:b/>
          <w:bCs/>
          <w:szCs w:val="24"/>
        </w:rPr>
        <w:t>Ft</w:t>
      </w:r>
      <w:r w:rsidR="002E53B5">
        <w:rPr>
          <w:rFonts w:ascii="Constantia" w:hAnsi="Constantia"/>
          <w:szCs w:val="24"/>
        </w:rPr>
        <w:t>,</w:t>
      </w:r>
      <w:r w:rsidRPr="00BA72AE">
        <w:rPr>
          <w:rFonts w:ascii="Constantia" w:hAnsi="Constantia"/>
          <w:szCs w:val="24"/>
        </w:rPr>
        <w:t>(</w:t>
      </w:r>
      <w:proofErr w:type="gramEnd"/>
      <w:r w:rsidRPr="00BA72AE">
        <w:rPr>
          <w:rFonts w:ascii="Constantia" w:hAnsi="Constantia"/>
          <w:szCs w:val="24"/>
        </w:rPr>
        <w:t>VI. fejezet)</w:t>
      </w:r>
    </w:p>
    <w:p w14:paraId="68D35270" w14:textId="77777777" w:rsidR="00BA2B4B" w:rsidRDefault="002E53B5" w:rsidP="00BA72AE">
      <w:pPr>
        <w:ind w:left="709" w:hanging="709"/>
        <w:jc w:val="both"/>
        <w:rPr>
          <w:rFonts w:ascii="Constantia" w:hAnsi="Constantia"/>
          <w:b/>
        </w:rPr>
      </w:pPr>
      <w:r>
        <w:rPr>
          <w:rFonts w:ascii="Constantia" w:hAnsi="Constantia"/>
          <w:i/>
          <w:iCs/>
          <w:szCs w:val="24"/>
        </w:rPr>
        <w:t>g)</w:t>
      </w:r>
      <w:r>
        <w:rPr>
          <w:rFonts w:ascii="Constantia" w:hAnsi="Constantia"/>
          <w:i/>
          <w:iCs/>
          <w:szCs w:val="24"/>
        </w:rPr>
        <w:tab/>
      </w:r>
      <w:r>
        <w:rPr>
          <w:rFonts w:ascii="Constantia" w:hAnsi="Constantia"/>
          <w:iCs/>
          <w:szCs w:val="24"/>
        </w:rPr>
        <w:t xml:space="preserve">Elvonások és befizetések bevételei </w:t>
      </w:r>
      <w:r w:rsidR="00BB143F">
        <w:rPr>
          <w:rFonts w:ascii="Constantia" w:hAnsi="Constantia"/>
          <w:b/>
          <w:iCs/>
          <w:szCs w:val="24"/>
        </w:rPr>
        <w:t>307.016.922</w:t>
      </w:r>
      <w:r>
        <w:rPr>
          <w:rFonts w:ascii="Constantia" w:hAnsi="Constantia"/>
          <w:b/>
          <w:iCs/>
          <w:szCs w:val="24"/>
        </w:rPr>
        <w:t xml:space="preserve"> Ft. </w:t>
      </w:r>
      <w:r>
        <w:rPr>
          <w:rFonts w:ascii="Constantia" w:hAnsi="Constantia"/>
          <w:iCs/>
          <w:szCs w:val="24"/>
        </w:rPr>
        <w:t>(VII. fejezet)</w:t>
      </w:r>
      <w:r w:rsidR="00BA2B4B" w:rsidRPr="00D10069">
        <w:rPr>
          <w:rFonts w:ascii="Constantia" w:hAnsi="Constantia"/>
          <w:b/>
        </w:rPr>
        <w:t>”</w:t>
      </w:r>
    </w:p>
    <w:p w14:paraId="0E0E7A04" w14:textId="77777777" w:rsidR="00960307" w:rsidRDefault="00960307" w:rsidP="00BA72AE">
      <w:pPr>
        <w:ind w:left="709" w:hanging="709"/>
        <w:jc w:val="both"/>
        <w:rPr>
          <w:rFonts w:ascii="Constantia" w:hAnsi="Constantia"/>
          <w:b/>
          <w:szCs w:val="24"/>
        </w:rPr>
      </w:pPr>
    </w:p>
    <w:p w14:paraId="5C6BB16F" w14:textId="77777777" w:rsidR="00960307" w:rsidRPr="00607E72" w:rsidRDefault="00771A2E" w:rsidP="00960307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5</w:t>
      </w:r>
      <w:r w:rsidR="00960307" w:rsidRPr="00607E72">
        <w:rPr>
          <w:rFonts w:ascii="Constantia" w:hAnsi="Constantia"/>
          <w:b/>
          <w:sz w:val="32"/>
        </w:rPr>
        <w:t>. §</w:t>
      </w:r>
    </w:p>
    <w:p w14:paraId="2A82E231" w14:textId="77777777" w:rsidR="00960307" w:rsidRPr="00BA72AE" w:rsidRDefault="00960307" w:rsidP="00BA72AE">
      <w:pPr>
        <w:ind w:left="709" w:hanging="709"/>
        <w:jc w:val="both"/>
        <w:rPr>
          <w:rFonts w:ascii="Constantia" w:hAnsi="Constantia"/>
          <w:b/>
          <w:szCs w:val="24"/>
        </w:rPr>
      </w:pPr>
    </w:p>
    <w:p w14:paraId="7A2C36BB" w14:textId="77777777" w:rsidR="00BA2B4B" w:rsidRPr="00D10069" w:rsidRDefault="00BA2B4B" w:rsidP="00BA2B4B">
      <w:pPr>
        <w:jc w:val="both"/>
        <w:rPr>
          <w:rFonts w:ascii="Constantia" w:hAnsi="Constantia"/>
          <w:sz w:val="22"/>
        </w:rPr>
      </w:pPr>
    </w:p>
    <w:p w14:paraId="0D3CA856" w14:textId="77777777" w:rsidR="00BA2B4B" w:rsidRPr="00D10069" w:rsidRDefault="00BA72AE" w:rsidP="00BA2B4B">
      <w:pPr>
        <w:spacing w:line="280" w:lineRule="exact"/>
        <w:ind w:left="-142"/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 xml:space="preserve"> A R. 4</w:t>
      </w:r>
      <w:r w:rsidR="00BA2B4B" w:rsidRPr="00D10069">
        <w:rPr>
          <w:rFonts w:ascii="Constantia" w:hAnsi="Constantia"/>
          <w:szCs w:val="24"/>
        </w:rPr>
        <w:t>. § (3) bekezdése a következők szerint módosul:</w:t>
      </w:r>
    </w:p>
    <w:p w14:paraId="6B129D38" w14:textId="77777777" w:rsidR="00BA2B4B" w:rsidRPr="00607E72" w:rsidRDefault="00BA2B4B" w:rsidP="00BA2B4B">
      <w:pPr>
        <w:spacing w:line="280" w:lineRule="exact"/>
        <w:ind w:left="709" w:hanging="709"/>
        <w:jc w:val="both"/>
        <w:rPr>
          <w:rFonts w:ascii="Constantia" w:hAnsi="Constantia"/>
          <w:sz w:val="22"/>
          <w:highlight w:val="yellow"/>
        </w:rPr>
      </w:pPr>
    </w:p>
    <w:p w14:paraId="44264D1A" w14:textId="77777777" w:rsidR="00BA72AE" w:rsidRPr="00BA72AE" w:rsidRDefault="00BA2B4B" w:rsidP="00BA72AE">
      <w:pPr>
        <w:pStyle w:val="Szvegtrzs"/>
        <w:spacing w:before="24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color w:val="auto"/>
          <w:sz w:val="24"/>
          <w:szCs w:val="24"/>
        </w:rPr>
        <w:t>„</w:t>
      </w:r>
      <w:r w:rsidR="00BA72AE" w:rsidRPr="00BA72AE">
        <w:rPr>
          <w:rFonts w:ascii="Constantia" w:hAnsi="Constantia"/>
          <w:color w:val="auto"/>
          <w:sz w:val="24"/>
          <w:szCs w:val="24"/>
        </w:rPr>
        <w:t xml:space="preserve">(3) A </w:t>
      </w:r>
      <w:r w:rsidR="003430B8">
        <w:rPr>
          <w:rFonts w:ascii="Constantia" w:hAnsi="Constantia"/>
          <w:b/>
          <w:color w:val="auto"/>
          <w:sz w:val="24"/>
          <w:szCs w:val="24"/>
        </w:rPr>
        <w:t>47.370.303.628</w:t>
      </w:r>
      <w:r w:rsidR="00BA72AE" w:rsidRPr="00BA72AE">
        <w:rPr>
          <w:rFonts w:ascii="Constantia" w:hAnsi="Constantia"/>
          <w:color w:val="auto"/>
          <w:sz w:val="24"/>
          <w:szCs w:val="24"/>
        </w:rPr>
        <w:t xml:space="preserve"> </w:t>
      </w:r>
      <w:r w:rsidR="00BA72AE" w:rsidRPr="00BA72AE">
        <w:rPr>
          <w:rFonts w:ascii="Constantia" w:hAnsi="Constantia"/>
          <w:b/>
          <w:bCs/>
          <w:color w:val="auto"/>
          <w:sz w:val="24"/>
          <w:szCs w:val="24"/>
        </w:rPr>
        <w:t>Ft</w:t>
      </w:r>
      <w:r w:rsidR="00BA72AE" w:rsidRPr="00BA72AE">
        <w:rPr>
          <w:rFonts w:ascii="Constantia" w:hAnsi="Constantia"/>
          <w:color w:val="auto"/>
          <w:sz w:val="24"/>
          <w:szCs w:val="24"/>
        </w:rPr>
        <w:t xml:space="preserve"> </w:t>
      </w:r>
      <w:r w:rsidR="00BA72AE" w:rsidRPr="00BA72AE">
        <w:rPr>
          <w:rFonts w:ascii="Constantia" w:hAnsi="Constantia"/>
          <w:b/>
          <w:bCs/>
          <w:color w:val="auto"/>
          <w:sz w:val="24"/>
          <w:szCs w:val="24"/>
        </w:rPr>
        <w:t>kiadási főösszeg</w:t>
      </w:r>
      <w:r w:rsidR="00BA72AE" w:rsidRPr="00BA72AE">
        <w:rPr>
          <w:rFonts w:ascii="Constantia" w:hAnsi="Constantia"/>
          <w:color w:val="auto"/>
          <w:sz w:val="24"/>
          <w:szCs w:val="24"/>
        </w:rPr>
        <w:t xml:space="preserve"> kiadási előirányzatok (fejezetek, előirányzat-csoportok) szerint az alábbi:</w:t>
      </w:r>
    </w:p>
    <w:p w14:paraId="0C68BDAF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a)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Költségvetési szervek működési költségvetési kiadásai </w:t>
      </w:r>
      <w:r w:rsidR="003430B8">
        <w:rPr>
          <w:rFonts w:ascii="Constantia" w:hAnsi="Constantia"/>
          <w:b/>
          <w:color w:val="auto"/>
          <w:sz w:val="24"/>
          <w:szCs w:val="24"/>
        </w:rPr>
        <w:t>12.966.620.934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 xml:space="preserve"> Ft</w:t>
      </w:r>
      <w:r w:rsidRPr="00BA72AE">
        <w:rPr>
          <w:rFonts w:ascii="Constantia" w:hAnsi="Constantia"/>
          <w:color w:val="auto"/>
          <w:sz w:val="24"/>
          <w:szCs w:val="24"/>
        </w:rPr>
        <w:t>, (I. fejezet/1 előirányzati csoport)</w:t>
      </w:r>
    </w:p>
    <w:p w14:paraId="294190E2" w14:textId="77777777" w:rsidR="00BA72AE" w:rsidRPr="00BA72AE" w:rsidRDefault="00BA72AE" w:rsidP="00BA72AE">
      <w:pPr>
        <w:spacing w:line="280" w:lineRule="exact"/>
        <w:jc w:val="both"/>
        <w:rPr>
          <w:rFonts w:ascii="Constantia" w:hAnsi="Constantia"/>
          <w:szCs w:val="24"/>
        </w:rPr>
      </w:pPr>
      <w:r w:rsidRPr="00BA72AE">
        <w:rPr>
          <w:rFonts w:ascii="Constantia" w:hAnsi="Constantia"/>
          <w:i/>
          <w:iCs/>
          <w:szCs w:val="24"/>
        </w:rPr>
        <w:t>b)</w:t>
      </w:r>
      <w:r w:rsidRPr="00BA72AE">
        <w:rPr>
          <w:rFonts w:ascii="Constantia" w:hAnsi="Constantia"/>
          <w:szCs w:val="24"/>
        </w:rPr>
        <w:t xml:space="preserve">       Költségvetési szervek felhalmozási kiadásai </w:t>
      </w:r>
      <w:r w:rsidR="003430B8">
        <w:rPr>
          <w:rFonts w:ascii="Constantia" w:hAnsi="Constantia"/>
          <w:b/>
          <w:szCs w:val="24"/>
        </w:rPr>
        <w:t>1.627.081.239</w:t>
      </w:r>
      <w:r w:rsidRPr="00BA72AE">
        <w:rPr>
          <w:rFonts w:ascii="Constantia" w:hAnsi="Constantia"/>
          <w:b/>
          <w:szCs w:val="24"/>
        </w:rPr>
        <w:t xml:space="preserve"> Ft</w:t>
      </w:r>
      <w:r w:rsidRPr="00BA72AE">
        <w:rPr>
          <w:rFonts w:ascii="Constantia" w:hAnsi="Constantia"/>
          <w:szCs w:val="24"/>
        </w:rPr>
        <w:t>, (I. fejezet/2 előirányzati csoport)</w:t>
      </w:r>
    </w:p>
    <w:p w14:paraId="535FEB51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c)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Önkormányzati feladatok működési költségvetési kiadásai </w:t>
      </w:r>
      <w:r w:rsidR="003430B8">
        <w:rPr>
          <w:rFonts w:ascii="Constantia" w:hAnsi="Constantia"/>
          <w:b/>
          <w:color w:val="auto"/>
          <w:sz w:val="24"/>
          <w:szCs w:val="24"/>
        </w:rPr>
        <w:t>6.396.708.103</w:t>
      </w:r>
      <w:r w:rsidRPr="00BA72AE">
        <w:rPr>
          <w:rFonts w:ascii="Constantia" w:hAnsi="Constantia"/>
          <w:color w:val="auto"/>
          <w:sz w:val="24"/>
          <w:szCs w:val="24"/>
        </w:rPr>
        <w:t xml:space="preserve"> 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>Ft</w:t>
      </w:r>
      <w:r w:rsidRPr="00BA72AE">
        <w:rPr>
          <w:rFonts w:ascii="Constantia" w:hAnsi="Constantia"/>
          <w:color w:val="auto"/>
          <w:sz w:val="24"/>
          <w:szCs w:val="24"/>
        </w:rPr>
        <w:t>, (II. fejezet/1 előirányzati csoport)</w:t>
      </w:r>
    </w:p>
    <w:p w14:paraId="21D36BA1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d)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Önkormányzati vagyonnal kapcsolatos kiadások </w:t>
      </w:r>
      <w:r w:rsidR="003430B8">
        <w:rPr>
          <w:rFonts w:ascii="Constantia" w:hAnsi="Constantia"/>
          <w:b/>
          <w:bCs/>
          <w:color w:val="auto"/>
          <w:sz w:val="24"/>
          <w:szCs w:val="24"/>
        </w:rPr>
        <w:t>1.175.636.152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 xml:space="preserve"> Ft</w:t>
      </w:r>
      <w:r w:rsidRPr="00BA72AE">
        <w:rPr>
          <w:rFonts w:ascii="Constantia" w:hAnsi="Constantia"/>
          <w:color w:val="auto"/>
          <w:sz w:val="24"/>
          <w:szCs w:val="24"/>
        </w:rPr>
        <w:t xml:space="preserve"> (II. fejezet/1,2 előirányzati csoport)</w:t>
      </w:r>
    </w:p>
    <w:p w14:paraId="46D4B3DD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e)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Önkormányzati felújítási kiadások </w:t>
      </w:r>
      <w:r w:rsidR="003430B8">
        <w:rPr>
          <w:rFonts w:ascii="Constantia" w:hAnsi="Constantia"/>
          <w:b/>
          <w:bCs/>
          <w:color w:val="auto"/>
          <w:sz w:val="24"/>
          <w:szCs w:val="24"/>
        </w:rPr>
        <w:t>1.035.373.479 Ft</w:t>
      </w:r>
      <w:r w:rsidRPr="00BA72AE">
        <w:rPr>
          <w:rFonts w:ascii="Constantia" w:hAnsi="Constantia"/>
          <w:color w:val="auto"/>
          <w:sz w:val="24"/>
          <w:szCs w:val="24"/>
        </w:rPr>
        <w:t>, (II. fejezet/1,2 előirányzati csoport)</w:t>
      </w:r>
    </w:p>
    <w:p w14:paraId="6904FDD9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f)</w:t>
      </w:r>
      <w:r w:rsidRPr="00BA72AE">
        <w:rPr>
          <w:rFonts w:ascii="Constantia" w:hAnsi="Constantia"/>
          <w:color w:val="auto"/>
          <w:sz w:val="24"/>
          <w:szCs w:val="24"/>
        </w:rPr>
        <w:tab/>
        <w:t xml:space="preserve">Önkormányzati nagyberuházások kiadásai 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>1</w:t>
      </w:r>
      <w:r w:rsidR="003430B8">
        <w:rPr>
          <w:rFonts w:ascii="Constantia" w:hAnsi="Constantia"/>
          <w:b/>
          <w:bCs/>
          <w:color w:val="auto"/>
          <w:sz w:val="24"/>
          <w:szCs w:val="24"/>
        </w:rPr>
        <w:t>2.912.770.827</w:t>
      </w:r>
      <w:r w:rsidRPr="00BA72AE">
        <w:rPr>
          <w:rFonts w:ascii="Constantia" w:hAnsi="Constantia"/>
          <w:b/>
          <w:bCs/>
          <w:color w:val="auto"/>
          <w:sz w:val="24"/>
          <w:szCs w:val="24"/>
        </w:rPr>
        <w:t xml:space="preserve"> Ft,</w:t>
      </w:r>
      <w:r w:rsidRPr="00BA72AE">
        <w:rPr>
          <w:rFonts w:ascii="Constantia" w:hAnsi="Constantia"/>
          <w:color w:val="auto"/>
          <w:sz w:val="24"/>
          <w:szCs w:val="24"/>
        </w:rPr>
        <w:t xml:space="preserve"> (II. fejezet/1,2 előirányzati csoport)</w:t>
      </w:r>
    </w:p>
    <w:p w14:paraId="7F8B627E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iCs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g)</w:t>
      </w:r>
      <w:r w:rsidRPr="00BA72AE">
        <w:rPr>
          <w:rFonts w:ascii="Constantia" w:hAnsi="Constantia"/>
          <w:i/>
          <w:iCs/>
          <w:color w:val="auto"/>
          <w:sz w:val="24"/>
          <w:szCs w:val="24"/>
        </w:rPr>
        <w:tab/>
      </w:r>
      <w:r w:rsidRPr="00BA72AE">
        <w:rPr>
          <w:rFonts w:ascii="Constantia" w:hAnsi="Constantia"/>
          <w:iCs/>
          <w:color w:val="auto"/>
          <w:sz w:val="24"/>
          <w:szCs w:val="24"/>
        </w:rPr>
        <w:t xml:space="preserve">Önkormányzati kis- és középberuházások kiadásai </w:t>
      </w:r>
      <w:r w:rsidR="003430B8">
        <w:rPr>
          <w:rFonts w:ascii="Constantia" w:hAnsi="Constantia"/>
          <w:b/>
          <w:iCs/>
          <w:color w:val="auto"/>
          <w:sz w:val="24"/>
          <w:szCs w:val="24"/>
        </w:rPr>
        <w:t>8</w:t>
      </w:r>
      <w:r w:rsidR="00771A2E">
        <w:rPr>
          <w:rFonts w:ascii="Constantia" w:hAnsi="Constantia"/>
          <w:b/>
          <w:iCs/>
          <w:color w:val="auto"/>
          <w:sz w:val="24"/>
          <w:szCs w:val="24"/>
        </w:rPr>
        <w:t>29.500.214</w:t>
      </w:r>
      <w:r w:rsidRPr="00BA72AE">
        <w:rPr>
          <w:rFonts w:ascii="Constantia" w:hAnsi="Constantia"/>
          <w:b/>
          <w:iCs/>
          <w:color w:val="auto"/>
          <w:sz w:val="24"/>
          <w:szCs w:val="24"/>
        </w:rPr>
        <w:t xml:space="preserve"> Ft</w:t>
      </w:r>
      <w:r w:rsidRPr="00BA72AE">
        <w:rPr>
          <w:rFonts w:ascii="Constantia" w:hAnsi="Constantia"/>
          <w:iCs/>
          <w:color w:val="auto"/>
          <w:sz w:val="24"/>
          <w:szCs w:val="24"/>
        </w:rPr>
        <w:t>, (II. fejezet/1,2 előirányzati csoport)</w:t>
      </w:r>
    </w:p>
    <w:p w14:paraId="214E74DC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h)</w:t>
      </w:r>
      <w:r w:rsidRPr="00BA72AE">
        <w:rPr>
          <w:rFonts w:ascii="Constantia" w:hAnsi="Constantia"/>
          <w:i/>
          <w:iCs/>
          <w:color w:val="auto"/>
          <w:sz w:val="24"/>
          <w:szCs w:val="24"/>
        </w:rPr>
        <w:tab/>
      </w:r>
      <w:r w:rsidRPr="00BA72AE">
        <w:rPr>
          <w:rFonts w:ascii="Constantia" w:hAnsi="Constantia"/>
          <w:iCs/>
          <w:color w:val="auto"/>
          <w:sz w:val="24"/>
          <w:szCs w:val="24"/>
        </w:rPr>
        <w:t xml:space="preserve">Önkormányzati részesedések beszerzése </w:t>
      </w:r>
      <w:r w:rsidRPr="00BA72AE">
        <w:rPr>
          <w:rFonts w:ascii="Constantia" w:hAnsi="Constantia"/>
          <w:b/>
          <w:iCs/>
          <w:color w:val="auto"/>
          <w:sz w:val="24"/>
          <w:szCs w:val="24"/>
        </w:rPr>
        <w:t>3.000.000 Ft</w:t>
      </w:r>
      <w:r w:rsidRPr="00BA72AE">
        <w:rPr>
          <w:rFonts w:ascii="Constantia" w:hAnsi="Constantia"/>
          <w:iCs/>
          <w:color w:val="auto"/>
          <w:sz w:val="24"/>
          <w:szCs w:val="24"/>
        </w:rPr>
        <w:t xml:space="preserve">, </w:t>
      </w:r>
      <w:r w:rsidRPr="00BA72AE">
        <w:rPr>
          <w:rFonts w:ascii="Constantia" w:hAnsi="Constantia"/>
          <w:color w:val="auto"/>
          <w:sz w:val="24"/>
          <w:szCs w:val="24"/>
        </w:rPr>
        <w:t>(II. fejezet 2 előirányzati csoport)</w:t>
      </w:r>
    </w:p>
    <w:p w14:paraId="59E5E3C7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iCs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i)</w:t>
      </w:r>
      <w:r w:rsidRPr="00BA72AE">
        <w:rPr>
          <w:rFonts w:ascii="Constantia" w:hAnsi="Constantia"/>
          <w:i/>
          <w:iCs/>
          <w:color w:val="auto"/>
          <w:sz w:val="24"/>
          <w:szCs w:val="24"/>
        </w:rPr>
        <w:tab/>
      </w:r>
      <w:r w:rsidRPr="00BA72AE">
        <w:rPr>
          <w:rFonts w:ascii="Constantia" w:hAnsi="Constantia"/>
          <w:iCs/>
          <w:color w:val="auto"/>
          <w:sz w:val="24"/>
          <w:szCs w:val="24"/>
        </w:rPr>
        <w:t xml:space="preserve">Felhalmozási célú támogatások államháztartáson belülre és átadott pénzeszközök </w:t>
      </w:r>
      <w:r w:rsidR="00771A2E">
        <w:rPr>
          <w:rFonts w:ascii="Constantia" w:hAnsi="Constantia"/>
          <w:b/>
          <w:iCs/>
          <w:color w:val="auto"/>
          <w:sz w:val="24"/>
          <w:szCs w:val="24"/>
        </w:rPr>
        <w:t>20.274.697</w:t>
      </w:r>
      <w:r w:rsidRPr="00BA72AE">
        <w:rPr>
          <w:rFonts w:ascii="Constantia" w:hAnsi="Constantia"/>
          <w:b/>
          <w:iCs/>
          <w:color w:val="auto"/>
          <w:sz w:val="24"/>
          <w:szCs w:val="24"/>
        </w:rPr>
        <w:t xml:space="preserve"> Ft, </w:t>
      </w:r>
      <w:r w:rsidRPr="00BA72AE">
        <w:rPr>
          <w:rFonts w:ascii="Constantia" w:hAnsi="Constantia"/>
          <w:iCs/>
          <w:color w:val="auto"/>
          <w:sz w:val="24"/>
          <w:szCs w:val="24"/>
        </w:rPr>
        <w:t>(III. fejezet/2 előirányzati csoport)</w:t>
      </w:r>
    </w:p>
    <w:p w14:paraId="63602A8C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iCs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j)</w:t>
      </w:r>
      <w:r w:rsidRPr="00BA72AE">
        <w:rPr>
          <w:rFonts w:ascii="Constantia" w:hAnsi="Constantia"/>
          <w:i/>
          <w:iCs/>
          <w:color w:val="auto"/>
          <w:sz w:val="24"/>
          <w:szCs w:val="24"/>
        </w:rPr>
        <w:tab/>
      </w:r>
      <w:r w:rsidRPr="00BA72AE">
        <w:rPr>
          <w:rFonts w:ascii="Constantia" w:hAnsi="Constantia"/>
          <w:iCs/>
          <w:color w:val="auto"/>
          <w:sz w:val="24"/>
          <w:szCs w:val="24"/>
        </w:rPr>
        <w:t xml:space="preserve">Kölcsönök nyújtása </w:t>
      </w:r>
      <w:r w:rsidR="003B78E9">
        <w:rPr>
          <w:rFonts w:ascii="Constantia" w:hAnsi="Constantia"/>
          <w:b/>
          <w:iCs/>
          <w:color w:val="auto"/>
          <w:sz w:val="24"/>
          <w:szCs w:val="24"/>
        </w:rPr>
        <w:t>6</w:t>
      </w:r>
      <w:r w:rsidRPr="00BA72AE">
        <w:rPr>
          <w:rFonts w:ascii="Constantia" w:hAnsi="Constantia"/>
          <w:b/>
          <w:iCs/>
          <w:color w:val="auto"/>
          <w:sz w:val="24"/>
          <w:szCs w:val="24"/>
        </w:rPr>
        <w:t>.000.000 Ft</w:t>
      </w:r>
      <w:r w:rsidRPr="00BA72AE">
        <w:rPr>
          <w:rFonts w:ascii="Constantia" w:hAnsi="Constantia"/>
          <w:iCs/>
          <w:color w:val="auto"/>
          <w:sz w:val="24"/>
          <w:szCs w:val="24"/>
        </w:rPr>
        <w:t>, (IV. fejezet)</w:t>
      </w:r>
    </w:p>
    <w:p w14:paraId="7B4D3438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iCs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k)</w:t>
      </w:r>
      <w:r w:rsidRPr="00BA72AE">
        <w:rPr>
          <w:rFonts w:ascii="Constantia" w:hAnsi="Constantia"/>
          <w:i/>
          <w:iCs/>
          <w:color w:val="auto"/>
          <w:sz w:val="24"/>
          <w:szCs w:val="24"/>
        </w:rPr>
        <w:tab/>
      </w:r>
      <w:r w:rsidRPr="00BA72AE">
        <w:rPr>
          <w:rFonts w:ascii="Constantia" w:hAnsi="Constantia"/>
          <w:iCs/>
          <w:color w:val="auto"/>
          <w:sz w:val="24"/>
          <w:szCs w:val="24"/>
        </w:rPr>
        <w:t xml:space="preserve">Tartalékok </w:t>
      </w:r>
      <w:r w:rsidR="00771A2E">
        <w:rPr>
          <w:rFonts w:ascii="Constantia" w:hAnsi="Constantia"/>
          <w:b/>
          <w:iCs/>
          <w:color w:val="auto"/>
          <w:sz w:val="24"/>
          <w:szCs w:val="24"/>
        </w:rPr>
        <w:t>330.960.227</w:t>
      </w:r>
      <w:r w:rsidRPr="00BA72AE">
        <w:rPr>
          <w:rFonts w:ascii="Constantia" w:hAnsi="Constantia"/>
          <w:b/>
          <w:iCs/>
          <w:color w:val="auto"/>
          <w:sz w:val="24"/>
          <w:szCs w:val="24"/>
        </w:rPr>
        <w:t xml:space="preserve"> Ft</w:t>
      </w:r>
      <w:r w:rsidRPr="00BA72AE">
        <w:rPr>
          <w:rFonts w:ascii="Constantia" w:hAnsi="Constantia"/>
          <w:iCs/>
          <w:color w:val="auto"/>
          <w:sz w:val="24"/>
          <w:szCs w:val="24"/>
        </w:rPr>
        <w:t>, (V. fejezet)</w:t>
      </w:r>
    </w:p>
    <w:p w14:paraId="5BD92FBE" w14:textId="77777777" w:rsidR="00BA72AE" w:rsidRPr="00BA72AE" w:rsidRDefault="00BA72AE" w:rsidP="00BA72AE">
      <w:pPr>
        <w:pStyle w:val="Szvegtrzs"/>
        <w:ind w:left="580" w:hanging="560"/>
        <w:rPr>
          <w:rFonts w:ascii="Constantia" w:hAnsi="Constantia"/>
          <w:iCs/>
          <w:color w:val="auto"/>
          <w:sz w:val="24"/>
          <w:szCs w:val="24"/>
        </w:rPr>
      </w:pPr>
      <w:r w:rsidRPr="00BA72AE">
        <w:rPr>
          <w:rFonts w:ascii="Constantia" w:hAnsi="Constantia"/>
          <w:i/>
          <w:iCs/>
          <w:color w:val="auto"/>
          <w:sz w:val="24"/>
          <w:szCs w:val="24"/>
        </w:rPr>
        <w:t>l)</w:t>
      </w:r>
      <w:r w:rsidRPr="00BA72AE">
        <w:rPr>
          <w:rFonts w:ascii="Constantia" w:hAnsi="Constantia"/>
          <w:i/>
          <w:iCs/>
          <w:color w:val="auto"/>
          <w:sz w:val="24"/>
          <w:szCs w:val="24"/>
        </w:rPr>
        <w:tab/>
      </w:r>
      <w:r w:rsidRPr="00BA72AE">
        <w:rPr>
          <w:rFonts w:ascii="Constantia" w:hAnsi="Constantia"/>
          <w:iCs/>
          <w:color w:val="auto"/>
          <w:sz w:val="24"/>
          <w:szCs w:val="24"/>
        </w:rPr>
        <w:t xml:space="preserve">Finanszírozási kiadások </w:t>
      </w:r>
      <w:r w:rsidR="00771A2E">
        <w:rPr>
          <w:rFonts w:ascii="Constantia" w:hAnsi="Constantia"/>
          <w:b/>
          <w:iCs/>
          <w:color w:val="auto"/>
          <w:sz w:val="24"/>
          <w:szCs w:val="24"/>
        </w:rPr>
        <w:t>8.925.388.173</w:t>
      </w:r>
      <w:r w:rsidRPr="00BA72AE">
        <w:rPr>
          <w:rFonts w:ascii="Constantia" w:hAnsi="Constantia"/>
          <w:iCs/>
          <w:color w:val="auto"/>
          <w:sz w:val="24"/>
          <w:szCs w:val="24"/>
        </w:rPr>
        <w:t xml:space="preserve"> </w:t>
      </w:r>
      <w:r w:rsidRPr="00BA72AE">
        <w:rPr>
          <w:rFonts w:ascii="Constantia" w:hAnsi="Constantia"/>
          <w:b/>
          <w:iCs/>
          <w:color w:val="auto"/>
          <w:sz w:val="24"/>
          <w:szCs w:val="24"/>
        </w:rPr>
        <w:t>Ft</w:t>
      </w:r>
      <w:r w:rsidRPr="00BA72AE">
        <w:rPr>
          <w:rFonts w:ascii="Constantia" w:hAnsi="Constantia"/>
          <w:iCs/>
          <w:color w:val="auto"/>
          <w:sz w:val="24"/>
          <w:szCs w:val="24"/>
        </w:rPr>
        <w:t>, (VI. fejezet)</w:t>
      </w:r>
    </w:p>
    <w:p w14:paraId="36097F57" w14:textId="77777777" w:rsidR="00E0782F" w:rsidRDefault="00BA72AE" w:rsidP="00BA72AE">
      <w:pPr>
        <w:spacing w:line="280" w:lineRule="exact"/>
        <w:ind w:left="709" w:hanging="709"/>
        <w:jc w:val="both"/>
        <w:rPr>
          <w:rFonts w:ascii="Constantia" w:hAnsi="Constantia"/>
          <w:iCs/>
          <w:szCs w:val="24"/>
        </w:rPr>
      </w:pPr>
      <w:r w:rsidRPr="00BA72AE">
        <w:rPr>
          <w:rFonts w:ascii="Constantia" w:hAnsi="Constantia"/>
          <w:i/>
          <w:iCs/>
          <w:szCs w:val="24"/>
        </w:rPr>
        <w:t>m)</w:t>
      </w:r>
      <w:r w:rsidRPr="00BA72AE">
        <w:rPr>
          <w:rFonts w:ascii="Constantia" w:hAnsi="Constantia"/>
          <w:i/>
          <w:iCs/>
          <w:szCs w:val="24"/>
        </w:rPr>
        <w:tab/>
      </w:r>
      <w:r w:rsidRPr="00BA72AE">
        <w:rPr>
          <w:rFonts w:ascii="Constantia" w:hAnsi="Constantia"/>
          <w:iCs/>
          <w:szCs w:val="24"/>
        </w:rPr>
        <w:t xml:space="preserve">Költségvetési befizetések </w:t>
      </w:r>
      <w:r w:rsidR="003B78E9">
        <w:rPr>
          <w:rFonts w:ascii="Constantia" w:hAnsi="Constantia"/>
          <w:b/>
          <w:iCs/>
          <w:szCs w:val="24"/>
        </w:rPr>
        <w:t>1.140.989.583</w:t>
      </w:r>
      <w:r w:rsidRPr="00BA72AE">
        <w:rPr>
          <w:rFonts w:ascii="Constantia" w:hAnsi="Constantia"/>
          <w:b/>
          <w:iCs/>
          <w:szCs w:val="24"/>
        </w:rPr>
        <w:t xml:space="preserve"> Ft</w:t>
      </w:r>
      <w:r w:rsidRPr="00BA72AE">
        <w:rPr>
          <w:rFonts w:ascii="Constantia" w:hAnsi="Constantia"/>
          <w:iCs/>
          <w:szCs w:val="24"/>
        </w:rPr>
        <w:t>. (VII. fejezet)</w:t>
      </w:r>
      <w:r>
        <w:rPr>
          <w:rFonts w:ascii="Constantia" w:hAnsi="Constantia"/>
          <w:iCs/>
          <w:szCs w:val="24"/>
        </w:rPr>
        <w:t>”</w:t>
      </w:r>
    </w:p>
    <w:p w14:paraId="2566F4FD" w14:textId="77777777" w:rsidR="00771A2E" w:rsidRDefault="00771A2E" w:rsidP="00BA72AE">
      <w:pPr>
        <w:spacing w:line="280" w:lineRule="exact"/>
        <w:ind w:left="709" w:hanging="709"/>
        <w:jc w:val="both"/>
        <w:rPr>
          <w:rFonts w:ascii="Constantia" w:hAnsi="Constantia"/>
          <w:iCs/>
          <w:szCs w:val="24"/>
        </w:rPr>
      </w:pPr>
    </w:p>
    <w:p w14:paraId="79D15337" w14:textId="77777777" w:rsidR="00771A2E" w:rsidRPr="00607E72" w:rsidRDefault="00771A2E" w:rsidP="00771A2E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6</w:t>
      </w:r>
      <w:r w:rsidRPr="00607E72">
        <w:rPr>
          <w:rFonts w:ascii="Constantia" w:hAnsi="Constantia"/>
          <w:b/>
          <w:sz w:val="32"/>
        </w:rPr>
        <w:t>. §</w:t>
      </w:r>
    </w:p>
    <w:p w14:paraId="6E7265DB" w14:textId="77777777" w:rsidR="00771A2E" w:rsidRPr="00BA72AE" w:rsidRDefault="00771A2E" w:rsidP="00771A2E">
      <w:pPr>
        <w:spacing w:line="280" w:lineRule="exact"/>
        <w:ind w:left="709" w:hanging="709"/>
        <w:jc w:val="both"/>
        <w:rPr>
          <w:rFonts w:ascii="Constantia" w:hAnsi="Constantia"/>
          <w:b/>
          <w:szCs w:val="24"/>
        </w:rPr>
      </w:pPr>
    </w:p>
    <w:p w14:paraId="35BA6C95" w14:textId="21A0BABC" w:rsidR="00771A2E" w:rsidRDefault="00771A2E" w:rsidP="00771A2E">
      <w:pPr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A R. 5. § (1) bekezdése a következők szerint módosul:</w:t>
      </w:r>
    </w:p>
    <w:p w14:paraId="4BE46ADE" w14:textId="77777777" w:rsidR="00771A2E" w:rsidRDefault="00771A2E" w:rsidP="00771A2E">
      <w:pPr>
        <w:jc w:val="both"/>
        <w:rPr>
          <w:rFonts w:ascii="Constantia" w:hAnsi="Constantia"/>
          <w:szCs w:val="24"/>
        </w:rPr>
      </w:pPr>
    </w:p>
    <w:p w14:paraId="14E49F37" w14:textId="2BCD6C9C" w:rsidR="00771A2E" w:rsidRDefault="00771A2E" w:rsidP="00771A2E">
      <w:pPr>
        <w:pStyle w:val="Szvegtrzs"/>
        <w:rPr>
          <w:rFonts w:ascii="Constantia" w:hAnsi="Constantia"/>
          <w:color w:val="auto"/>
          <w:sz w:val="24"/>
          <w:szCs w:val="24"/>
        </w:rPr>
      </w:pPr>
      <w:r>
        <w:rPr>
          <w:rFonts w:ascii="Constantia" w:hAnsi="Constantia"/>
          <w:color w:val="auto"/>
          <w:sz w:val="24"/>
          <w:szCs w:val="24"/>
        </w:rPr>
        <w:t>„</w:t>
      </w:r>
      <w:r w:rsidRPr="007326B9">
        <w:rPr>
          <w:rFonts w:ascii="Constantia" w:hAnsi="Constantia"/>
          <w:color w:val="auto"/>
          <w:sz w:val="24"/>
          <w:szCs w:val="24"/>
        </w:rPr>
        <w:t xml:space="preserve">(1) Az önkormányzati költségvetés 4. § (3) bekezdés k) pontjában jóváhagyott kiadási összegből az </w:t>
      </w:r>
      <w:r w:rsidRPr="007326B9">
        <w:rPr>
          <w:rFonts w:ascii="Constantia" w:hAnsi="Constantia"/>
          <w:b/>
          <w:bCs/>
          <w:color w:val="auto"/>
          <w:sz w:val="24"/>
          <w:szCs w:val="24"/>
        </w:rPr>
        <w:t>általános tartalék</w:t>
      </w:r>
      <w:r w:rsidRPr="007326B9">
        <w:rPr>
          <w:rFonts w:ascii="Constantia" w:hAnsi="Constantia"/>
          <w:color w:val="auto"/>
          <w:sz w:val="24"/>
          <w:szCs w:val="24"/>
        </w:rPr>
        <w:t xml:space="preserve"> </w:t>
      </w:r>
      <w:r w:rsidR="00FF08A0">
        <w:rPr>
          <w:rFonts w:ascii="Constantia" w:hAnsi="Constantia"/>
          <w:b/>
          <w:bCs/>
          <w:color w:val="auto"/>
          <w:sz w:val="24"/>
          <w:szCs w:val="24"/>
        </w:rPr>
        <w:t>19.246.763</w:t>
      </w:r>
      <w:r w:rsidRPr="007326B9">
        <w:rPr>
          <w:rFonts w:ascii="Constantia" w:hAnsi="Constantia"/>
          <w:color w:val="auto"/>
          <w:sz w:val="24"/>
          <w:szCs w:val="24"/>
        </w:rPr>
        <w:t xml:space="preserve"> </w:t>
      </w:r>
      <w:r w:rsidRPr="007326B9">
        <w:rPr>
          <w:rFonts w:ascii="Constantia" w:hAnsi="Constantia"/>
          <w:b/>
          <w:bCs/>
          <w:color w:val="auto"/>
          <w:sz w:val="24"/>
          <w:szCs w:val="24"/>
        </w:rPr>
        <w:t>Ft</w:t>
      </w:r>
      <w:r w:rsidRPr="007326B9">
        <w:rPr>
          <w:rFonts w:ascii="Constantia" w:hAnsi="Constantia"/>
          <w:color w:val="auto"/>
          <w:sz w:val="24"/>
          <w:szCs w:val="24"/>
        </w:rPr>
        <w:t>.</w:t>
      </w:r>
      <w:r>
        <w:rPr>
          <w:rFonts w:ascii="Constantia" w:hAnsi="Constantia"/>
          <w:color w:val="auto"/>
          <w:sz w:val="24"/>
          <w:szCs w:val="24"/>
        </w:rPr>
        <w:t>”</w:t>
      </w:r>
    </w:p>
    <w:p w14:paraId="21BCCF48" w14:textId="77777777" w:rsidR="007326B9" w:rsidRDefault="007326B9" w:rsidP="007326B9">
      <w:pPr>
        <w:pStyle w:val="Szvegtrzs"/>
        <w:rPr>
          <w:rFonts w:ascii="Constantia" w:hAnsi="Constantia"/>
          <w:color w:val="auto"/>
          <w:sz w:val="24"/>
          <w:szCs w:val="24"/>
        </w:rPr>
      </w:pPr>
    </w:p>
    <w:p w14:paraId="6368CFE0" w14:textId="77777777" w:rsidR="00960307" w:rsidRPr="00607E72" w:rsidRDefault="00771A2E" w:rsidP="00960307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7</w:t>
      </w:r>
      <w:r w:rsidR="00960307" w:rsidRPr="00607E72">
        <w:rPr>
          <w:rFonts w:ascii="Constantia" w:hAnsi="Constantia"/>
          <w:b/>
          <w:sz w:val="32"/>
        </w:rPr>
        <w:t>. §</w:t>
      </w:r>
    </w:p>
    <w:p w14:paraId="46FBB298" w14:textId="77777777" w:rsidR="00960307" w:rsidRPr="007326B9" w:rsidRDefault="00960307" w:rsidP="007326B9">
      <w:pPr>
        <w:pStyle w:val="Szvegtrzs"/>
        <w:rPr>
          <w:rFonts w:ascii="Constantia" w:hAnsi="Constantia"/>
          <w:color w:val="auto"/>
          <w:sz w:val="24"/>
          <w:szCs w:val="24"/>
        </w:rPr>
      </w:pPr>
    </w:p>
    <w:p w14:paraId="40FF527A" w14:textId="5BCCD26A" w:rsidR="007326B9" w:rsidRDefault="007326B9" w:rsidP="007326B9">
      <w:pPr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A R. 5. § (2) bekezdése a következők szerint módosul:</w:t>
      </w:r>
    </w:p>
    <w:p w14:paraId="1E0BE352" w14:textId="61D69EAF" w:rsidR="00BA2B4B" w:rsidRDefault="007326B9" w:rsidP="00096F8C">
      <w:pPr>
        <w:pStyle w:val="Szvegtrzs"/>
        <w:spacing w:before="240"/>
        <w:rPr>
          <w:rFonts w:ascii="Constantia" w:hAnsi="Constantia"/>
          <w:color w:val="auto"/>
          <w:sz w:val="24"/>
          <w:szCs w:val="24"/>
        </w:rPr>
      </w:pPr>
      <w:r>
        <w:rPr>
          <w:rFonts w:ascii="Constantia" w:hAnsi="Constantia"/>
          <w:color w:val="auto"/>
          <w:sz w:val="24"/>
          <w:szCs w:val="24"/>
        </w:rPr>
        <w:t>„</w:t>
      </w:r>
      <w:r w:rsidRPr="007326B9">
        <w:rPr>
          <w:rFonts w:ascii="Constantia" w:hAnsi="Constantia"/>
          <w:color w:val="auto"/>
          <w:sz w:val="24"/>
          <w:szCs w:val="24"/>
        </w:rPr>
        <w:t xml:space="preserve">(2) Az önkormányzati költségvetés 4. § (3) bekezdés k) pontjában jóváhagyott kiadásának összegéből a </w:t>
      </w:r>
      <w:r w:rsidRPr="007326B9">
        <w:rPr>
          <w:rFonts w:ascii="Constantia" w:hAnsi="Constantia"/>
          <w:b/>
          <w:bCs/>
          <w:color w:val="auto"/>
          <w:sz w:val="24"/>
          <w:szCs w:val="24"/>
        </w:rPr>
        <w:t xml:space="preserve">céltartalék </w:t>
      </w:r>
      <w:r w:rsidR="00FF08A0">
        <w:rPr>
          <w:rFonts w:ascii="Constantia" w:hAnsi="Constantia"/>
          <w:b/>
          <w:bCs/>
          <w:color w:val="auto"/>
          <w:sz w:val="24"/>
          <w:szCs w:val="24"/>
        </w:rPr>
        <w:t>311.713.464</w:t>
      </w:r>
      <w:r w:rsidRPr="007326B9">
        <w:rPr>
          <w:rFonts w:ascii="Constantia" w:hAnsi="Constantia"/>
          <w:b/>
          <w:bCs/>
          <w:color w:val="auto"/>
          <w:sz w:val="24"/>
          <w:szCs w:val="24"/>
        </w:rPr>
        <w:t xml:space="preserve"> Ft</w:t>
      </w:r>
      <w:r w:rsidR="003B78E9">
        <w:rPr>
          <w:rFonts w:ascii="Constantia" w:hAnsi="Constantia"/>
          <w:color w:val="auto"/>
          <w:sz w:val="24"/>
          <w:szCs w:val="24"/>
        </w:rPr>
        <w:t>, az V. fejezet 2-20</w:t>
      </w:r>
      <w:r w:rsidRPr="007326B9">
        <w:rPr>
          <w:rFonts w:ascii="Constantia" w:hAnsi="Constantia"/>
          <w:color w:val="auto"/>
          <w:sz w:val="24"/>
          <w:szCs w:val="24"/>
        </w:rPr>
        <w:t>-</w:t>
      </w:r>
      <w:r w:rsidR="003B78E9">
        <w:rPr>
          <w:rFonts w:ascii="Constantia" w:hAnsi="Constantia"/>
          <w:color w:val="auto"/>
          <w:sz w:val="24"/>
          <w:szCs w:val="24"/>
        </w:rPr>
        <w:t>a</w:t>
      </w:r>
      <w:r w:rsidRPr="007326B9">
        <w:rPr>
          <w:rFonts w:ascii="Constantia" w:hAnsi="Constantia"/>
          <w:color w:val="auto"/>
          <w:sz w:val="24"/>
          <w:szCs w:val="24"/>
        </w:rPr>
        <w:t>s címszám szerinti részletezés alapján.</w:t>
      </w:r>
    </w:p>
    <w:p w14:paraId="4412F2FD" w14:textId="77777777" w:rsidR="008E2FA1" w:rsidRDefault="008E2FA1" w:rsidP="008E2FA1">
      <w:pPr>
        <w:jc w:val="center"/>
        <w:rPr>
          <w:rFonts w:ascii="Constantia" w:hAnsi="Constantia"/>
          <w:b/>
          <w:sz w:val="32"/>
        </w:rPr>
      </w:pPr>
    </w:p>
    <w:p w14:paraId="491C81D4" w14:textId="14A39D2C" w:rsidR="00CF2A89" w:rsidRDefault="008E2FA1" w:rsidP="008E2FA1">
      <w:pPr>
        <w:jc w:val="center"/>
        <w:rPr>
          <w:rFonts w:ascii="Constantia" w:hAnsi="Constantia"/>
          <w:b/>
          <w:sz w:val="32"/>
        </w:rPr>
      </w:pPr>
      <w:r w:rsidRPr="008E2FA1">
        <w:rPr>
          <w:rFonts w:ascii="Constantia" w:hAnsi="Constantia"/>
          <w:b/>
          <w:sz w:val="32"/>
        </w:rPr>
        <w:t>8.§</w:t>
      </w:r>
    </w:p>
    <w:p w14:paraId="63D167A4" w14:textId="75F3AC63" w:rsidR="007205C0" w:rsidRDefault="007205C0" w:rsidP="007205C0">
      <w:pPr>
        <w:rPr>
          <w:rFonts w:ascii="Constantia" w:hAnsi="Constantia"/>
          <w:b/>
          <w:sz w:val="32"/>
        </w:rPr>
      </w:pPr>
    </w:p>
    <w:p w14:paraId="202942A9" w14:textId="0430E2E6" w:rsidR="007205C0" w:rsidRPr="008E2FA1" w:rsidRDefault="007205C0" w:rsidP="007205C0">
      <w:pPr>
        <w:rPr>
          <w:rFonts w:ascii="Constantia" w:hAnsi="Constantia"/>
          <w:b/>
          <w:sz w:val="32"/>
        </w:rPr>
      </w:pPr>
      <w:r>
        <w:rPr>
          <w:rFonts w:ascii="Constantia" w:hAnsi="Constantia"/>
        </w:rPr>
        <w:t>A R. 17. § (1) bekezdése a következők szerint módosul:</w:t>
      </w:r>
    </w:p>
    <w:p w14:paraId="4CB22396" w14:textId="71876A63" w:rsidR="008E2FA1" w:rsidRPr="008E2FA1" w:rsidRDefault="008E2FA1" w:rsidP="008E2FA1">
      <w:pPr>
        <w:pStyle w:val="Szvegtrzs"/>
        <w:spacing w:before="240"/>
        <w:rPr>
          <w:rFonts w:ascii="Constantia" w:hAnsi="Constantia"/>
          <w:color w:val="auto"/>
          <w:sz w:val="24"/>
          <w:szCs w:val="24"/>
        </w:rPr>
      </w:pPr>
      <w:r w:rsidRPr="008E2FA1">
        <w:rPr>
          <w:rFonts w:ascii="Constantia" w:hAnsi="Constantia"/>
          <w:color w:val="auto"/>
          <w:sz w:val="24"/>
          <w:szCs w:val="24"/>
        </w:rPr>
        <w:t>A Polg</w:t>
      </w:r>
      <w:r w:rsidRPr="008E2FA1">
        <w:rPr>
          <w:rFonts w:ascii="Constantia" w:hAnsi="Constantia" w:hint="cs"/>
          <w:color w:val="auto"/>
          <w:sz w:val="24"/>
          <w:szCs w:val="24"/>
        </w:rPr>
        <w:t>á</w:t>
      </w:r>
      <w:r w:rsidRPr="008E2FA1">
        <w:rPr>
          <w:rFonts w:ascii="Constantia" w:hAnsi="Constantia"/>
          <w:color w:val="auto"/>
          <w:sz w:val="24"/>
          <w:szCs w:val="24"/>
        </w:rPr>
        <w:t>rmesteri Hivatal k</w:t>
      </w:r>
      <w:r w:rsidRPr="008E2FA1">
        <w:rPr>
          <w:rFonts w:ascii="Constantia" w:hAnsi="Constantia" w:hint="cs"/>
          <w:color w:val="auto"/>
          <w:sz w:val="24"/>
          <w:szCs w:val="24"/>
        </w:rPr>
        <w:t>ö</w:t>
      </w:r>
      <w:r w:rsidRPr="008E2FA1">
        <w:rPr>
          <w:rFonts w:ascii="Constantia" w:hAnsi="Constantia"/>
          <w:color w:val="auto"/>
          <w:sz w:val="24"/>
          <w:szCs w:val="24"/>
        </w:rPr>
        <w:t>zszolg</w:t>
      </w:r>
      <w:r w:rsidRPr="008E2FA1">
        <w:rPr>
          <w:rFonts w:ascii="Constantia" w:hAnsi="Constantia" w:hint="cs"/>
          <w:color w:val="auto"/>
          <w:sz w:val="24"/>
          <w:szCs w:val="24"/>
        </w:rPr>
        <w:t>á</w:t>
      </w:r>
      <w:r w:rsidRPr="008E2FA1">
        <w:rPr>
          <w:rFonts w:ascii="Constantia" w:hAnsi="Constantia"/>
          <w:color w:val="auto"/>
          <w:sz w:val="24"/>
          <w:szCs w:val="24"/>
        </w:rPr>
        <w:t>lati tisztvisel</w:t>
      </w:r>
      <w:r w:rsidRPr="008E2FA1">
        <w:rPr>
          <w:rFonts w:ascii="Constantia" w:hAnsi="Constantia" w:hint="cs"/>
          <w:color w:val="auto"/>
          <w:sz w:val="24"/>
          <w:szCs w:val="24"/>
        </w:rPr>
        <w:t>ő</w:t>
      </w:r>
      <w:r w:rsidRPr="008E2FA1">
        <w:rPr>
          <w:rFonts w:ascii="Constantia" w:hAnsi="Constantia"/>
          <w:color w:val="auto"/>
          <w:sz w:val="24"/>
          <w:szCs w:val="24"/>
        </w:rPr>
        <w:t>i k</w:t>
      </w:r>
      <w:r w:rsidRPr="008E2FA1">
        <w:rPr>
          <w:rFonts w:ascii="Constantia" w:hAnsi="Constantia" w:hint="cs"/>
          <w:color w:val="auto"/>
          <w:sz w:val="24"/>
          <w:szCs w:val="24"/>
        </w:rPr>
        <w:t>ö</w:t>
      </w:r>
      <w:r w:rsidRPr="008E2FA1">
        <w:rPr>
          <w:rFonts w:ascii="Constantia" w:hAnsi="Constantia"/>
          <w:color w:val="auto"/>
          <w:sz w:val="24"/>
          <w:szCs w:val="24"/>
        </w:rPr>
        <w:t>zszolg</w:t>
      </w:r>
      <w:r w:rsidRPr="008E2FA1">
        <w:rPr>
          <w:rFonts w:ascii="Constantia" w:hAnsi="Constantia" w:hint="cs"/>
          <w:color w:val="auto"/>
          <w:sz w:val="24"/>
          <w:szCs w:val="24"/>
        </w:rPr>
        <w:t>á</w:t>
      </w:r>
      <w:r w:rsidRPr="008E2FA1">
        <w:rPr>
          <w:rFonts w:ascii="Constantia" w:hAnsi="Constantia"/>
          <w:color w:val="auto"/>
          <w:sz w:val="24"/>
          <w:szCs w:val="24"/>
        </w:rPr>
        <w:t>lati jogviszony</w:t>
      </w:r>
      <w:r w:rsidRPr="008E2FA1">
        <w:rPr>
          <w:rFonts w:ascii="Constantia" w:hAnsi="Constantia" w:hint="cs"/>
          <w:color w:val="auto"/>
          <w:sz w:val="24"/>
          <w:szCs w:val="24"/>
        </w:rPr>
        <w:t>á</w:t>
      </w:r>
      <w:r w:rsidRPr="008E2FA1">
        <w:rPr>
          <w:rFonts w:ascii="Constantia" w:hAnsi="Constantia"/>
          <w:color w:val="auto"/>
          <w:sz w:val="24"/>
          <w:szCs w:val="24"/>
        </w:rPr>
        <w:t>nak egyes k</w:t>
      </w:r>
      <w:r w:rsidRPr="008E2FA1">
        <w:rPr>
          <w:rFonts w:ascii="Constantia" w:hAnsi="Constantia" w:hint="cs"/>
          <w:color w:val="auto"/>
          <w:sz w:val="24"/>
          <w:szCs w:val="24"/>
        </w:rPr>
        <w:t>é</w:t>
      </w:r>
      <w:r w:rsidRPr="008E2FA1">
        <w:rPr>
          <w:rFonts w:ascii="Constantia" w:hAnsi="Constantia"/>
          <w:color w:val="auto"/>
          <w:sz w:val="24"/>
          <w:szCs w:val="24"/>
        </w:rPr>
        <w:t>rd</w:t>
      </w:r>
      <w:r w:rsidRPr="008E2FA1">
        <w:rPr>
          <w:rFonts w:ascii="Constantia" w:hAnsi="Constantia" w:hint="cs"/>
          <w:color w:val="auto"/>
          <w:sz w:val="24"/>
          <w:szCs w:val="24"/>
        </w:rPr>
        <w:t>é</w:t>
      </w:r>
      <w:r w:rsidRPr="008E2FA1">
        <w:rPr>
          <w:rFonts w:ascii="Constantia" w:hAnsi="Constantia"/>
          <w:color w:val="auto"/>
          <w:sz w:val="24"/>
          <w:szCs w:val="24"/>
        </w:rPr>
        <w:t>seir</w:t>
      </w:r>
      <w:r w:rsidRPr="008E2FA1">
        <w:rPr>
          <w:rFonts w:ascii="Constantia" w:hAnsi="Constantia" w:hint="cs"/>
          <w:color w:val="auto"/>
          <w:sz w:val="24"/>
          <w:szCs w:val="24"/>
        </w:rPr>
        <w:t>ő</w:t>
      </w:r>
      <w:r w:rsidRPr="008E2FA1">
        <w:rPr>
          <w:rFonts w:ascii="Constantia" w:hAnsi="Constantia"/>
          <w:color w:val="auto"/>
          <w:sz w:val="24"/>
          <w:szCs w:val="24"/>
        </w:rPr>
        <w:t>l sz</w:t>
      </w:r>
      <w:r w:rsidRPr="008E2FA1">
        <w:rPr>
          <w:rFonts w:ascii="Constantia" w:hAnsi="Constantia" w:hint="cs"/>
          <w:color w:val="auto"/>
          <w:sz w:val="24"/>
          <w:szCs w:val="24"/>
        </w:rPr>
        <w:t>ó</w:t>
      </w:r>
      <w:r w:rsidRPr="008E2FA1">
        <w:rPr>
          <w:rFonts w:ascii="Constantia" w:hAnsi="Constantia"/>
          <w:color w:val="auto"/>
          <w:sz w:val="24"/>
          <w:szCs w:val="24"/>
        </w:rPr>
        <w:t>l</w:t>
      </w:r>
      <w:r w:rsidRPr="008E2FA1">
        <w:rPr>
          <w:rFonts w:ascii="Constantia" w:hAnsi="Constantia" w:hint="cs"/>
          <w:color w:val="auto"/>
          <w:sz w:val="24"/>
          <w:szCs w:val="24"/>
        </w:rPr>
        <w:t>ó</w:t>
      </w:r>
      <w:r w:rsidRPr="008E2FA1">
        <w:rPr>
          <w:rFonts w:ascii="Constantia" w:hAnsi="Constantia"/>
          <w:color w:val="auto"/>
          <w:sz w:val="24"/>
          <w:szCs w:val="24"/>
        </w:rPr>
        <w:t xml:space="preserve"> 38/2001 (X.19) </w:t>
      </w:r>
      <w:r w:rsidRPr="008E2FA1">
        <w:rPr>
          <w:rFonts w:ascii="Constantia" w:hAnsi="Constantia" w:hint="cs"/>
          <w:color w:val="auto"/>
          <w:sz w:val="24"/>
          <w:szCs w:val="24"/>
        </w:rPr>
        <w:t>ö</w:t>
      </w:r>
      <w:r w:rsidRPr="008E2FA1">
        <w:rPr>
          <w:rFonts w:ascii="Constantia" w:hAnsi="Constantia"/>
          <w:color w:val="auto"/>
          <w:sz w:val="24"/>
          <w:szCs w:val="24"/>
        </w:rPr>
        <w:t>nkorm</w:t>
      </w:r>
      <w:r w:rsidRPr="008E2FA1">
        <w:rPr>
          <w:rFonts w:ascii="Constantia" w:hAnsi="Constantia" w:hint="cs"/>
          <w:color w:val="auto"/>
          <w:sz w:val="24"/>
          <w:szCs w:val="24"/>
        </w:rPr>
        <w:t>á</w:t>
      </w:r>
      <w:r w:rsidRPr="008E2FA1">
        <w:rPr>
          <w:rFonts w:ascii="Constantia" w:hAnsi="Constantia"/>
          <w:color w:val="auto"/>
          <w:sz w:val="24"/>
          <w:szCs w:val="24"/>
        </w:rPr>
        <w:t xml:space="preserve">nyzati rendelet 6/A </w:t>
      </w:r>
      <w:r w:rsidRPr="008E2FA1">
        <w:rPr>
          <w:rFonts w:ascii="Constantia" w:hAnsi="Constantia" w:hint="cs"/>
          <w:color w:val="auto"/>
          <w:sz w:val="24"/>
          <w:szCs w:val="24"/>
        </w:rPr>
        <w:t>§</w:t>
      </w:r>
      <w:r w:rsidRPr="008E2FA1">
        <w:rPr>
          <w:rFonts w:ascii="Constantia" w:hAnsi="Constantia"/>
          <w:color w:val="auto"/>
          <w:sz w:val="24"/>
          <w:szCs w:val="24"/>
        </w:rPr>
        <w:t xml:space="preserve"> bekezd</w:t>
      </w:r>
      <w:r w:rsidRPr="008E2FA1">
        <w:rPr>
          <w:rFonts w:ascii="Constantia" w:hAnsi="Constantia" w:hint="cs"/>
          <w:color w:val="auto"/>
          <w:sz w:val="24"/>
          <w:szCs w:val="24"/>
        </w:rPr>
        <w:t>é</w:t>
      </w:r>
      <w:r w:rsidRPr="008E2FA1">
        <w:rPr>
          <w:rFonts w:ascii="Constantia" w:hAnsi="Constantia"/>
          <w:color w:val="auto"/>
          <w:sz w:val="24"/>
          <w:szCs w:val="24"/>
        </w:rPr>
        <w:t>se hely</w:t>
      </w:r>
      <w:r w:rsidRPr="008E2FA1">
        <w:rPr>
          <w:rFonts w:ascii="Constantia" w:hAnsi="Constantia" w:hint="cs"/>
          <w:color w:val="auto"/>
          <w:sz w:val="24"/>
          <w:szCs w:val="24"/>
        </w:rPr>
        <w:t>é</w:t>
      </w:r>
      <w:r w:rsidRPr="008E2FA1">
        <w:rPr>
          <w:rFonts w:ascii="Constantia" w:hAnsi="Constantia"/>
          <w:color w:val="auto"/>
          <w:sz w:val="24"/>
          <w:szCs w:val="24"/>
        </w:rPr>
        <w:t>be az al</w:t>
      </w:r>
      <w:r w:rsidRPr="008E2FA1">
        <w:rPr>
          <w:rFonts w:ascii="Constantia" w:hAnsi="Constantia" w:hint="cs"/>
          <w:color w:val="auto"/>
          <w:sz w:val="24"/>
          <w:szCs w:val="24"/>
        </w:rPr>
        <w:t>á</w:t>
      </w:r>
      <w:r w:rsidRPr="008E2FA1">
        <w:rPr>
          <w:rFonts w:ascii="Constantia" w:hAnsi="Constantia"/>
          <w:color w:val="auto"/>
          <w:sz w:val="24"/>
          <w:szCs w:val="24"/>
        </w:rPr>
        <w:t>bbi rendelkez</w:t>
      </w:r>
      <w:r w:rsidRPr="008E2FA1">
        <w:rPr>
          <w:rFonts w:ascii="Constantia" w:hAnsi="Constantia" w:hint="cs"/>
          <w:color w:val="auto"/>
          <w:sz w:val="24"/>
          <w:szCs w:val="24"/>
        </w:rPr>
        <w:t>é</w:t>
      </w:r>
      <w:r w:rsidRPr="008E2FA1">
        <w:rPr>
          <w:rFonts w:ascii="Constantia" w:hAnsi="Constantia"/>
          <w:color w:val="auto"/>
          <w:sz w:val="24"/>
          <w:szCs w:val="24"/>
        </w:rPr>
        <w:t>s l</w:t>
      </w:r>
      <w:r w:rsidRPr="008E2FA1">
        <w:rPr>
          <w:rFonts w:ascii="Constantia" w:hAnsi="Constantia" w:hint="cs"/>
          <w:color w:val="auto"/>
          <w:sz w:val="24"/>
          <w:szCs w:val="24"/>
        </w:rPr>
        <w:t>é</w:t>
      </w:r>
      <w:r w:rsidRPr="008E2FA1">
        <w:rPr>
          <w:rFonts w:ascii="Constantia" w:hAnsi="Constantia"/>
          <w:color w:val="auto"/>
          <w:sz w:val="24"/>
          <w:szCs w:val="24"/>
        </w:rPr>
        <w:t>p:</w:t>
      </w:r>
    </w:p>
    <w:p w14:paraId="6A0F7899" w14:textId="43B7B296" w:rsidR="008E2FA1" w:rsidRPr="00096F8C" w:rsidRDefault="008E2FA1" w:rsidP="008E2FA1">
      <w:pPr>
        <w:pStyle w:val="Szvegtrzs"/>
        <w:spacing w:before="240"/>
        <w:rPr>
          <w:rFonts w:ascii="Constantia" w:hAnsi="Constantia"/>
          <w:color w:val="auto"/>
          <w:sz w:val="24"/>
          <w:szCs w:val="24"/>
        </w:rPr>
      </w:pPr>
      <w:r w:rsidRPr="008E2FA1">
        <w:rPr>
          <w:rFonts w:ascii="Constantia" w:hAnsi="Constantia" w:hint="cs"/>
          <w:color w:val="auto"/>
          <w:sz w:val="24"/>
          <w:szCs w:val="24"/>
        </w:rPr>
        <w:t>„</w:t>
      </w:r>
      <w:r w:rsidRPr="008E2FA1">
        <w:rPr>
          <w:rFonts w:ascii="Constantia" w:hAnsi="Constantia"/>
          <w:color w:val="auto"/>
          <w:sz w:val="24"/>
          <w:szCs w:val="24"/>
        </w:rPr>
        <w:t xml:space="preserve">6/A </w:t>
      </w:r>
      <w:r w:rsidRPr="008E2FA1">
        <w:rPr>
          <w:rFonts w:ascii="Constantia" w:hAnsi="Constantia" w:hint="cs"/>
          <w:color w:val="auto"/>
          <w:sz w:val="24"/>
          <w:szCs w:val="24"/>
        </w:rPr>
        <w:t>§</w:t>
      </w:r>
      <w:r w:rsidRPr="008E2FA1">
        <w:rPr>
          <w:rFonts w:ascii="Constantia" w:hAnsi="Constantia"/>
          <w:color w:val="auto"/>
          <w:sz w:val="24"/>
          <w:szCs w:val="24"/>
        </w:rPr>
        <w:t>. A Hivatal k</w:t>
      </w:r>
      <w:r w:rsidRPr="008E2FA1">
        <w:rPr>
          <w:rFonts w:ascii="Constantia" w:hAnsi="Constantia" w:hint="cs"/>
          <w:color w:val="auto"/>
          <w:sz w:val="24"/>
          <w:szCs w:val="24"/>
        </w:rPr>
        <w:t>ö</w:t>
      </w:r>
      <w:r w:rsidRPr="008E2FA1">
        <w:rPr>
          <w:rFonts w:ascii="Constantia" w:hAnsi="Constantia"/>
          <w:color w:val="auto"/>
          <w:sz w:val="24"/>
          <w:szCs w:val="24"/>
        </w:rPr>
        <w:t>zszolg</w:t>
      </w:r>
      <w:r w:rsidRPr="008E2FA1">
        <w:rPr>
          <w:rFonts w:ascii="Constantia" w:hAnsi="Constantia" w:hint="cs"/>
          <w:color w:val="auto"/>
          <w:sz w:val="24"/>
          <w:szCs w:val="24"/>
        </w:rPr>
        <w:t>á</w:t>
      </w:r>
      <w:r w:rsidRPr="008E2FA1">
        <w:rPr>
          <w:rFonts w:ascii="Constantia" w:hAnsi="Constantia"/>
          <w:color w:val="auto"/>
          <w:sz w:val="24"/>
          <w:szCs w:val="24"/>
        </w:rPr>
        <w:t>lati tisztvisel</w:t>
      </w:r>
      <w:r w:rsidRPr="008E2FA1">
        <w:rPr>
          <w:rFonts w:ascii="Constantia" w:hAnsi="Constantia" w:hint="cs"/>
          <w:color w:val="auto"/>
          <w:sz w:val="24"/>
          <w:szCs w:val="24"/>
        </w:rPr>
        <w:t>ő</w:t>
      </w:r>
      <w:r w:rsidRPr="008E2FA1">
        <w:rPr>
          <w:rFonts w:ascii="Constantia" w:hAnsi="Constantia"/>
          <w:color w:val="auto"/>
          <w:sz w:val="24"/>
          <w:szCs w:val="24"/>
        </w:rPr>
        <w:t>inek illetm</w:t>
      </w:r>
      <w:r w:rsidRPr="008E2FA1">
        <w:rPr>
          <w:rFonts w:ascii="Constantia" w:hAnsi="Constantia" w:hint="cs"/>
          <w:color w:val="auto"/>
          <w:sz w:val="24"/>
          <w:szCs w:val="24"/>
        </w:rPr>
        <w:t>é</w:t>
      </w:r>
      <w:r w:rsidRPr="008E2FA1">
        <w:rPr>
          <w:rFonts w:ascii="Constantia" w:hAnsi="Constantia"/>
          <w:color w:val="auto"/>
          <w:sz w:val="24"/>
          <w:szCs w:val="24"/>
        </w:rPr>
        <w:t>nyalapja 202</w:t>
      </w:r>
      <w:r>
        <w:rPr>
          <w:rFonts w:ascii="Constantia" w:hAnsi="Constantia"/>
          <w:color w:val="auto"/>
          <w:sz w:val="24"/>
          <w:szCs w:val="24"/>
        </w:rPr>
        <w:t>4. január</w:t>
      </w:r>
      <w:r w:rsidRPr="008E2FA1">
        <w:rPr>
          <w:rFonts w:ascii="Constantia" w:hAnsi="Constantia"/>
          <w:color w:val="auto"/>
          <w:sz w:val="24"/>
          <w:szCs w:val="24"/>
        </w:rPr>
        <w:t xml:space="preserve"> 1. napj</w:t>
      </w:r>
      <w:r w:rsidRPr="008E2FA1">
        <w:rPr>
          <w:rFonts w:ascii="Constantia" w:hAnsi="Constantia" w:hint="cs"/>
          <w:color w:val="auto"/>
          <w:sz w:val="24"/>
          <w:szCs w:val="24"/>
        </w:rPr>
        <w:t>á</w:t>
      </w:r>
      <w:r w:rsidRPr="008E2FA1">
        <w:rPr>
          <w:rFonts w:ascii="Constantia" w:hAnsi="Constantia"/>
          <w:color w:val="auto"/>
          <w:sz w:val="24"/>
          <w:szCs w:val="24"/>
        </w:rPr>
        <w:t>t</w:t>
      </w:r>
      <w:r w:rsidRPr="008E2FA1">
        <w:rPr>
          <w:rFonts w:ascii="Constantia" w:hAnsi="Constantia" w:hint="cs"/>
          <w:color w:val="auto"/>
          <w:sz w:val="24"/>
          <w:szCs w:val="24"/>
        </w:rPr>
        <w:t>ó</w:t>
      </w:r>
      <w:r w:rsidRPr="008E2FA1">
        <w:rPr>
          <w:rFonts w:ascii="Constantia" w:hAnsi="Constantia"/>
          <w:color w:val="auto"/>
          <w:sz w:val="24"/>
          <w:szCs w:val="24"/>
        </w:rPr>
        <w:t xml:space="preserve">l </w:t>
      </w:r>
      <w:r w:rsidR="00F50506">
        <w:rPr>
          <w:rFonts w:ascii="Constantia" w:hAnsi="Constantia"/>
          <w:color w:val="auto"/>
          <w:sz w:val="24"/>
          <w:szCs w:val="24"/>
        </w:rPr>
        <w:t>72.500</w:t>
      </w:r>
      <w:r w:rsidRPr="008E2FA1">
        <w:rPr>
          <w:rFonts w:ascii="Constantia" w:hAnsi="Constantia"/>
          <w:color w:val="auto"/>
          <w:sz w:val="24"/>
          <w:szCs w:val="24"/>
        </w:rPr>
        <w:t>.- Ft.</w:t>
      </w:r>
      <w:r w:rsidRPr="008E2FA1">
        <w:rPr>
          <w:rFonts w:ascii="Constantia" w:hAnsi="Constantia" w:hint="cs"/>
          <w:color w:val="auto"/>
          <w:sz w:val="24"/>
          <w:szCs w:val="24"/>
        </w:rPr>
        <w:t>”</w:t>
      </w:r>
    </w:p>
    <w:p w14:paraId="65AD6EF7" w14:textId="77777777" w:rsidR="00CC49A9" w:rsidRPr="00D10069" w:rsidRDefault="00CC49A9" w:rsidP="00BA2B4B">
      <w:pPr>
        <w:ind w:left="705" w:hanging="705"/>
        <w:jc w:val="both"/>
        <w:rPr>
          <w:rFonts w:ascii="Constantia" w:hAnsi="Constantia"/>
        </w:rPr>
      </w:pPr>
    </w:p>
    <w:p w14:paraId="4986E879" w14:textId="77777777" w:rsidR="00BA2B4B" w:rsidRDefault="00BA2B4B" w:rsidP="00BA2B4B">
      <w:pPr>
        <w:spacing w:line="280" w:lineRule="exact"/>
        <w:jc w:val="both"/>
        <w:rPr>
          <w:rFonts w:ascii="Constantia" w:hAnsi="Constantia"/>
        </w:rPr>
      </w:pPr>
    </w:p>
    <w:p w14:paraId="02E592A0" w14:textId="77777777" w:rsidR="008E2FA1" w:rsidRDefault="008E2FA1" w:rsidP="00BA2B4B">
      <w:pPr>
        <w:spacing w:line="280" w:lineRule="exact"/>
        <w:jc w:val="both"/>
        <w:rPr>
          <w:rFonts w:ascii="Constantia" w:hAnsi="Constantia"/>
        </w:rPr>
      </w:pPr>
    </w:p>
    <w:p w14:paraId="191D4CE8" w14:textId="77777777" w:rsidR="008E2FA1" w:rsidRDefault="008E2FA1" w:rsidP="00BA2B4B">
      <w:pPr>
        <w:spacing w:line="280" w:lineRule="exact"/>
        <w:jc w:val="both"/>
        <w:rPr>
          <w:rFonts w:ascii="Constantia" w:hAnsi="Constantia"/>
        </w:rPr>
      </w:pPr>
    </w:p>
    <w:p w14:paraId="18BDD6A5" w14:textId="77777777" w:rsidR="008E2FA1" w:rsidRDefault="008E2FA1" w:rsidP="00BA2B4B">
      <w:pPr>
        <w:spacing w:line="280" w:lineRule="exact"/>
        <w:jc w:val="both"/>
        <w:rPr>
          <w:rFonts w:ascii="Constantia" w:hAnsi="Constantia"/>
        </w:rPr>
      </w:pPr>
    </w:p>
    <w:p w14:paraId="579155A1" w14:textId="77777777" w:rsidR="00BA2B4B" w:rsidRPr="00862879" w:rsidRDefault="00960307" w:rsidP="000744BC">
      <w:pPr>
        <w:spacing w:line="280" w:lineRule="exact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9</w:t>
      </w:r>
      <w:r w:rsidR="00685926" w:rsidRPr="00685926">
        <w:rPr>
          <w:rFonts w:ascii="Constantia" w:hAnsi="Constantia"/>
          <w:b/>
          <w:sz w:val="32"/>
          <w:szCs w:val="32"/>
        </w:rPr>
        <w:t>. §</w:t>
      </w:r>
    </w:p>
    <w:p w14:paraId="7D8EDC00" w14:textId="77777777" w:rsidR="00BA2B4B" w:rsidRPr="00862879" w:rsidRDefault="00BA2B4B" w:rsidP="00BA2B4B">
      <w:pPr>
        <w:jc w:val="center"/>
        <w:rPr>
          <w:rFonts w:ascii="Constantia" w:hAnsi="Constantia"/>
          <w:b/>
          <w:sz w:val="32"/>
        </w:rPr>
      </w:pPr>
    </w:p>
    <w:p w14:paraId="6C9AD605" w14:textId="77777777" w:rsidR="00BA2B4B" w:rsidRPr="00862879" w:rsidRDefault="00BA2B4B" w:rsidP="00BA2B4B">
      <w:pPr>
        <w:ind w:left="700" w:hanging="700"/>
        <w:jc w:val="both"/>
        <w:rPr>
          <w:rFonts w:ascii="Constantia" w:hAnsi="Constantia"/>
        </w:rPr>
      </w:pPr>
      <w:r w:rsidRPr="00862879">
        <w:rPr>
          <w:rFonts w:ascii="Constantia" w:hAnsi="Constantia"/>
        </w:rPr>
        <w:t xml:space="preserve">(1) </w:t>
      </w:r>
      <w:r w:rsidRPr="00862879">
        <w:rPr>
          <w:rFonts w:ascii="Constantia" w:hAnsi="Constantia"/>
        </w:rPr>
        <w:tab/>
        <w:t>Ez a rendelet kihirdetését követő napon lép hatályba és a hatályba lépését követő napon hatályát veszti.</w:t>
      </w:r>
    </w:p>
    <w:p w14:paraId="0B117EEC" w14:textId="77777777" w:rsidR="00BA2B4B" w:rsidRPr="00862879" w:rsidRDefault="00BA2B4B" w:rsidP="00BA2B4B">
      <w:pPr>
        <w:jc w:val="both"/>
        <w:rPr>
          <w:rFonts w:ascii="Constantia" w:hAnsi="Constantia"/>
        </w:rPr>
      </w:pPr>
    </w:p>
    <w:p w14:paraId="393ED603" w14:textId="77777777" w:rsidR="00BA2B4B" w:rsidRPr="00862879" w:rsidRDefault="00BA2B4B" w:rsidP="00BA2B4B">
      <w:pPr>
        <w:ind w:left="700" w:hanging="700"/>
        <w:jc w:val="both"/>
        <w:rPr>
          <w:rFonts w:ascii="Constantia" w:hAnsi="Constantia"/>
        </w:rPr>
      </w:pPr>
      <w:r w:rsidRPr="00862879">
        <w:rPr>
          <w:rFonts w:ascii="Constantia" w:hAnsi="Constantia"/>
        </w:rPr>
        <w:t>(2)</w:t>
      </w:r>
      <w:r w:rsidRPr="00862879">
        <w:rPr>
          <w:rFonts w:ascii="Constantia" w:hAnsi="Constantia"/>
        </w:rPr>
        <w:tab/>
        <w:t xml:space="preserve">A R. jelen rendelet 1. – </w:t>
      </w:r>
      <w:r>
        <w:rPr>
          <w:rFonts w:ascii="Constantia" w:hAnsi="Constantia"/>
        </w:rPr>
        <w:t>3</w:t>
      </w:r>
      <w:r w:rsidRPr="00862879">
        <w:rPr>
          <w:rFonts w:ascii="Constantia" w:hAnsi="Constantia"/>
        </w:rPr>
        <w:t>. §-okkal módosított rendelkezéseit 20</w:t>
      </w:r>
      <w:r w:rsidR="00C50425">
        <w:rPr>
          <w:rFonts w:ascii="Constantia" w:hAnsi="Constantia"/>
        </w:rPr>
        <w:t>23</w:t>
      </w:r>
      <w:r w:rsidR="00CF2A89">
        <w:rPr>
          <w:rFonts w:ascii="Constantia" w:hAnsi="Constantia"/>
        </w:rPr>
        <w:t>. szeptember</w:t>
      </w:r>
      <w:r w:rsidRPr="00862879">
        <w:rPr>
          <w:rFonts w:ascii="Constantia" w:hAnsi="Constantia"/>
        </w:rPr>
        <w:t xml:space="preserve"> 30-tól kell alkalmazni.</w:t>
      </w:r>
      <w:r w:rsidR="00525505">
        <w:rPr>
          <w:rFonts w:ascii="Constantia" w:hAnsi="Constantia"/>
        </w:rPr>
        <w:t xml:space="preserve"> </w:t>
      </w:r>
    </w:p>
    <w:p w14:paraId="3AA5065C" w14:textId="77777777" w:rsidR="00BA2B4B" w:rsidRDefault="00BA2B4B" w:rsidP="00BA2B4B">
      <w:pPr>
        <w:jc w:val="both"/>
        <w:rPr>
          <w:rFonts w:ascii="Constantia" w:hAnsi="Constantia"/>
        </w:rPr>
      </w:pPr>
    </w:p>
    <w:p w14:paraId="67F1C605" w14:textId="77777777" w:rsidR="00BA2B4B" w:rsidRDefault="00BA2B4B" w:rsidP="00BA2B4B">
      <w:pPr>
        <w:jc w:val="both"/>
        <w:rPr>
          <w:rFonts w:ascii="Constantia" w:hAnsi="Constantia"/>
        </w:rPr>
      </w:pPr>
    </w:p>
    <w:p w14:paraId="41469C69" w14:textId="77777777" w:rsidR="00BA2B4B" w:rsidRDefault="00BA2B4B" w:rsidP="00BA2B4B">
      <w:pPr>
        <w:jc w:val="both"/>
        <w:rPr>
          <w:rFonts w:ascii="Constantia" w:hAnsi="Constantia"/>
        </w:rPr>
      </w:pPr>
    </w:p>
    <w:p w14:paraId="4CEB45E1" w14:textId="77777777" w:rsidR="00BA2B4B" w:rsidRDefault="00BA2B4B" w:rsidP="00BA2B4B">
      <w:pPr>
        <w:jc w:val="both"/>
        <w:rPr>
          <w:rFonts w:ascii="Constantia" w:hAnsi="Constantia"/>
        </w:rPr>
      </w:pPr>
    </w:p>
    <w:p w14:paraId="78E4AB7E" w14:textId="77777777" w:rsidR="00BA2B4B" w:rsidRPr="00862879" w:rsidRDefault="00BA2B4B" w:rsidP="00BA2B4B">
      <w:pPr>
        <w:jc w:val="both"/>
        <w:rPr>
          <w:rFonts w:ascii="Constantia" w:hAnsi="Constantia"/>
        </w:rPr>
      </w:pPr>
    </w:p>
    <w:p w14:paraId="7793EA0B" w14:textId="77777777" w:rsidR="00BA2B4B" w:rsidRPr="00862879" w:rsidRDefault="00BA2B4B" w:rsidP="00BA2B4B">
      <w:pPr>
        <w:jc w:val="both"/>
        <w:rPr>
          <w:rFonts w:ascii="Constantia" w:hAnsi="Constantia"/>
          <w:sz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A2B4B" w:rsidRPr="005E3754" w14:paraId="4FF3FC33" w14:textId="77777777" w:rsidTr="00E70651">
        <w:tc>
          <w:tcPr>
            <w:tcW w:w="4889" w:type="dxa"/>
          </w:tcPr>
          <w:p w14:paraId="0086B025" w14:textId="77777777" w:rsidR="00BA2B4B" w:rsidRPr="005E3754" w:rsidRDefault="00BA2B4B" w:rsidP="00E70651">
            <w:pPr>
              <w:jc w:val="center"/>
              <w:rPr>
                <w:rFonts w:ascii="Constantia" w:hAnsi="Constantia"/>
                <w:b/>
              </w:rPr>
            </w:pPr>
            <w:r w:rsidRPr="005E3754">
              <w:rPr>
                <w:rFonts w:ascii="Constantia" w:hAnsi="Constantia"/>
                <w:b/>
              </w:rPr>
              <w:t>Mirkóczki Ádám</w:t>
            </w:r>
          </w:p>
        </w:tc>
        <w:tc>
          <w:tcPr>
            <w:tcW w:w="4889" w:type="dxa"/>
          </w:tcPr>
          <w:p w14:paraId="4A203091" w14:textId="77777777" w:rsidR="00BA2B4B" w:rsidRPr="005E3754" w:rsidRDefault="00BA2B4B" w:rsidP="00E70651">
            <w:pPr>
              <w:jc w:val="center"/>
              <w:rPr>
                <w:rFonts w:ascii="Constantia" w:hAnsi="Constantia"/>
                <w:b/>
              </w:rPr>
            </w:pPr>
            <w:r w:rsidRPr="005E3754">
              <w:rPr>
                <w:rFonts w:ascii="Constantia" w:hAnsi="Constantia"/>
                <w:b/>
              </w:rPr>
              <w:t>Dr. Bánhidy Péter</w:t>
            </w:r>
          </w:p>
        </w:tc>
      </w:tr>
      <w:tr w:rsidR="00BA2B4B" w:rsidRPr="00996C3E" w14:paraId="6C42F4F1" w14:textId="77777777" w:rsidTr="00E70651">
        <w:tc>
          <w:tcPr>
            <w:tcW w:w="4889" w:type="dxa"/>
          </w:tcPr>
          <w:p w14:paraId="5E1F0771" w14:textId="77777777" w:rsidR="00BA2B4B" w:rsidRPr="005E3754" w:rsidRDefault="00BA2B4B" w:rsidP="00E70651">
            <w:pPr>
              <w:jc w:val="center"/>
              <w:rPr>
                <w:rFonts w:ascii="Constantia" w:hAnsi="Constantia"/>
              </w:rPr>
            </w:pPr>
            <w:r w:rsidRPr="005E3754">
              <w:rPr>
                <w:rFonts w:ascii="Constantia" w:hAnsi="Constantia"/>
              </w:rPr>
              <w:t>polgármester</w:t>
            </w:r>
          </w:p>
        </w:tc>
        <w:tc>
          <w:tcPr>
            <w:tcW w:w="4889" w:type="dxa"/>
          </w:tcPr>
          <w:p w14:paraId="676D6EDD" w14:textId="77777777" w:rsidR="00BA2B4B" w:rsidRPr="005E3754" w:rsidRDefault="00BA2B4B" w:rsidP="00E70651">
            <w:pPr>
              <w:jc w:val="center"/>
              <w:rPr>
                <w:rFonts w:ascii="Constantia" w:hAnsi="Constantia"/>
              </w:rPr>
            </w:pPr>
            <w:r w:rsidRPr="005E3754">
              <w:rPr>
                <w:rFonts w:ascii="Constantia" w:hAnsi="Constantia"/>
              </w:rPr>
              <w:t>jegyző</w:t>
            </w:r>
          </w:p>
        </w:tc>
      </w:tr>
      <w:tr w:rsidR="00BA2B4B" w:rsidRPr="00862879" w14:paraId="2E08448D" w14:textId="77777777" w:rsidTr="00E70651">
        <w:tc>
          <w:tcPr>
            <w:tcW w:w="4889" w:type="dxa"/>
          </w:tcPr>
          <w:p w14:paraId="5FBBA787" w14:textId="77777777" w:rsidR="00BA2B4B" w:rsidRPr="00862879" w:rsidRDefault="00BA2B4B" w:rsidP="00E70651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4889" w:type="dxa"/>
          </w:tcPr>
          <w:p w14:paraId="3D16C820" w14:textId="77777777" w:rsidR="00BA2B4B" w:rsidRPr="00862879" w:rsidRDefault="00BA2B4B" w:rsidP="00E70651">
            <w:pPr>
              <w:jc w:val="center"/>
              <w:rPr>
                <w:rFonts w:ascii="Constantia" w:hAnsi="Constantia"/>
                <w:b/>
              </w:rPr>
            </w:pPr>
          </w:p>
        </w:tc>
      </w:tr>
    </w:tbl>
    <w:p w14:paraId="0E3A8F4C" w14:textId="77777777" w:rsidR="00CB6B18" w:rsidRPr="00996C3E" w:rsidRDefault="00CB6B18">
      <w:pPr>
        <w:jc w:val="center"/>
        <w:rPr>
          <w:rFonts w:ascii="Constantia" w:hAnsi="Constantia"/>
          <w:b/>
          <w:sz w:val="32"/>
        </w:rPr>
      </w:pPr>
    </w:p>
    <w:sectPr w:rsidR="00CB6B18" w:rsidRPr="00996C3E" w:rsidSect="0080390F">
      <w:headerReference w:type="even" r:id="rId8"/>
      <w:pgSz w:w="11907" w:h="16840" w:code="9"/>
      <w:pgMar w:top="1134" w:right="851" w:bottom="1134" w:left="85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6061" w14:textId="77777777" w:rsidR="0072549A" w:rsidRDefault="0072549A">
      <w:r>
        <w:separator/>
      </w:r>
    </w:p>
  </w:endnote>
  <w:endnote w:type="continuationSeparator" w:id="0">
    <w:p w14:paraId="6D70E9B0" w14:textId="77777777" w:rsidR="0072549A" w:rsidRDefault="0072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Souvenir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0151" w14:textId="77777777" w:rsidR="0072549A" w:rsidRDefault="0072549A">
      <w:r>
        <w:separator/>
      </w:r>
    </w:p>
  </w:footnote>
  <w:footnote w:type="continuationSeparator" w:id="0">
    <w:p w14:paraId="09E25105" w14:textId="77777777" w:rsidR="0072549A" w:rsidRDefault="0072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6611" w14:textId="73F79DC7" w:rsidR="0037077E" w:rsidRDefault="0037077E" w:rsidP="001B59F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Times New Roman" w:hAnsi="Times New Roman"/>
        <w:sz w:val="20"/>
      </w:rPr>
    </w:pPr>
    <w:r>
      <w:rPr>
        <w:rStyle w:val="Oldalszm"/>
        <w:rFonts w:ascii="Times New Roman" w:hAnsi="Times New Roman"/>
        <w:sz w:val="20"/>
      </w:rPr>
      <w:fldChar w:fldCharType="begin"/>
    </w:r>
    <w:r>
      <w:rPr>
        <w:rStyle w:val="Oldalszm"/>
        <w:rFonts w:ascii="Times New Roman" w:hAnsi="Times New Roman"/>
        <w:sz w:val="20"/>
      </w:rPr>
      <w:instrText xml:space="preserve"> PAGE </w:instrText>
    </w:r>
    <w:r>
      <w:rPr>
        <w:rStyle w:val="Oldalszm"/>
        <w:rFonts w:ascii="Times New Roman" w:hAnsi="Times New Roman"/>
        <w:sz w:val="20"/>
      </w:rPr>
      <w:fldChar w:fldCharType="separate"/>
    </w:r>
    <w:r w:rsidR="007205C0">
      <w:rPr>
        <w:rStyle w:val="Oldalszm"/>
        <w:rFonts w:ascii="Times New Roman" w:hAnsi="Times New Roman"/>
        <w:noProof/>
        <w:sz w:val="20"/>
      </w:rPr>
      <w:t>4</w:t>
    </w:r>
    <w:r>
      <w:rPr>
        <w:rStyle w:val="Oldalszm"/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ab/>
    </w:r>
    <w:r>
      <w:rPr>
        <w:rStyle w:val="Oldalszm"/>
        <w:rFonts w:ascii="Times New Roman" w:hAnsi="Times New Roman"/>
        <w:sz w:val="20"/>
      </w:rPr>
      <w:t xml:space="preserve"> </w:t>
    </w:r>
  </w:p>
  <w:p w14:paraId="26658AB8" w14:textId="77777777" w:rsidR="0037077E" w:rsidRDefault="003707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50E"/>
    <w:multiLevelType w:val="hybridMultilevel"/>
    <w:tmpl w:val="7076F97C"/>
    <w:lvl w:ilvl="0" w:tplc="BEA2F87C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51835D4F"/>
    <w:multiLevelType w:val="hybridMultilevel"/>
    <w:tmpl w:val="87928F16"/>
    <w:lvl w:ilvl="0" w:tplc="1EBA4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7E96"/>
    <w:multiLevelType w:val="hybridMultilevel"/>
    <w:tmpl w:val="D51404B4"/>
    <w:lvl w:ilvl="0" w:tplc="6188F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55C3"/>
    <w:multiLevelType w:val="hybridMultilevel"/>
    <w:tmpl w:val="8BFE15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56079">
    <w:abstractNumId w:val="1"/>
  </w:num>
  <w:num w:numId="2" w16cid:durableId="30421197">
    <w:abstractNumId w:val="0"/>
  </w:num>
  <w:num w:numId="3" w16cid:durableId="241724741">
    <w:abstractNumId w:val="3"/>
  </w:num>
  <w:num w:numId="4" w16cid:durableId="14288411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B4"/>
    <w:rsid w:val="00000D3E"/>
    <w:rsid w:val="0000166E"/>
    <w:rsid w:val="0000237E"/>
    <w:rsid w:val="000036AB"/>
    <w:rsid w:val="00006567"/>
    <w:rsid w:val="00006A43"/>
    <w:rsid w:val="00011129"/>
    <w:rsid w:val="00012D1B"/>
    <w:rsid w:val="00020F53"/>
    <w:rsid w:val="00021BDE"/>
    <w:rsid w:val="00023569"/>
    <w:rsid w:val="0002494B"/>
    <w:rsid w:val="000323D8"/>
    <w:rsid w:val="0003268E"/>
    <w:rsid w:val="00032DE7"/>
    <w:rsid w:val="00032F91"/>
    <w:rsid w:val="00035D85"/>
    <w:rsid w:val="000366E1"/>
    <w:rsid w:val="0004060B"/>
    <w:rsid w:val="000406B9"/>
    <w:rsid w:val="000435CB"/>
    <w:rsid w:val="000524EE"/>
    <w:rsid w:val="000535B3"/>
    <w:rsid w:val="00056D4C"/>
    <w:rsid w:val="0006218D"/>
    <w:rsid w:val="00071679"/>
    <w:rsid w:val="000744BC"/>
    <w:rsid w:val="00076339"/>
    <w:rsid w:val="000765FD"/>
    <w:rsid w:val="00077136"/>
    <w:rsid w:val="0007789E"/>
    <w:rsid w:val="00077D09"/>
    <w:rsid w:val="00077D7D"/>
    <w:rsid w:val="00080040"/>
    <w:rsid w:val="00080666"/>
    <w:rsid w:val="00081764"/>
    <w:rsid w:val="00087438"/>
    <w:rsid w:val="00093AC1"/>
    <w:rsid w:val="00095D7E"/>
    <w:rsid w:val="00096F8C"/>
    <w:rsid w:val="000A0A07"/>
    <w:rsid w:val="000A2433"/>
    <w:rsid w:val="000A2C41"/>
    <w:rsid w:val="000A3BC3"/>
    <w:rsid w:val="000A4A41"/>
    <w:rsid w:val="000A56B0"/>
    <w:rsid w:val="000A729F"/>
    <w:rsid w:val="000A79B1"/>
    <w:rsid w:val="000B04C7"/>
    <w:rsid w:val="000B23E8"/>
    <w:rsid w:val="000B6A9B"/>
    <w:rsid w:val="000C0AF3"/>
    <w:rsid w:val="000C1E02"/>
    <w:rsid w:val="000C5FBB"/>
    <w:rsid w:val="000C7E63"/>
    <w:rsid w:val="000D24A8"/>
    <w:rsid w:val="000D29EA"/>
    <w:rsid w:val="000D39BC"/>
    <w:rsid w:val="000D409C"/>
    <w:rsid w:val="000D68F9"/>
    <w:rsid w:val="000E06EA"/>
    <w:rsid w:val="000E09A4"/>
    <w:rsid w:val="000E1499"/>
    <w:rsid w:val="000E5BD1"/>
    <w:rsid w:val="000E7A08"/>
    <w:rsid w:val="000F01C4"/>
    <w:rsid w:val="000F38E5"/>
    <w:rsid w:val="000F7BC8"/>
    <w:rsid w:val="000F7E64"/>
    <w:rsid w:val="001008EA"/>
    <w:rsid w:val="00104281"/>
    <w:rsid w:val="0010534A"/>
    <w:rsid w:val="0010605F"/>
    <w:rsid w:val="00110DD5"/>
    <w:rsid w:val="00111057"/>
    <w:rsid w:val="0011250A"/>
    <w:rsid w:val="0011339E"/>
    <w:rsid w:val="0011529E"/>
    <w:rsid w:val="00115322"/>
    <w:rsid w:val="0011563E"/>
    <w:rsid w:val="00123B22"/>
    <w:rsid w:val="00124FFE"/>
    <w:rsid w:val="00125204"/>
    <w:rsid w:val="001257B5"/>
    <w:rsid w:val="00125FBF"/>
    <w:rsid w:val="001272B0"/>
    <w:rsid w:val="0013032F"/>
    <w:rsid w:val="00130994"/>
    <w:rsid w:val="001335B2"/>
    <w:rsid w:val="00134C47"/>
    <w:rsid w:val="00140578"/>
    <w:rsid w:val="00141270"/>
    <w:rsid w:val="001454DE"/>
    <w:rsid w:val="00146A4B"/>
    <w:rsid w:val="0014705A"/>
    <w:rsid w:val="00151BC3"/>
    <w:rsid w:val="00152971"/>
    <w:rsid w:val="00153165"/>
    <w:rsid w:val="001554EB"/>
    <w:rsid w:val="00156100"/>
    <w:rsid w:val="00156CA8"/>
    <w:rsid w:val="0016008F"/>
    <w:rsid w:val="001626C6"/>
    <w:rsid w:val="0016482A"/>
    <w:rsid w:val="00165F1D"/>
    <w:rsid w:val="00165F99"/>
    <w:rsid w:val="001700F9"/>
    <w:rsid w:val="00174074"/>
    <w:rsid w:val="001771A1"/>
    <w:rsid w:val="0017749B"/>
    <w:rsid w:val="0018015F"/>
    <w:rsid w:val="00180334"/>
    <w:rsid w:val="00180C7F"/>
    <w:rsid w:val="001820E6"/>
    <w:rsid w:val="001827C8"/>
    <w:rsid w:val="0018284F"/>
    <w:rsid w:val="00182F0C"/>
    <w:rsid w:val="0018437F"/>
    <w:rsid w:val="00184C2F"/>
    <w:rsid w:val="0018588D"/>
    <w:rsid w:val="00191783"/>
    <w:rsid w:val="00193AD0"/>
    <w:rsid w:val="00194754"/>
    <w:rsid w:val="001951B2"/>
    <w:rsid w:val="00197CDE"/>
    <w:rsid w:val="001A05D1"/>
    <w:rsid w:val="001A4465"/>
    <w:rsid w:val="001A5FA3"/>
    <w:rsid w:val="001A7D48"/>
    <w:rsid w:val="001B35A0"/>
    <w:rsid w:val="001B3D6F"/>
    <w:rsid w:val="001B446E"/>
    <w:rsid w:val="001B59FD"/>
    <w:rsid w:val="001B7317"/>
    <w:rsid w:val="001B798A"/>
    <w:rsid w:val="001C1D0C"/>
    <w:rsid w:val="001C1F94"/>
    <w:rsid w:val="001C2997"/>
    <w:rsid w:val="001C78F1"/>
    <w:rsid w:val="001D049A"/>
    <w:rsid w:val="001D350E"/>
    <w:rsid w:val="001E026D"/>
    <w:rsid w:val="001E2A5D"/>
    <w:rsid w:val="001E3453"/>
    <w:rsid w:val="001E3F3B"/>
    <w:rsid w:val="001E431F"/>
    <w:rsid w:val="001E43B0"/>
    <w:rsid w:val="001E58A3"/>
    <w:rsid w:val="001E7640"/>
    <w:rsid w:val="001F3ACB"/>
    <w:rsid w:val="001F4338"/>
    <w:rsid w:val="001F4A56"/>
    <w:rsid w:val="001F5123"/>
    <w:rsid w:val="001F7CFC"/>
    <w:rsid w:val="002046EE"/>
    <w:rsid w:val="00205736"/>
    <w:rsid w:val="0020733E"/>
    <w:rsid w:val="0021006F"/>
    <w:rsid w:val="00211A5A"/>
    <w:rsid w:val="00216283"/>
    <w:rsid w:val="00216891"/>
    <w:rsid w:val="002177DD"/>
    <w:rsid w:val="00224D12"/>
    <w:rsid w:val="0022637E"/>
    <w:rsid w:val="0022662B"/>
    <w:rsid w:val="002273C7"/>
    <w:rsid w:val="00230CB3"/>
    <w:rsid w:val="002312F7"/>
    <w:rsid w:val="00231383"/>
    <w:rsid w:val="00232487"/>
    <w:rsid w:val="00235163"/>
    <w:rsid w:val="002356B7"/>
    <w:rsid w:val="00236B74"/>
    <w:rsid w:val="00240D4A"/>
    <w:rsid w:val="0024481E"/>
    <w:rsid w:val="00246872"/>
    <w:rsid w:val="00246F91"/>
    <w:rsid w:val="00247417"/>
    <w:rsid w:val="00254533"/>
    <w:rsid w:val="00254687"/>
    <w:rsid w:val="002615E6"/>
    <w:rsid w:val="002625C8"/>
    <w:rsid w:val="0026461B"/>
    <w:rsid w:val="00266265"/>
    <w:rsid w:val="002700FC"/>
    <w:rsid w:val="002721FD"/>
    <w:rsid w:val="002728AE"/>
    <w:rsid w:val="002755FA"/>
    <w:rsid w:val="002763C6"/>
    <w:rsid w:val="00280411"/>
    <w:rsid w:val="00285077"/>
    <w:rsid w:val="00287091"/>
    <w:rsid w:val="00290397"/>
    <w:rsid w:val="00292C09"/>
    <w:rsid w:val="002959CE"/>
    <w:rsid w:val="00296661"/>
    <w:rsid w:val="0029687B"/>
    <w:rsid w:val="002A1B0A"/>
    <w:rsid w:val="002A3892"/>
    <w:rsid w:val="002A6FA8"/>
    <w:rsid w:val="002B0926"/>
    <w:rsid w:val="002B2E79"/>
    <w:rsid w:val="002B7C43"/>
    <w:rsid w:val="002C2D64"/>
    <w:rsid w:val="002C4140"/>
    <w:rsid w:val="002C5786"/>
    <w:rsid w:val="002D1D98"/>
    <w:rsid w:val="002D52A8"/>
    <w:rsid w:val="002E037D"/>
    <w:rsid w:val="002E0F9E"/>
    <w:rsid w:val="002E15CE"/>
    <w:rsid w:val="002E4103"/>
    <w:rsid w:val="002E53B5"/>
    <w:rsid w:val="002E5E05"/>
    <w:rsid w:val="002E713A"/>
    <w:rsid w:val="002E7529"/>
    <w:rsid w:val="002F346C"/>
    <w:rsid w:val="003009C6"/>
    <w:rsid w:val="00300C1B"/>
    <w:rsid w:val="00300FCB"/>
    <w:rsid w:val="00307F30"/>
    <w:rsid w:val="003114E7"/>
    <w:rsid w:val="00311CB4"/>
    <w:rsid w:val="00321677"/>
    <w:rsid w:val="00322AA1"/>
    <w:rsid w:val="00325498"/>
    <w:rsid w:val="003262A0"/>
    <w:rsid w:val="00326CCE"/>
    <w:rsid w:val="003309F1"/>
    <w:rsid w:val="00331EDE"/>
    <w:rsid w:val="00332120"/>
    <w:rsid w:val="00337583"/>
    <w:rsid w:val="00340215"/>
    <w:rsid w:val="003403E7"/>
    <w:rsid w:val="00340E7B"/>
    <w:rsid w:val="00340F31"/>
    <w:rsid w:val="00341AED"/>
    <w:rsid w:val="00341CC6"/>
    <w:rsid w:val="003430B8"/>
    <w:rsid w:val="00343390"/>
    <w:rsid w:val="00347006"/>
    <w:rsid w:val="003479BF"/>
    <w:rsid w:val="00351297"/>
    <w:rsid w:val="00351A3A"/>
    <w:rsid w:val="0035235C"/>
    <w:rsid w:val="00352841"/>
    <w:rsid w:val="00352E7D"/>
    <w:rsid w:val="00360B69"/>
    <w:rsid w:val="00361118"/>
    <w:rsid w:val="0036353A"/>
    <w:rsid w:val="00365AAD"/>
    <w:rsid w:val="0036779B"/>
    <w:rsid w:val="00370314"/>
    <w:rsid w:val="0037077E"/>
    <w:rsid w:val="00371C3D"/>
    <w:rsid w:val="0037324E"/>
    <w:rsid w:val="003748F5"/>
    <w:rsid w:val="00374B2B"/>
    <w:rsid w:val="00375636"/>
    <w:rsid w:val="00376F74"/>
    <w:rsid w:val="003774C8"/>
    <w:rsid w:val="00382979"/>
    <w:rsid w:val="00382D49"/>
    <w:rsid w:val="0038349D"/>
    <w:rsid w:val="00383652"/>
    <w:rsid w:val="00383C31"/>
    <w:rsid w:val="00385110"/>
    <w:rsid w:val="0038799C"/>
    <w:rsid w:val="003900EC"/>
    <w:rsid w:val="00390F32"/>
    <w:rsid w:val="00391A74"/>
    <w:rsid w:val="00394359"/>
    <w:rsid w:val="00397290"/>
    <w:rsid w:val="003A2997"/>
    <w:rsid w:val="003B41E2"/>
    <w:rsid w:val="003B78E9"/>
    <w:rsid w:val="003B7FAB"/>
    <w:rsid w:val="003C053A"/>
    <w:rsid w:val="003C12AB"/>
    <w:rsid w:val="003C1C08"/>
    <w:rsid w:val="003C67A5"/>
    <w:rsid w:val="003C7FDA"/>
    <w:rsid w:val="003D0E93"/>
    <w:rsid w:val="003D139E"/>
    <w:rsid w:val="003D2612"/>
    <w:rsid w:val="003D4905"/>
    <w:rsid w:val="003D5B12"/>
    <w:rsid w:val="003D7696"/>
    <w:rsid w:val="003E0872"/>
    <w:rsid w:val="003E2C1D"/>
    <w:rsid w:val="003E651E"/>
    <w:rsid w:val="003E7E5A"/>
    <w:rsid w:val="003F0497"/>
    <w:rsid w:val="003F24F4"/>
    <w:rsid w:val="00401007"/>
    <w:rsid w:val="004019E8"/>
    <w:rsid w:val="00401AD6"/>
    <w:rsid w:val="004029A1"/>
    <w:rsid w:val="00404CDA"/>
    <w:rsid w:val="004058E5"/>
    <w:rsid w:val="00406240"/>
    <w:rsid w:val="00413676"/>
    <w:rsid w:val="00415C3A"/>
    <w:rsid w:val="00417467"/>
    <w:rsid w:val="00420568"/>
    <w:rsid w:val="004224BB"/>
    <w:rsid w:val="004252E2"/>
    <w:rsid w:val="00425A43"/>
    <w:rsid w:val="00431ABD"/>
    <w:rsid w:val="004334FE"/>
    <w:rsid w:val="0043512E"/>
    <w:rsid w:val="004411E9"/>
    <w:rsid w:val="004469B4"/>
    <w:rsid w:val="00446C06"/>
    <w:rsid w:val="00451CBD"/>
    <w:rsid w:val="00451F4B"/>
    <w:rsid w:val="00453F2F"/>
    <w:rsid w:val="00455501"/>
    <w:rsid w:val="004612EF"/>
    <w:rsid w:val="004641A6"/>
    <w:rsid w:val="00465D0E"/>
    <w:rsid w:val="00470572"/>
    <w:rsid w:val="00471677"/>
    <w:rsid w:val="00475BDC"/>
    <w:rsid w:val="0048087B"/>
    <w:rsid w:val="00481969"/>
    <w:rsid w:val="00482AC4"/>
    <w:rsid w:val="004839B4"/>
    <w:rsid w:val="00486CA7"/>
    <w:rsid w:val="00486DD0"/>
    <w:rsid w:val="00486EC1"/>
    <w:rsid w:val="00492953"/>
    <w:rsid w:val="004944BE"/>
    <w:rsid w:val="004956E9"/>
    <w:rsid w:val="00495706"/>
    <w:rsid w:val="004A2515"/>
    <w:rsid w:val="004A6639"/>
    <w:rsid w:val="004B00E7"/>
    <w:rsid w:val="004B1CBE"/>
    <w:rsid w:val="004B3244"/>
    <w:rsid w:val="004B3505"/>
    <w:rsid w:val="004B4299"/>
    <w:rsid w:val="004B690D"/>
    <w:rsid w:val="004C6471"/>
    <w:rsid w:val="004C66AF"/>
    <w:rsid w:val="004C67FB"/>
    <w:rsid w:val="004D2380"/>
    <w:rsid w:val="004D2535"/>
    <w:rsid w:val="004D2826"/>
    <w:rsid w:val="004F00B6"/>
    <w:rsid w:val="004F02B3"/>
    <w:rsid w:val="004F0F7E"/>
    <w:rsid w:val="004F1318"/>
    <w:rsid w:val="004F17E9"/>
    <w:rsid w:val="004F3FE6"/>
    <w:rsid w:val="004F63DB"/>
    <w:rsid w:val="004F6C2B"/>
    <w:rsid w:val="004F7950"/>
    <w:rsid w:val="00501B2E"/>
    <w:rsid w:val="00501D48"/>
    <w:rsid w:val="00506F35"/>
    <w:rsid w:val="0051221A"/>
    <w:rsid w:val="00512CD6"/>
    <w:rsid w:val="00517186"/>
    <w:rsid w:val="00521B19"/>
    <w:rsid w:val="00525505"/>
    <w:rsid w:val="005260BA"/>
    <w:rsid w:val="00527582"/>
    <w:rsid w:val="00527DB0"/>
    <w:rsid w:val="00535EB5"/>
    <w:rsid w:val="005370EB"/>
    <w:rsid w:val="00542158"/>
    <w:rsid w:val="00544E26"/>
    <w:rsid w:val="005459B2"/>
    <w:rsid w:val="00545E9C"/>
    <w:rsid w:val="005478B0"/>
    <w:rsid w:val="00547F04"/>
    <w:rsid w:val="0055067B"/>
    <w:rsid w:val="005517D0"/>
    <w:rsid w:val="005537A1"/>
    <w:rsid w:val="0055514C"/>
    <w:rsid w:val="00555D0A"/>
    <w:rsid w:val="00555F82"/>
    <w:rsid w:val="00556541"/>
    <w:rsid w:val="00556D97"/>
    <w:rsid w:val="005574EF"/>
    <w:rsid w:val="00562740"/>
    <w:rsid w:val="0056421D"/>
    <w:rsid w:val="0057198E"/>
    <w:rsid w:val="00572372"/>
    <w:rsid w:val="00572408"/>
    <w:rsid w:val="005725BB"/>
    <w:rsid w:val="00572CA9"/>
    <w:rsid w:val="00573AFB"/>
    <w:rsid w:val="0057575C"/>
    <w:rsid w:val="005757CA"/>
    <w:rsid w:val="00576DBC"/>
    <w:rsid w:val="00581567"/>
    <w:rsid w:val="00582F91"/>
    <w:rsid w:val="00583A67"/>
    <w:rsid w:val="00586AE2"/>
    <w:rsid w:val="0058764E"/>
    <w:rsid w:val="00591D70"/>
    <w:rsid w:val="00592DC9"/>
    <w:rsid w:val="0059413C"/>
    <w:rsid w:val="0059614A"/>
    <w:rsid w:val="00596FDE"/>
    <w:rsid w:val="005975FC"/>
    <w:rsid w:val="005A3037"/>
    <w:rsid w:val="005A5B9A"/>
    <w:rsid w:val="005A5F33"/>
    <w:rsid w:val="005B01B4"/>
    <w:rsid w:val="005B1E48"/>
    <w:rsid w:val="005B218C"/>
    <w:rsid w:val="005B2F97"/>
    <w:rsid w:val="005B4B45"/>
    <w:rsid w:val="005B559E"/>
    <w:rsid w:val="005C5A57"/>
    <w:rsid w:val="005D4B67"/>
    <w:rsid w:val="005E175D"/>
    <w:rsid w:val="005E2323"/>
    <w:rsid w:val="005E23D0"/>
    <w:rsid w:val="005E5A5D"/>
    <w:rsid w:val="005F0F6E"/>
    <w:rsid w:val="005F1B55"/>
    <w:rsid w:val="005F1DED"/>
    <w:rsid w:val="005F3333"/>
    <w:rsid w:val="005F35FA"/>
    <w:rsid w:val="005F3FDB"/>
    <w:rsid w:val="006003E1"/>
    <w:rsid w:val="00600C6E"/>
    <w:rsid w:val="00601EB1"/>
    <w:rsid w:val="00606D62"/>
    <w:rsid w:val="00610186"/>
    <w:rsid w:val="006123C4"/>
    <w:rsid w:val="00615DF9"/>
    <w:rsid w:val="006162A6"/>
    <w:rsid w:val="00620568"/>
    <w:rsid w:val="0062462B"/>
    <w:rsid w:val="006260FB"/>
    <w:rsid w:val="00627C7B"/>
    <w:rsid w:val="00632047"/>
    <w:rsid w:val="00634D65"/>
    <w:rsid w:val="0063658F"/>
    <w:rsid w:val="00636C82"/>
    <w:rsid w:val="00642251"/>
    <w:rsid w:val="006542A5"/>
    <w:rsid w:val="006553A9"/>
    <w:rsid w:val="00656895"/>
    <w:rsid w:val="00661A30"/>
    <w:rsid w:val="00662812"/>
    <w:rsid w:val="00665CB3"/>
    <w:rsid w:val="00665EAB"/>
    <w:rsid w:val="006714FE"/>
    <w:rsid w:val="00671E4E"/>
    <w:rsid w:val="006724B0"/>
    <w:rsid w:val="00682594"/>
    <w:rsid w:val="00685926"/>
    <w:rsid w:val="00697B27"/>
    <w:rsid w:val="006A12B9"/>
    <w:rsid w:val="006A2802"/>
    <w:rsid w:val="006A434F"/>
    <w:rsid w:val="006A4965"/>
    <w:rsid w:val="006A4D3D"/>
    <w:rsid w:val="006A623E"/>
    <w:rsid w:val="006A69DA"/>
    <w:rsid w:val="006B06CE"/>
    <w:rsid w:val="006B3474"/>
    <w:rsid w:val="006B4060"/>
    <w:rsid w:val="006B7186"/>
    <w:rsid w:val="006B7BF0"/>
    <w:rsid w:val="006B7FB1"/>
    <w:rsid w:val="006C4701"/>
    <w:rsid w:val="006D02C1"/>
    <w:rsid w:val="006D0F9D"/>
    <w:rsid w:val="006D210E"/>
    <w:rsid w:val="006D323D"/>
    <w:rsid w:val="006D3865"/>
    <w:rsid w:val="006D3907"/>
    <w:rsid w:val="006D4831"/>
    <w:rsid w:val="006D4ABA"/>
    <w:rsid w:val="006D6249"/>
    <w:rsid w:val="006E0196"/>
    <w:rsid w:val="006E02AF"/>
    <w:rsid w:val="006E2796"/>
    <w:rsid w:val="006E3E21"/>
    <w:rsid w:val="006E619B"/>
    <w:rsid w:val="006E6324"/>
    <w:rsid w:val="006F2D30"/>
    <w:rsid w:val="006F34E9"/>
    <w:rsid w:val="006F4629"/>
    <w:rsid w:val="006F4D7B"/>
    <w:rsid w:val="006F7C08"/>
    <w:rsid w:val="006F7D22"/>
    <w:rsid w:val="006F7F19"/>
    <w:rsid w:val="00707FBD"/>
    <w:rsid w:val="00710A6E"/>
    <w:rsid w:val="00710CC6"/>
    <w:rsid w:val="0071445E"/>
    <w:rsid w:val="00714B68"/>
    <w:rsid w:val="007205C0"/>
    <w:rsid w:val="007218BF"/>
    <w:rsid w:val="00722882"/>
    <w:rsid w:val="00724B47"/>
    <w:rsid w:val="0072549A"/>
    <w:rsid w:val="00726256"/>
    <w:rsid w:val="007326B9"/>
    <w:rsid w:val="007418DE"/>
    <w:rsid w:val="0074286B"/>
    <w:rsid w:val="00742EC0"/>
    <w:rsid w:val="00746965"/>
    <w:rsid w:val="00750C6F"/>
    <w:rsid w:val="00753679"/>
    <w:rsid w:val="00753AC1"/>
    <w:rsid w:val="007558D4"/>
    <w:rsid w:val="007576F7"/>
    <w:rsid w:val="00760A46"/>
    <w:rsid w:val="007610CD"/>
    <w:rsid w:val="00761F23"/>
    <w:rsid w:val="00762164"/>
    <w:rsid w:val="00763106"/>
    <w:rsid w:val="00765C2A"/>
    <w:rsid w:val="007677E6"/>
    <w:rsid w:val="00770956"/>
    <w:rsid w:val="00770BA4"/>
    <w:rsid w:val="00771A2E"/>
    <w:rsid w:val="00773A87"/>
    <w:rsid w:val="00773B28"/>
    <w:rsid w:val="0077745D"/>
    <w:rsid w:val="007800AA"/>
    <w:rsid w:val="00781C93"/>
    <w:rsid w:val="00783985"/>
    <w:rsid w:val="00783FC6"/>
    <w:rsid w:val="00787633"/>
    <w:rsid w:val="0079412F"/>
    <w:rsid w:val="00794B01"/>
    <w:rsid w:val="0079777C"/>
    <w:rsid w:val="007A411D"/>
    <w:rsid w:val="007A58F4"/>
    <w:rsid w:val="007A6795"/>
    <w:rsid w:val="007A6828"/>
    <w:rsid w:val="007A7D82"/>
    <w:rsid w:val="007B3ECC"/>
    <w:rsid w:val="007B522E"/>
    <w:rsid w:val="007B6107"/>
    <w:rsid w:val="007B73C8"/>
    <w:rsid w:val="007D37AB"/>
    <w:rsid w:val="007D4DCC"/>
    <w:rsid w:val="007D55E2"/>
    <w:rsid w:val="007D6CEB"/>
    <w:rsid w:val="007E04D3"/>
    <w:rsid w:val="007E3D05"/>
    <w:rsid w:val="007E640D"/>
    <w:rsid w:val="007E6CE3"/>
    <w:rsid w:val="007F2AA8"/>
    <w:rsid w:val="007F3408"/>
    <w:rsid w:val="007F72F6"/>
    <w:rsid w:val="007F7E10"/>
    <w:rsid w:val="00802BEE"/>
    <w:rsid w:val="00802D36"/>
    <w:rsid w:val="00803436"/>
    <w:rsid w:val="0080390F"/>
    <w:rsid w:val="0080545B"/>
    <w:rsid w:val="00805E37"/>
    <w:rsid w:val="00805F1E"/>
    <w:rsid w:val="008062D6"/>
    <w:rsid w:val="00806586"/>
    <w:rsid w:val="008100DD"/>
    <w:rsid w:val="00811916"/>
    <w:rsid w:val="00814DAF"/>
    <w:rsid w:val="00821043"/>
    <w:rsid w:val="00822807"/>
    <w:rsid w:val="00827BFA"/>
    <w:rsid w:val="00832FAD"/>
    <w:rsid w:val="00842347"/>
    <w:rsid w:val="0084522E"/>
    <w:rsid w:val="0084561C"/>
    <w:rsid w:val="0085291E"/>
    <w:rsid w:val="0085551E"/>
    <w:rsid w:val="008565E7"/>
    <w:rsid w:val="00856757"/>
    <w:rsid w:val="00856F51"/>
    <w:rsid w:val="00857F0F"/>
    <w:rsid w:val="00860E81"/>
    <w:rsid w:val="00862C1B"/>
    <w:rsid w:val="008645EA"/>
    <w:rsid w:val="00864A88"/>
    <w:rsid w:val="008659D9"/>
    <w:rsid w:val="00865EEC"/>
    <w:rsid w:val="00866F09"/>
    <w:rsid w:val="00867370"/>
    <w:rsid w:val="008731E8"/>
    <w:rsid w:val="00876197"/>
    <w:rsid w:val="00876628"/>
    <w:rsid w:val="00880130"/>
    <w:rsid w:val="0088167E"/>
    <w:rsid w:val="0088516B"/>
    <w:rsid w:val="00885277"/>
    <w:rsid w:val="00887E40"/>
    <w:rsid w:val="00890A1D"/>
    <w:rsid w:val="00891D26"/>
    <w:rsid w:val="0089243E"/>
    <w:rsid w:val="0089309F"/>
    <w:rsid w:val="008964A2"/>
    <w:rsid w:val="008A00B2"/>
    <w:rsid w:val="008A0E0E"/>
    <w:rsid w:val="008A70EA"/>
    <w:rsid w:val="008B0F6A"/>
    <w:rsid w:val="008B2061"/>
    <w:rsid w:val="008B37E2"/>
    <w:rsid w:val="008B6D1B"/>
    <w:rsid w:val="008C0A76"/>
    <w:rsid w:val="008C0C28"/>
    <w:rsid w:val="008C6C23"/>
    <w:rsid w:val="008C7B2B"/>
    <w:rsid w:val="008D4EEA"/>
    <w:rsid w:val="008D7D2A"/>
    <w:rsid w:val="008E09F4"/>
    <w:rsid w:val="008E28E7"/>
    <w:rsid w:val="008E2FA1"/>
    <w:rsid w:val="008E67C1"/>
    <w:rsid w:val="008F2AF2"/>
    <w:rsid w:val="008F58F5"/>
    <w:rsid w:val="008F6E9C"/>
    <w:rsid w:val="00900911"/>
    <w:rsid w:val="009016CA"/>
    <w:rsid w:val="00901EB7"/>
    <w:rsid w:val="00903FB2"/>
    <w:rsid w:val="00904F82"/>
    <w:rsid w:val="00906C15"/>
    <w:rsid w:val="00907CDD"/>
    <w:rsid w:val="00911907"/>
    <w:rsid w:val="00913B4E"/>
    <w:rsid w:val="0091540B"/>
    <w:rsid w:val="00917A25"/>
    <w:rsid w:val="00917C54"/>
    <w:rsid w:val="009213B7"/>
    <w:rsid w:val="00925B8F"/>
    <w:rsid w:val="00931183"/>
    <w:rsid w:val="009341FF"/>
    <w:rsid w:val="00935B99"/>
    <w:rsid w:val="00936D7C"/>
    <w:rsid w:val="0093703E"/>
    <w:rsid w:val="009427A0"/>
    <w:rsid w:val="009463D4"/>
    <w:rsid w:val="00946822"/>
    <w:rsid w:val="00946D61"/>
    <w:rsid w:val="009479ED"/>
    <w:rsid w:val="00952D70"/>
    <w:rsid w:val="0095372D"/>
    <w:rsid w:val="009568DB"/>
    <w:rsid w:val="009579BE"/>
    <w:rsid w:val="00960307"/>
    <w:rsid w:val="00962897"/>
    <w:rsid w:val="0097032B"/>
    <w:rsid w:val="0097067E"/>
    <w:rsid w:val="00970891"/>
    <w:rsid w:val="009714AB"/>
    <w:rsid w:val="009735B0"/>
    <w:rsid w:val="0097530B"/>
    <w:rsid w:val="0097603C"/>
    <w:rsid w:val="00981E32"/>
    <w:rsid w:val="00982AE9"/>
    <w:rsid w:val="00983C24"/>
    <w:rsid w:val="00986150"/>
    <w:rsid w:val="00986587"/>
    <w:rsid w:val="009900EA"/>
    <w:rsid w:val="009903E0"/>
    <w:rsid w:val="009905CD"/>
    <w:rsid w:val="009915A4"/>
    <w:rsid w:val="0099540F"/>
    <w:rsid w:val="00995B70"/>
    <w:rsid w:val="00996033"/>
    <w:rsid w:val="009969BD"/>
    <w:rsid w:val="00996C3E"/>
    <w:rsid w:val="009A01F7"/>
    <w:rsid w:val="009A1E41"/>
    <w:rsid w:val="009A1F30"/>
    <w:rsid w:val="009A5317"/>
    <w:rsid w:val="009A5E08"/>
    <w:rsid w:val="009B2E3C"/>
    <w:rsid w:val="009B40E3"/>
    <w:rsid w:val="009B4280"/>
    <w:rsid w:val="009B4B6A"/>
    <w:rsid w:val="009B58B9"/>
    <w:rsid w:val="009B6330"/>
    <w:rsid w:val="009B6782"/>
    <w:rsid w:val="009B6D2D"/>
    <w:rsid w:val="009C258C"/>
    <w:rsid w:val="009C303E"/>
    <w:rsid w:val="009C4649"/>
    <w:rsid w:val="009C4734"/>
    <w:rsid w:val="009C62B0"/>
    <w:rsid w:val="009C6B98"/>
    <w:rsid w:val="009C6DBB"/>
    <w:rsid w:val="009D2842"/>
    <w:rsid w:val="009D7BB3"/>
    <w:rsid w:val="009E69E0"/>
    <w:rsid w:val="009F02F7"/>
    <w:rsid w:val="009F049F"/>
    <w:rsid w:val="009F1508"/>
    <w:rsid w:val="009F167D"/>
    <w:rsid w:val="009F2E5D"/>
    <w:rsid w:val="009F49C6"/>
    <w:rsid w:val="009F62BF"/>
    <w:rsid w:val="009F6F37"/>
    <w:rsid w:val="009F7C23"/>
    <w:rsid w:val="009F7E8C"/>
    <w:rsid w:val="009F7F2F"/>
    <w:rsid w:val="00A00B47"/>
    <w:rsid w:val="00A00D11"/>
    <w:rsid w:val="00A11D65"/>
    <w:rsid w:val="00A11EFD"/>
    <w:rsid w:val="00A122A9"/>
    <w:rsid w:val="00A13627"/>
    <w:rsid w:val="00A13A5B"/>
    <w:rsid w:val="00A140BE"/>
    <w:rsid w:val="00A141A3"/>
    <w:rsid w:val="00A14309"/>
    <w:rsid w:val="00A15C63"/>
    <w:rsid w:val="00A16D15"/>
    <w:rsid w:val="00A17F3F"/>
    <w:rsid w:val="00A201F8"/>
    <w:rsid w:val="00A22E83"/>
    <w:rsid w:val="00A23BAD"/>
    <w:rsid w:val="00A24D34"/>
    <w:rsid w:val="00A25F63"/>
    <w:rsid w:val="00A313EF"/>
    <w:rsid w:val="00A36EC1"/>
    <w:rsid w:val="00A379AA"/>
    <w:rsid w:val="00A37D36"/>
    <w:rsid w:val="00A408D1"/>
    <w:rsid w:val="00A45392"/>
    <w:rsid w:val="00A45F62"/>
    <w:rsid w:val="00A46415"/>
    <w:rsid w:val="00A4792B"/>
    <w:rsid w:val="00A50C4C"/>
    <w:rsid w:val="00A57123"/>
    <w:rsid w:val="00A57FB5"/>
    <w:rsid w:val="00A63AFE"/>
    <w:rsid w:val="00A67A30"/>
    <w:rsid w:val="00A7203B"/>
    <w:rsid w:val="00A74501"/>
    <w:rsid w:val="00A76A5C"/>
    <w:rsid w:val="00A76DFC"/>
    <w:rsid w:val="00A80C72"/>
    <w:rsid w:val="00A8327F"/>
    <w:rsid w:val="00A846A2"/>
    <w:rsid w:val="00A85D1A"/>
    <w:rsid w:val="00A861F3"/>
    <w:rsid w:val="00AA0BE0"/>
    <w:rsid w:val="00AA222A"/>
    <w:rsid w:val="00AA2F32"/>
    <w:rsid w:val="00AA3761"/>
    <w:rsid w:val="00AA46EC"/>
    <w:rsid w:val="00AA60D2"/>
    <w:rsid w:val="00AB3287"/>
    <w:rsid w:val="00AB7DAD"/>
    <w:rsid w:val="00AC4545"/>
    <w:rsid w:val="00AC7949"/>
    <w:rsid w:val="00AD1EE3"/>
    <w:rsid w:val="00AD328A"/>
    <w:rsid w:val="00AD33DE"/>
    <w:rsid w:val="00AD44D1"/>
    <w:rsid w:val="00AF0337"/>
    <w:rsid w:val="00AF1DD1"/>
    <w:rsid w:val="00AF3BB9"/>
    <w:rsid w:val="00AF5169"/>
    <w:rsid w:val="00B02B8F"/>
    <w:rsid w:val="00B0771D"/>
    <w:rsid w:val="00B13D1D"/>
    <w:rsid w:val="00B201FD"/>
    <w:rsid w:val="00B22673"/>
    <w:rsid w:val="00B2394D"/>
    <w:rsid w:val="00B26090"/>
    <w:rsid w:val="00B321E8"/>
    <w:rsid w:val="00B32383"/>
    <w:rsid w:val="00B335F3"/>
    <w:rsid w:val="00B41D87"/>
    <w:rsid w:val="00B509D3"/>
    <w:rsid w:val="00B50F70"/>
    <w:rsid w:val="00B54358"/>
    <w:rsid w:val="00B54973"/>
    <w:rsid w:val="00B551F0"/>
    <w:rsid w:val="00B55DB2"/>
    <w:rsid w:val="00B604F3"/>
    <w:rsid w:val="00B60AE3"/>
    <w:rsid w:val="00B60EAA"/>
    <w:rsid w:val="00B61E4C"/>
    <w:rsid w:val="00B64F0B"/>
    <w:rsid w:val="00B674B2"/>
    <w:rsid w:val="00B6789F"/>
    <w:rsid w:val="00B67D1A"/>
    <w:rsid w:val="00B70195"/>
    <w:rsid w:val="00B70589"/>
    <w:rsid w:val="00B7171F"/>
    <w:rsid w:val="00B757B7"/>
    <w:rsid w:val="00B762FD"/>
    <w:rsid w:val="00B76494"/>
    <w:rsid w:val="00B80934"/>
    <w:rsid w:val="00B8316E"/>
    <w:rsid w:val="00B84D60"/>
    <w:rsid w:val="00B8590D"/>
    <w:rsid w:val="00B86F83"/>
    <w:rsid w:val="00B87ED8"/>
    <w:rsid w:val="00B87F47"/>
    <w:rsid w:val="00B911CC"/>
    <w:rsid w:val="00B92FC1"/>
    <w:rsid w:val="00B94595"/>
    <w:rsid w:val="00B9550E"/>
    <w:rsid w:val="00B95B4F"/>
    <w:rsid w:val="00B96BCB"/>
    <w:rsid w:val="00B978DD"/>
    <w:rsid w:val="00BA0A80"/>
    <w:rsid w:val="00BA2B4B"/>
    <w:rsid w:val="00BA5ED7"/>
    <w:rsid w:val="00BA707E"/>
    <w:rsid w:val="00BA72AE"/>
    <w:rsid w:val="00BB143F"/>
    <w:rsid w:val="00BB1A75"/>
    <w:rsid w:val="00BB1D8C"/>
    <w:rsid w:val="00BB2FD8"/>
    <w:rsid w:val="00BB4F4A"/>
    <w:rsid w:val="00BB54B3"/>
    <w:rsid w:val="00BC056A"/>
    <w:rsid w:val="00BC2D71"/>
    <w:rsid w:val="00BC6222"/>
    <w:rsid w:val="00BC6C9D"/>
    <w:rsid w:val="00BC7C10"/>
    <w:rsid w:val="00BC7E7A"/>
    <w:rsid w:val="00BD095E"/>
    <w:rsid w:val="00BD0E0C"/>
    <w:rsid w:val="00BD4979"/>
    <w:rsid w:val="00BD5537"/>
    <w:rsid w:val="00BD5A3F"/>
    <w:rsid w:val="00BD7C04"/>
    <w:rsid w:val="00BE0120"/>
    <w:rsid w:val="00BE150D"/>
    <w:rsid w:val="00BE3BF6"/>
    <w:rsid w:val="00BE5236"/>
    <w:rsid w:val="00BE55B8"/>
    <w:rsid w:val="00BE607E"/>
    <w:rsid w:val="00BE6EC2"/>
    <w:rsid w:val="00BF0DCF"/>
    <w:rsid w:val="00BF0EF4"/>
    <w:rsid w:val="00BF2B9A"/>
    <w:rsid w:val="00BF6BF7"/>
    <w:rsid w:val="00BF768D"/>
    <w:rsid w:val="00C04693"/>
    <w:rsid w:val="00C058C2"/>
    <w:rsid w:val="00C06120"/>
    <w:rsid w:val="00C06257"/>
    <w:rsid w:val="00C06ABD"/>
    <w:rsid w:val="00C06C5C"/>
    <w:rsid w:val="00C117D2"/>
    <w:rsid w:val="00C235EC"/>
    <w:rsid w:val="00C2778A"/>
    <w:rsid w:val="00C35387"/>
    <w:rsid w:val="00C37D6F"/>
    <w:rsid w:val="00C40030"/>
    <w:rsid w:val="00C42A8A"/>
    <w:rsid w:val="00C44807"/>
    <w:rsid w:val="00C47163"/>
    <w:rsid w:val="00C475FE"/>
    <w:rsid w:val="00C47E9E"/>
    <w:rsid w:val="00C50425"/>
    <w:rsid w:val="00C5680F"/>
    <w:rsid w:val="00C604A0"/>
    <w:rsid w:val="00C61270"/>
    <w:rsid w:val="00C62138"/>
    <w:rsid w:val="00C621DE"/>
    <w:rsid w:val="00C6379B"/>
    <w:rsid w:val="00C644CC"/>
    <w:rsid w:val="00C646BC"/>
    <w:rsid w:val="00C65EE3"/>
    <w:rsid w:val="00C66901"/>
    <w:rsid w:val="00C708ED"/>
    <w:rsid w:val="00C73E71"/>
    <w:rsid w:val="00C74D8B"/>
    <w:rsid w:val="00C81F6C"/>
    <w:rsid w:val="00C8289A"/>
    <w:rsid w:val="00C83B04"/>
    <w:rsid w:val="00C84DF6"/>
    <w:rsid w:val="00C84FC8"/>
    <w:rsid w:val="00C85477"/>
    <w:rsid w:val="00C8563F"/>
    <w:rsid w:val="00C85DEA"/>
    <w:rsid w:val="00C90978"/>
    <w:rsid w:val="00C92A77"/>
    <w:rsid w:val="00C92EC1"/>
    <w:rsid w:val="00CA0E80"/>
    <w:rsid w:val="00CA44E7"/>
    <w:rsid w:val="00CA50AF"/>
    <w:rsid w:val="00CA6022"/>
    <w:rsid w:val="00CB0E1B"/>
    <w:rsid w:val="00CB0E71"/>
    <w:rsid w:val="00CB2B13"/>
    <w:rsid w:val="00CB6B18"/>
    <w:rsid w:val="00CB6F0E"/>
    <w:rsid w:val="00CC0603"/>
    <w:rsid w:val="00CC1B79"/>
    <w:rsid w:val="00CC1C36"/>
    <w:rsid w:val="00CC3D0A"/>
    <w:rsid w:val="00CC49A9"/>
    <w:rsid w:val="00CC72A3"/>
    <w:rsid w:val="00CD0AEF"/>
    <w:rsid w:val="00CD4527"/>
    <w:rsid w:val="00CD47ED"/>
    <w:rsid w:val="00CE36B0"/>
    <w:rsid w:val="00CE3A2B"/>
    <w:rsid w:val="00CE66C7"/>
    <w:rsid w:val="00CE7F7F"/>
    <w:rsid w:val="00CF2A89"/>
    <w:rsid w:val="00CF4ACD"/>
    <w:rsid w:val="00CF7741"/>
    <w:rsid w:val="00D01EAA"/>
    <w:rsid w:val="00D02459"/>
    <w:rsid w:val="00D07484"/>
    <w:rsid w:val="00D104E4"/>
    <w:rsid w:val="00D10D88"/>
    <w:rsid w:val="00D140B4"/>
    <w:rsid w:val="00D14809"/>
    <w:rsid w:val="00D14A21"/>
    <w:rsid w:val="00D17A3B"/>
    <w:rsid w:val="00D20605"/>
    <w:rsid w:val="00D21A19"/>
    <w:rsid w:val="00D234A7"/>
    <w:rsid w:val="00D24810"/>
    <w:rsid w:val="00D26C15"/>
    <w:rsid w:val="00D30EFD"/>
    <w:rsid w:val="00D3186E"/>
    <w:rsid w:val="00D31AA2"/>
    <w:rsid w:val="00D36DCB"/>
    <w:rsid w:val="00D43D37"/>
    <w:rsid w:val="00D468E7"/>
    <w:rsid w:val="00D512DB"/>
    <w:rsid w:val="00D51C13"/>
    <w:rsid w:val="00D5203B"/>
    <w:rsid w:val="00D54B4B"/>
    <w:rsid w:val="00D5718B"/>
    <w:rsid w:val="00D605CB"/>
    <w:rsid w:val="00D61842"/>
    <w:rsid w:val="00D65978"/>
    <w:rsid w:val="00D66A61"/>
    <w:rsid w:val="00D67F3D"/>
    <w:rsid w:val="00D723AC"/>
    <w:rsid w:val="00D74745"/>
    <w:rsid w:val="00D75A12"/>
    <w:rsid w:val="00D80C59"/>
    <w:rsid w:val="00D83BE7"/>
    <w:rsid w:val="00D864E8"/>
    <w:rsid w:val="00D87907"/>
    <w:rsid w:val="00D900B3"/>
    <w:rsid w:val="00D92CBB"/>
    <w:rsid w:val="00D93981"/>
    <w:rsid w:val="00D93BA3"/>
    <w:rsid w:val="00D93CF6"/>
    <w:rsid w:val="00D9672E"/>
    <w:rsid w:val="00D96CC2"/>
    <w:rsid w:val="00DA0998"/>
    <w:rsid w:val="00DA1F6A"/>
    <w:rsid w:val="00DA5853"/>
    <w:rsid w:val="00DA5DF8"/>
    <w:rsid w:val="00DA6536"/>
    <w:rsid w:val="00DA6BDC"/>
    <w:rsid w:val="00DB0080"/>
    <w:rsid w:val="00DB0DDD"/>
    <w:rsid w:val="00DB12BE"/>
    <w:rsid w:val="00DB16A5"/>
    <w:rsid w:val="00DB2758"/>
    <w:rsid w:val="00DB33CB"/>
    <w:rsid w:val="00DB3D91"/>
    <w:rsid w:val="00DB465A"/>
    <w:rsid w:val="00DB7557"/>
    <w:rsid w:val="00DB7AA9"/>
    <w:rsid w:val="00DC0E61"/>
    <w:rsid w:val="00DC167B"/>
    <w:rsid w:val="00DC2198"/>
    <w:rsid w:val="00DC2C4B"/>
    <w:rsid w:val="00DC52C4"/>
    <w:rsid w:val="00DC5B40"/>
    <w:rsid w:val="00DD24FE"/>
    <w:rsid w:val="00DD34EB"/>
    <w:rsid w:val="00DD6EE2"/>
    <w:rsid w:val="00DE0F6D"/>
    <w:rsid w:val="00DE263B"/>
    <w:rsid w:val="00DE267B"/>
    <w:rsid w:val="00DE48A6"/>
    <w:rsid w:val="00DE672E"/>
    <w:rsid w:val="00DE6D79"/>
    <w:rsid w:val="00DE7D8C"/>
    <w:rsid w:val="00DF3656"/>
    <w:rsid w:val="00DF7552"/>
    <w:rsid w:val="00DF763D"/>
    <w:rsid w:val="00E01A62"/>
    <w:rsid w:val="00E05C07"/>
    <w:rsid w:val="00E068B5"/>
    <w:rsid w:val="00E0782F"/>
    <w:rsid w:val="00E14259"/>
    <w:rsid w:val="00E163DA"/>
    <w:rsid w:val="00E1712E"/>
    <w:rsid w:val="00E17A94"/>
    <w:rsid w:val="00E20F75"/>
    <w:rsid w:val="00E2127A"/>
    <w:rsid w:val="00E214E4"/>
    <w:rsid w:val="00E21539"/>
    <w:rsid w:val="00E22C8F"/>
    <w:rsid w:val="00E22D17"/>
    <w:rsid w:val="00E25133"/>
    <w:rsid w:val="00E27E87"/>
    <w:rsid w:val="00E304FD"/>
    <w:rsid w:val="00E30CDE"/>
    <w:rsid w:val="00E32A0A"/>
    <w:rsid w:val="00E3606E"/>
    <w:rsid w:val="00E40346"/>
    <w:rsid w:val="00E40CAB"/>
    <w:rsid w:val="00E40CEE"/>
    <w:rsid w:val="00E45435"/>
    <w:rsid w:val="00E462C6"/>
    <w:rsid w:val="00E52016"/>
    <w:rsid w:val="00E52E1D"/>
    <w:rsid w:val="00E54402"/>
    <w:rsid w:val="00E5471B"/>
    <w:rsid w:val="00E60CC7"/>
    <w:rsid w:val="00E63E90"/>
    <w:rsid w:val="00E66161"/>
    <w:rsid w:val="00E66FF5"/>
    <w:rsid w:val="00E6703D"/>
    <w:rsid w:val="00E7497A"/>
    <w:rsid w:val="00E765BA"/>
    <w:rsid w:val="00E76E5F"/>
    <w:rsid w:val="00E819D7"/>
    <w:rsid w:val="00E87E12"/>
    <w:rsid w:val="00E91942"/>
    <w:rsid w:val="00E925CB"/>
    <w:rsid w:val="00E937A9"/>
    <w:rsid w:val="00EA22A6"/>
    <w:rsid w:val="00EA2CFC"/>
    <w:rsid w:val="00EA3805"/>
    <w:rsid w:val="00EA618D"/>
    <w:rsid w:val="00EB24AC"/>
    <w:rsid w:val="00EB40D6"/>
    <w:rsid w:val="00EB5A4B"/>
    <w:rsid w:val="00EB6DE6"/>
    <w:rsid w:val="00EC10CF"/>
    <w:rsid w:val="00EC1FFC"/>
    <w:rsid w:val="00EC42D0"/>
    <w:rsid w:val="00EC6B9D"/>
    <w:rsid w:val="00ED0A0A"/>
    <w:rsid w:val="00ED0A83"/>
    <w:rsid w:val="00ED7725"/>
    <w:rsid w:val="00EE059E"/>
    <w:rsid w:val="00EE0EC0"/>
    <w:rsid w:val="00EE1495"/>
    <w:rsid w:val="00EE3979"/>
    <w:rsid w:val="00EF0838"/>
    <w:rsid w:val="00EF1B85"/>
    <w:rsid w:val="00EF1DB0"/>
    <w:rsid w:val="00EF3B8C"/>
    <w:rsid w:val="00EF4DDC"/>
    <w:rsid w:val="00F047AB"/>
    <w:rsid w:val="00F10D29"/>
    <w:rsid w:val="00F13C84"/>
    <w:rsid w:val="00F13D1C"/>
    <w:rsid w:val="00F1563E"/>
    <w:rsid w:val="00F21E22"/>
    <w:rsid w:val="00F22106"/>
    <w:rsid w:val="00F332CB"/>
    <w:rsid w:val="00F4271A"/>
    <w:rsid w:val="00F47548"/>
    <w:rsid w:val="00F50506"/>
    <w:rsid w:val="00F5652A"/>
    <w:rsid w:val="00F57415"/>
    <w:rsid w:val="00F57D12"/>
    <w:rsid w:val="00F57D79"/>
    <w:rsid w:val="00F60366"/>
    <w:rsid w:val="00F636F8"/>
    <w:rsid w:val="00F63C15"/>
    <w:rsid w:val="00F64206"/>
    <w:rsid w:val="00F64F3D"/>
    <w:rsid w:val="00F65689"/>
    <w:rsid w:val="00F70715"/>
    <w:rsid w:val="00F71CAC"/>
    <w:rsid w:val="00F72B79"/>
    <w:rsid w:val="00F73B7B"/>
    <w:rsid w:val="00F76393"/>
    <w:rsid w:val="00F76FA6"/>
    <w:rsid w:val="00F8157E"/>
    <w:rsid w:val="00F85211"/>
    <w:rsid w:val="00FA4F89"/>
    <w:rsid w:val="00FA550D"/>
    <w:rsid w:val="00FA5ABC"/>
    <w:rsid w:val="00FB26ED"/>
    <w:rsid w:val="00FB28C6"/>
    <w:rsid w:val="00FB688D"/>
    <w:rsid w:val="00FC39F6"/>
    <w:rsid w:val="00FC3B93"/>
    <w:rsid w:val="00FC40BD"/>
    <w:rsid w:val="00FC46DE"/>
    <w:rsid w:val="00FD1B78"/>
    <w:rsid w:val="00FD7F5F"/>
    <w:rsid w:val="00FD7F90"/>
    <w:rsid w:val="00FE458A"/>
    <w:rsid w:val="00FF00CA"/>
    <w:rsid w:val="00FF08A0"/>
    <w:rsid w:val="00FF2E7E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C4D2B2E"/>
  <w15:docId w15:val="{1F840F5D-433C-4065-B062-DDE5B794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ebdings" w:eastAsia="Webdings" w:hAnsi="Webding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/>
      <w:b/>
      <w:color w:val="000080"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/>
      <w:b/>
      <w:color w:val="00008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Sorszma">
    <w:name w:val="line number"/>
    <w:basedOn w:val="Bekezdsalapbettpusa"/>
  </w:style>
  <w:style w:type="paragraph" w:styleId="Szvegtrzsbehzssal2">
    <w:name w:val="Body Text Indent 2"/>
    <w:basedOn w:val="Norml"/>
    <w:pPr>
      <w:ind w:left="360"/>
      <w:jc w:val="both"/>
    </w:pPr>
    <w:rPr>
      <w:rFonts w:ascii="HSouvenir" w:eastAsia="Times New Roman" w:hAnsi="HSouvenir"/>
      <w:sz w:val="22"/>
    </w:rPr>
  </w:style>
  <w:style w:type="paragraph" w:styleId="Szvegtrzs2">
    <w:name w:val="Body Text 2"/>
    <w:basedOn w:val="Norml"/>
    <w:pPr>
      <w:jc w:val="both"/>
    </w:pPr>
    <w:rPr>
      <w:rFonts w:ascii="HSouvenir" w:eastAsia="Times New Roman" w:hAnsi="HSouvenir"/>
    </w:rPr>
  </w:style>
  <w:style w:type="paragraph" w:styleId="Szvegtrzs">
    <w:name w:val="Body Text"/>
    <w:basedOn w:val="Norml"/>
    <w:pPr>
      <w:jc w:val="both"/>
    </w:pPr>
    <w:rPr>
      <w:rFonts w:ascii="Times New Roman" w:hAnsi="Times New Roman"/>
      <w:color w:val="000080"/>
      <w:sz w:val="22"/>
    </w:rPr>
  </w:style>
  <w:style w:type="paragraph" w:styleId="Szvegtrzsbehzssal">
    <w:name w:val="Body Text Indent"/>
    <w:basedOn w:val="Norml"/>
    <w:pPr>
      <w:ind w:left="709" w:hanging="709"/>
      <w:jc w:val="both"/>
    </w:pPr>
    <w:rPr>
      <w:rFonts w:ascii="Times New Roman" w:hAnsi="Times New Roman"/>
      <w:sz w:val="22"/>
    </w:rPr>
  </w:style>
  <w:style w:type="paragraph" w:styleId="Szvegtrzsbehzssal3">
    <w:name w:val="Body Text Indent 3"/>
    <w:basedOn w:val="Norml"/>
    <w:pPr>
      <w:ind w:left="709" w:hanging="709"/>
      <w:jc w:val="both"/>
    </w:pPr>
    <w:rPr>
      <w:rFonts w:ascii="Times New Roman" w:hAnsi="Times New Roman"/>
    </w:rPr>
  </w:style>
  <w:style w:type="paragraph" w:styleId="Dokumentumtrkp">
    <w:name w:val="Document Map"/>
    <w:basedOn w:val="Norml"/>
    <w:semiHidden/>
    <w:rsid w:val="00D20605"/>
    <w:pPr>
      <w:shd w:val="clear" w:color="auto" w:fill="000080"/>
    </w:pPr>
    <w:rPr>
      <w:rFonts w:ascii="Tahoma" w:hAnsi="Tahoma" w:cs="Tahoma"/>
      <w:sz w:val="20"/>
    </w:rPr>
  </w:style>
  <w:style w:type="paragraph" w:customStyle="1" w:styleId="Szneslista1jellszn1">
    <w:name w:val="Színes lista – 1. jelölőszín1"/>
    <w:basedOn w:val="Norml"/>
    <w:uiPriority w:val="34"/>
    <w:qFormat/>
    <w:rsid w:val="0055514C"/>
    <w:pPr>
      <w:ind w:left="708"/>
    </w:pPr>
  </w:style>
  <w:style w:type="paragraph" w:styleId="Buborkszveg">
    <w:name w:val="Balloon Text"/>
    <w:basedOn w:val="Norml"/>
    <w:semiHidden/>
    <w:rsid w:val="005F1B5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033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180334"/>
  </w:style>
  <w:style w:type="character" w:styleId="Hiperhivatkozs">
    <w:name w:val="Hyperlink"/>
    <w:uiPriority w:val="99"/>
    <w:unhideWhenUsed/>
    <w:rsid w:val="001803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8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6169-AF63-44AA-B935-65911F23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EGER</vt:lpstr>
      <vt:lpstr>EGER</vt:lpstr>
    </vt:vector>
  </TitlesOfParts>
  <Company>Egri Polgármesteri Hivatal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EGER</dc:title>
  <dc:subject/>
  <dc:creator>Boldizsárné Molnár Krisztina</dc:creator>
  <cp:keywords/>
  <cp:lastModifiedBy>Kormos Viktória</cp:lastModifiedBy>
  <cp:revision>3</cp:revision>
  <cp:lastPrinted>2023-11-16T07:57:00Z</cp:lastPrinted>
  <dcterms:created xsi:type="dcterms:W3CDTF">2023-11-16T10:52:00Z</dcterms:created>
  <dcterms:modified xsi:type="dcterms:W3CDTF">2023-12-01T08:21:00Z</dcterms:modified>
</cp:coreProperties>
</file>