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2883" w14:textId="77777777" w:rsidR="0077364B" w:rsidRPr="00AE3724" w:rsidRDefault="00A36122" w:rsidP="00AE3724">
      <w:pPr>
        <w:jc w:val="both"/>
        <w:rPr>
          <w:rFonts w:ascii="Constantia" w:hAnsi="Constantia"/>
          <w:sz w:val="24"/>
          <w:szCs w:val="24"/>
        </w:rPr>
      </w:pPr>
      <w:r w:rsidRPr="00AE3724">
        <w:rPr>
          <w:rFonts w:ascii="Constantia" w:hAnsi="Constantia"/>
          <w:b/>
          <w:noProof/>
          <w:sz w:val="24"/>
          <w:szCs w:val="24"/>
          <w:lang w:eastAsia="hu-HU"/>
        </w:rPr>
        <w:drawing>
          <wp:inline distT="0" distB="0" distL="0" distR="0" wp14:anchorId="4CD393DA" wp14:editId="6BDBFBEB">
            <wp:extent cx="5760720" cy="8426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viselő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FE8F" w14:textId="19CE2AA5" w:rsidR="00A36122" w:rsidRPr="00AE3724" w:rsidRDefault="00AE3724" w:rsidP="00AE3724">
      <w:pPr>
        <w:jc w:val="center"/>
        <w:rPr>
          <w:rFonts w:ascii="Constantia" w:hAnsi="Constantia"/>
          <w:b/>
          <w:bCs/>
          <w:sz w:val="32"/>
          <w:szCs w:val="32"/>
        </w:rPr>
      </w:pPr>
      <w:r w:rsidRPr="00AE3724">
        <w:rPr>
          <w:rFonts w:ascii="Constantia" w:hAnsi="Constantia"/>
          <w:b/>
          <w:bCs/>
          <w:sz w:val="32"/>
          <w:szCs w:val="32"/>
        </w:rPr>
        <w:t>Sürgősségi indítvány</w:t>
      </w:r>
    </w:p>
    <w:p w14:paraId="5BA08D0A" w14:textId="77777777" w:rsidR="00A36122" w:rsidRPr="00AE3724" w:rsidRDefault="000F4D08" w:rsidP="00AE3724">
      <w:pPr>
        <w:jc w:val="center"/>
        <w:rPr>
          <w:rFonts w:ascii="Constantia" w:hAnsi="Constantia" w:cstheme="minorHAnsi"/>
          <w:b/>
          <w:sz w:val="24"/>
          <w:szCs w:val="24"/>
        </w:rPr>
      </w:pPr>
      <w:r w:rsidRPr="00AE3724">
        <w:rPr>
          <w:rFonts w:ascii="Constantia" w:hAnsi="Constantia" w:cstheme="minorHAnsi"/>
          <w:b/>
          <w:sz w:val="24"/>
          <w:szCs w:val="24"/>
        </w:rPr>
        <w:t>Előterjesztés a színházak közös működtetési megállapodását és finanszírozását érintő egyes intézkedésekről</w:t>
      </w:r>
    </w:p>
    <w:p w14:paraId="394F9159" w14:textId="77777777" w:rsidR="000F4D08" w:rsidRPr="00AE3724" w:rsidRDefault="000F4D08" w:rsidP="00AE3724">
      <w:pPr>
        <w:jc w:val="both"/>
        <w:rPr>
          <w:rFonts w:ascii="Constantia" w:hAnsi="Constantia" w:cstheme="minorHAnsi"/>
          <w:sz w:val="24"/>
          <w:szCs w:val="24"/>
        </w:rPr>
      </w:pPr>
    </w:p>
    <w:p w14:paraId="3C87DF92" w14:textId="77BB8A2A" w:rsidR="000F4D08" w:rsidRPr="00AE3724" w:rsidRDefault="000F4D08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 xml:space="preserve">Az elmúlt időszakban levelet kapott a képviselőtestület összes tagja Balaskó Balázs igazgató úrtól a színházzal kapcsolatos gazdasági és működési nehézségekkel kapcsolatban. Jómagam személyesen is beszéltem direktor úrral, valamint a szerdai bizottsági ülésen az Egyebek napirendnél erre ki is tértem, majd levelet küldtem a hivatalnak és dokumentumokat kértem az ügy sürgősségére tekintettel hétfő estére. Ezeket a dokumentumokat nem kaptam meg. De úgy gondoltam, hogy a színház további működése érdekében mégis benyújtom előterjesztésemet, és kérem a hivatalt, hogy az általam </w:t>
      </w:r>
      <w:r w:rsidR="00323591" w:rsidRPr="00AE3724">
        <w:rPr>
          <w:rFonts w:ascii="Constantia" w:hAnsi="Constantia" w:cstheme="minorHAnsi"/>
          <w:sz w:val="24"/>
          <w:szCs w:val="24"/>
        </w:rPr>
        <w:t xml:space="preserve">leírt anyagokat készítsék el. </w:t>
      </w:r>
    </w:p>
    <w:p w14:paraId="4398AE85" w14:textId="77777777" w:rsidR="000B7C2E" w:rsidRPr="00AE3724" w:rsidRDefault="00323591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hAnsi="Constantia" w:cstheme="minorHAnsi"/>
          <w:sz w:val="24"/>
          <w:szCs w:val="24"/>
        </w:rPr>
        <w:t xml:space="preserve">Javaslatom, hogy jöjjön létre egy munkacsoport, mely megvizsgálja a Gárdonyi Géza Színház működését, anyagi helyzetét, szervezeti felépítését, majd erről készít egy anyagot a Közgyűlés számára. </w:t>
      </w:r>
      <w:r w:rsidR="000B7C2E"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Készüljön egy helyzetismertetés az alábbiak szerint, melyek gazdasági kérdések.</w:t>
      </w:r>
    </w:p>
    <w:p w14:paraId="536BECEC" w14:textId="54B325BC" w:rsidR="000B7C2E" w:rsidRPr="00AE3724" w:rsidRDefault="000B7C2E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 xml:space="preserve">-a megállapodások státusza (egyeztetés alatt vagy </w:t>
      </w:r>
      <w:r w:rsidR="00AE3724"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aláírt,</w:t>
      </w: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 xml:space="preserve"> vagy utalás alatt stb.)</w:t>
      </w:r>
    </w:p>
    <w:p w14:paraId="6E6CF3F2" w14:textId="77777777" w:rsidR="000B7C2E" w:rsidRPr="00AE3724" w:rsidRDefault="000B7C2E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-az intézmények támogatási konstrukcióinak hiányosságai/ problémaköre,</w:t>
      </w:r>
    </w:p>
    <w:p w14:paraId="64D77F6D" w14:textId="77777777" w:rsidR="000B7C2E" w:rsidRPr="00AE3724" w:rsidRDefault="000B7C2E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- a pályázati bevételek pénzügytechnikai kérdéskörével kapcsolatos hivatali eljárások és</w:t>
      </w:r>
    </w:p>
    <w:p w14:paraId="3A4063D2" w14:textId="77777777" w:rsidR="000B7C2E" w:rsidRPr="00AE3724" w:rsidRDefault="000B7C2E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intézkedések gyakorlata</w:t>
      </w:r>
    </w:p>
    <w:p w14:paraId="5342465B" w14:textId="77777777" w:rsidR="000B7C2E" w:rsidRPr="00AE3724" w:rsidRDefault="000B7C2E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- a színházak pénzügyi helyzetének értékelése</w:t>
      </w:r>
    </w:p>
    <w:p w14:paraId="3091ED72" w14:textId="77777777" w:rsidR="00323591" w:rsidRPr="00AE3724" w:rsidRDefault="00323591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>A munkacsoport dolgozza ki a lehetséges alternatívákat a s</w:t>
      </w:r>
      <w:r w:rsidR="001B1EFA" w:rsidRPr="00AE3724">
        <w:rPr>
          <w:rFonts w:ascii="Constantia" w:hAnsi="Constantia" w:cstheme="minorHAnsi"/>
          <w:sz w:val="24"/>
          <w:szCs w:val="24"/>
        </w:rPr>
        <w:t>zínház működésével kapcsolatban, majd terjesszék a bizottságok és a Közgyűlés elé.</w:t>
      </w:r>
    </w:p>
    <w:p w14:paraId="694F06D4" w14:textId="77777777" w:rsidR="00323591" w:rsidRPr="00AE3724" w:rsidRDefault="00323591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 xml:space="preserve">A munkacsoport </w:t>
      </w:r>
      <w:r w:rsidR="000B7C2E" w:rsidRPr="00AE3724">
        <w:rPr>
          <w:rFonts w:ascii="Constantia" w:hAnsi="Constantia" w:cstheme="minorHAnsi"/>
          <w:sz w:val="24"/>
          <w:szCs w:val="24"/>
        </w:rPr>
        <w:t xml:space="preserve">javasolt </w:t>
      </w:r>
      <w:r w:rsidRPr="00AE3724">
        <w:rPr>
          <w:rFonts w:ascii="Constantia" w:hAnsi="Constantia" w:cstheme="minorHAnsi"/>
          <w:sz w:val="24"/>
          <w:szCs w:val="24"/>
        </w:rPr>
        <w:t xml:space="preserve">tagjai: </w:t>
      </w:r>
    </w:p>
    <w:p w14:paraId="17C5D9BF" w14:textId="77777777" w:rsidR="00323591" w:rsidRPr="00AE3724" w:rsidRDefault="00323591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 xml:space="preserve">Minczér Gábor, </w:t>
      </w:r>
      <w:r w:rsidR="001B1EFA" w:rsidRPr="00AE3724">
        <w:rPr>
          <w:rFonts w:ascii="Constantia" w:hAnsi="Constantia" w:cstheme="minorHAnsi"/>
          <w:sz w:val="24"/>
          <w:szCs w:val="24"/>
        </w:rPr>
        <w:t>kultúráért felelős alpol</w:t>
      </w:r>
      <w:r w:rsidRPr="00AE3724">
        <w:rPr>
          <w:rFonts w:ascii="Constantia" w:hAnsi="Constantia" w:cstheme="minorHAnsi"/>
          <w:sz w:val="24"/>
          <w:szCs w:val="24"/>
        </w:rPr>
        <w:t>gármester</w:t>
      </w:r>
    </w:p>
    <w:p w14:paraId="1C3F28FD" w14:textId="77777777" w:rsidR="00323591" w:rsidRPr="00AE3724" w:rsidRDefault="00323591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>Földvári Győző, az intézményekért felelős önkormányzati biztos</w:t>
      </w:r>
    </w:p>
    <w:p w14:paraId="3E143904" w14:textId="77777777" w:rsidR="00323591" w:rsidRPr="00AE3724" w:rsidRDefault="00323591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>Sós Tamás, a Városgazdálkodási Bizottság elnöke</w:t>
      </w:r>
    </w:p>
    <w:p w14:paraId="28DC36C1" w14:textId="3D7A7ADD" w:rsidR="00AE3724" w:rsidRDefault="001B1EFA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>Blaskó Balázs, igazgató</w:t>
      </w:r>
    </w:p>
    <w:p w14:paraId="1EC836DF" w14:textId="77777777" w:rsidR="00AE3724" w:rsidRDefault="00AE3724">
      <w:pPr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br w:type="page"/>
      </w:r>
    </w:p>
    <w:p w14:paraId="3AF3FE95" w14:textId="77777777" w:rsidR="001B1EFA" w:rsidRPr="00AE3724" w:rsidRDefault="001B1EFA" w:rsidP="00AE3724">
      <w:pPr>
        <w:jc w:val="both"/>
        <w:rPr>
          <w:rFonts w:ascii="Constantia" w:hAnsi="Constantia" w:cstheme="minorHAnsi"/>
          <w:sz w:val="24"/>
          <w:szCs w:val="24"/>
        </w:rPr>
      </w:pPr>
    </w:p>
    <w:p w14:paraId="232D5DF6" w14:textId="77777777" w:rsidR="000F4D08" w:rsidRPr="00AE3724" w:rsidRDefault="000F4D08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</w:p>
    <w:p w14:paraId="1E7A63A9" w14:textId="70454C1E" w:rsidR="001B1EFA" w:rsidRPr="00AE3724" w:rsidRDefault="001B1EFA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Emellett kérem, hogy az alábbi dokumentumokat juttassák el a VKISZ Bizottság tagjai számára:</w:t>
      </w:r>
    </w:p>
    <w:p w14:paraId="584E1433" w14:textId="77777777" w:rsidR="000F4D08" w:rsidRPr="00AE3724" w:rsidRDefault="000F4D08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a GGSZ és Harlekin Bábszínhá</w:t>
      </w:r>
      <w:r w:rsidR="00323591"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 xml:space="preserve">z szakminisztériummal 2023. évre </w:t>
      </w: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megkötött közös működtetéséről folytatott egyeztetések, levélváltások (dátumszerűen</w:t>
      </w:r>
      <w:r w:rsidR="00323591"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 xml:space="preserve"> </w:t>
      </w:r>
      <w:r w:rsidRPr="00AE3724"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  <w:t>is felsorolva)</w:t>
      </w:r>
    </w:p>
    <w:p w14:paraId="4669BF25" w14:textId="77777777" w:rsidR="000F4D08" w:rsidRPr="00AE3724" w:rsidRDefault="000F4D08" w:rsidP="00AE372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theme="minorHAnsi"/>
          <w:color w:val="000000" w:themeColor="text1"/>
          <w:sz w:val="24"/>
          <w:szCs w:val="24"/>
          <w:lang w:eastAsia="hu-HU"/>
        </w:rPr>
      </w:pPr>
    </w:p>
    <w:p w14:paraId="579BA292" w14:textId="7A75436B" w:rsidR="001B1EFA" w:rsidRPr="00AE3724" w:rsidRDefault="001B1EFA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>Eger, 2023. 04. 24.</w:t>
      </w:r>
    </w:p>
    <w:p w14:paraId="08B8B10E" w14:textId="77777777" w:rsidR="001B1EFA" w:rsidRDefault="001B1EFA" w:rsidP="00AE3724">
      <w:pPr>
        <w:jc w:val="both"/>
        <w:rPr>
          <w:rFonts w:ascii="Constantia" w:hAnsi="Constantia" w:cstheme="minorHAnsi"/>
          <w:sz w:val="24"/>
          <w:szCs w:val="24"/>
        </w:rPr>
      </w:pP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</w:r>
      <w:r w:rsidRPr="00AE3724">
        <w:rPr>
          <w:rFonts w:ascii="Constantia" w:hAnsi="Constantia" w:cstheme="minorHAnsi"/>
          <w:sz w:val="24"/>
          <w:szCs w:val="24"/>
        </w:rPr>
        <w:tab/>
        <w:t>Mirkóczki Zita</w:t>
      </w:r>
    </w:p>
    <w:p w14:paraId="64F6156C" w14:textId="4E8EF2FB" w:rsidR="001B1EFA" w:rsidRPr="00AE3724" w:rsidRDefault="00AE3724" w:rsidP="00AE3724">
      <w:pPr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                                                                                                     képviselő</w:t>
      </w:r>
      <w:r w:rsidR="001B1EFA" w:rsidRPr="00AE3724">
        <w:rPr>
          <w:rFonts w:ascii="Constantia" w:hAnsi="Constantia" w:cstheme="minorHAnsi"/>
          <w:sz w:val="24"/>
          <w:szCs w:val="24"/>
        </w:rPr>
        <w:tab/>
      </w:r>
      <w:r w:rsidR="001B1EFA" w:rsidRPr="00AE3724">
        <w:rPr>
          <w:rFonts w:ascii="Constantia" w:hAnsi="Constantia" w:cstheme="minorHAnsi"/>
          <w:sz w:val="24"/>
          <w:szCs w:val="24"/>
        </w:rPr>
        <w:tab/>
      </w:r>
      <w:r w:rsidR="001B1EFA" w:rsidRPr="00AE3724">
        <w:rPr>
          <w:rFonts w:ascii="Constantia" w:hAnsi="Constantia" w:cstheme="minorHAnsi"/>
          <w:sz w:val="24"/>
          <w:szCs w:val="24"/>
        </w:rPr>
        <w:tab/>
      </w:r>
      <w:r w:rsidR="001B1EFA" w:rsidRPr="00AE3724">
        <w:rPr>
          <w:rFonts w:ascii="Constantia" w:hAnsi="Constantia" w:cstheme="minorHAnsi"/>
          <w:sz w:val="24"/>
          <w:szCs w:val="24"/>
        </w:rPr>
        <w:tab/>
      </w:r>
    </w:p>
    <w:p w14:paraId="4FA0B83C" w14:textId="77777777" w:rsidR="001B1EFA" w:rsidRPr="00AE3724" w:rsidRDefault="001B1EFA" w:rsidP="00AE3724">
      <w:pPr>
        <w:jc w:val="both"/>
        <w:rPr>
          <w:rFonts w:ascii="Constantia" w:hAnsi="Constantia" w:cstheme="minorHAnsi"/>
          <w:b/>
          <w:sz w:val="24"/>
          <w:szCs w:val="24"/>
        </w:rPr>
      </w:pPr>
      <w:r w:rsidRPr="00AE3724">
        <w:rPr>
          <w:rFonts w:ascii="Constantia" w:hAnsi="Constantia" w:cstheme="minorHAnsi"/>
          <w:b/>
          <w:sz w:val="24"/>
          <w:szCs w:val="24"/>
        </w:rPr>
        <w:t>Határozati javaslat:</w:t>
      </w:r>
    </w:p>
    <w:p w14:paraId="63C8B421" w14:textId="2E53344D" w:rsidR="007C38C8" w:rsidRPr="00AE3724" w:rsidRDefault="007C38C8" w:rsidP="007E79C7">
      <w:pPr>
        <w:pStyle w:val="Listaszerbekezds"/>
        <w:numPr>
          <w:ilvl w:val="0"/>
          <w:numId w:val="1"/>
        </w:numPr>
        <w:shd w:val="clear" w:color="auto" w:fill="FFFFFF"/>
        <w:spacing w:after="0" w:line="253" w:lineRule="atLeast"/>
        <w:ind w:left="851" w:hanging="41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Eger Megyei Jogú </w:t>
      </w:r>
      <w:r w:rsidR="00E32BCF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Város Önkormányzata Közgyűlése úgy dönt, hogy 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munkacsoportot hoz létre a Gárdonyi Géza Színház működését, anyagi helyzetét, szervezeti felépítését áttekintő helyzetelemzésre, továbbá megbízza a</w:t>
      </w:r>
      <w:r w:rsidR="00E32BCF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 munkacsoportot, hogy terjessze 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a Közgyűlés </w:t>
      </w:r>
      <w:r w:rsidR="00E32BCF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elé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 az intézmény működési stabilitását biztosító intézkedési tervet.</w:t>
      </w:r>
    </w:p>
    <w:p w14:paraId="25B34A21" w14:textId="77777777" w:rsidR="00F329D4" w:rsidRPr="00AE3724" w:rsidRDefault="00F329D4" w:rsidP="007E79C7">
      <w:pPr>
        <w:pStyle w:val="Listaszerbekezds"/>
        <w:shd w:val="clear" w:color="auto" w:fill="FFFFFF"/>
        <w:spacing w:after="0" w:line="253" w:lineRule="atLeast"/>
        <w:ind w:left="851" w:hanging="41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</w:p>
    <w:p w14:paraId="6A2F9C4B" w14:textId="1DD04E1A" w:rsidR="007C38C8" w:rsidRPr="00AE3724" w:rsidRDefault="007C38C8" w:rsidP="007E79C7">
      <w:pPr>
        <w:shd w:val="clear" w:color="auto" w:fill="FFFFFF"/>
        <w:spacing w:after="200" w:line="253" w:lineRule="atLeast"/>
        <w:ind w:left="851" w:hanging="41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A Közgyűlés a munkacsoportban való rés</w:t>
      </w:r>
      <w:r w:rsidR="00E32BCF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zvételre felkéri Minczér Gábor 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kultúráért felelős alpolgármestert, Földvári Győző intézményekért felelős önkormányzati biztost, Sós Tamá</w:t>
      </w:r>
      <w:r w:rsidR="00E32BCF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s 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városgazdálkodási bizottsági elnököt, valamint Blaskó Balázs igazgatót.</w:t>
      </w:r>
    </w:p>
    <w:p w14:paraId="3F8BCDF3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Felelős a munkacsoport létrehozásáért:</w:t>
      </w:r>
    </w:p>
    <w:p w14:paraId="7168C1E9" w14:textId="77777777" w:rsidR="007C38C8" w:rsidRPr="00AE3724" w:rsidRDefault="00E32BCF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Minczér Gábor </w:t>
      </w:r>
      <w:r w:rsidR="007C38C8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alpolgármester</w:t>
      </w:r>
    </w:p>
    <w:p w14:paraId="5AE3F14B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</w:p>
    <w:p w14:paraId="75ACA894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Határidő: 2023.május 05.</w:t>
      </w:r>
    </w:p>
    <w:p w14:paraId="7BCC29E7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</w:p>
    <w:p w14:paraId="627071BC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Felelős a helyzetelemzés</w:t>
      </w:r>
      <w:r w:rsidR="00F329D4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 és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 az </w:t>
      </w:r>
      <w:r w:rsidR="004F3C3A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intézkedési terv elkészítéséért</w:t>
      </w: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:</w:t>
      </w:r>
    </w:p>
    <w:p w14:paraId="0EC82C04" w14:textId="77777777" w:rsidR="007C38C8" w:rsidRPr="00AE3724" w:rsidRDefault="00F329D4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Minczér Gábor </w:t>
      </w:r>
      <w:r w:rsidR="007C38C8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kultúráért felelős alpolgármester</w:t>
      </w:r>
    </w:p>
    <w:p w14:paraId="304D4C74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Földvári Győző intézményekért felelős önkormányzati biztos</w:t>
      </w:r>
    </w:p>
    <w:p w14:paraId="207ABE0F" w14:textId="77777777" w:rsidR="007C38C8" w:rsidRPr="00AE3724" w:rsidRDefault="00F329D4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 xml:space="preserve">Sós Tamás </w:t>
      </w:r>
      <w:r w:rsidR="007C38C8"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városgazdálkodási bizottsági elnök</w:t>
      </w:r>
    </w:p>
    <w:p w14:paraId="1FD9F69B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Blaskó Balázs igazgató</w:t>
      </w:r>
    </w:p>
    <w:p w14:paraId="07D651C8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</w:p>
    <w:p w14:paraId="440C2558" w14:textId="77777777" w:rsidR="007C38C8" w:rsidRPr="00AE3724" w:rsidRDefault="007C38C8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  <w:t>Határidő: 2023.május 25.</w:t>
      </w:r>
    </w:p>
    <w:p w14:paraId="210189F2" w14:textId="77777777" w:rsidR="001B1EFA" w:rsidRPr="00AE3724" w:rsidRDefault="001B1EFA" w:rsidP="00AE3724">
      <w:pPr>
        <w:jc w:val="both"/>
        <w:rPr>
          <w:rFonts w:ascii="Constantia" w:hAnsi="Constantia" w:cstheme="minorHAnsi"/>
          <w:sz w:val="24"/>
          <w:szCs w:val="24"/>
        </w:rPr>
      </w:pPr>
    </w:p>
    <w:p w14:paraId="5315CEBF" w14:textId="4EBED94E" w:rsidR="00E32BCF" w:rsidRPr="00AE3724" w:rsidRDefault="00BF31F6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>2</w:t>
      </w:r>
      <w:r w:rsidR="00E32BCF" w:rsidRPr="00AE3724"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>. A Közgyűlés felkéri a jegyzőt, hogy a Gárdonyi Géza Színház és Harle</w:t>
      </w:r>
      <w:r w:rsidR="00F329D4" w:rsidRPr="00AE3724"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 xml:space="preserve">kin Bábszínház 2023. évi közös </w:t>
      </w:r>
      <w:r w:rsidR="00E32BCF" w:rsidRPr="00AE3724"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>működtetési megállapodásainak a szakminisztériummal folytatott egyeztetéseiről részletesen tájékoztassa a Városi Kulturális, Idegenforgalmi és Szociális Bizottság tagjait, mellékelve a tárgyban keletkezett iratokat is.</w:t>
      </w:r>
    </w:p>
    <w:p w14:paraId="06A95A52" w14:textId="77777777" w:rsidR="00E32BCF" w:rsidRPr="00AE3724" w:rsidRDefault="00E32BCF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</w:p>
    <w:p w14:paraId="29FAA29B" w14:textId="3BDF9934" w:rsidR="00E32BCF" w:rsidRPr="00AE3724" w:rsidRDefault="00E32BCF" w:rsidP="00AE3724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>Felelős: dr. Bánhidy Péter</w:t>
      </w:r>
      <w:r w:rsidR="007E79C7"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 xml:space="preserve"> jegyző</w:t>
      </w:r>
    </w:p>
    <w:p w14:paraId="78AAD5A8" w14:textId="5D0C5AE1" w:rsidR="00E32BCF" w:rsidRPr="007E79C7" w:rsidRDefault="00E32BCF" w:rsidP="007E79C7">
      <w:pPr>
        <w:shd w:val="clear" w:color="auto" w:fill="FFFFFF"/>
        <w:spacing w:after="0" w:line="240" w:lineRule="auto"/>
        <w:ind w:left="708"/>
        <w:jc w:val="both"/>
        <w:rPr>
          <w:rFonts w:ascii="Constantia" w:eastAsia="Times New Roman" w:hAnsi="Constantia" w:cstheme="minorHAnsi"/>
          <w:color w:val="222222"/>
          <w:sz w:val="24"/>
          <w:szCs w:val="24"/>
          <w:lang w:eastAsia="hu-HU"/>
        </w:rPr>
      </w:pPr>
      <w:r w:rsidRPr="00AE3724">
        <w:rPr>
          <w:rFonts w:ascii="Constantia" w:eastAsia="Times New Roman" w:hAnsi="Constantia" w:cstheme="minorHAnsi"/>
          <w:bCs/>
          <w:color w:val="222222"/>
          <w:sz w:val="24"/>
          <w:szCs w:val="24"/>
          <w:lang w:eastAsia="hu-HU"/>
        </w:rPr>
        <w:t>Határidő: 2023. május 15.</w:t>
      </w:r>
    </w:p>
    <w:sectPr w:rsidR="00E32BCF" w:rsidRPr="007E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BC0"/>
    <w:multiLevelType w:val="hybridMultilevel"/>
    <w:tmpl w:val="0C44D35E"/>
    <w:lvl w:ilvl="0" w:tplc="A4C6E044">
      <w:start w:val="1"/>
      <w:numFmt w:val="decimal"/>
      <w:lvlText w:val="%1."/>
      <w:lvlJc w:val="left"/>
      <w:pPr>
        <w:ind w:left="121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0" w:hanging="360"/>
      </w:pPr>
    </w:lvl>
    <w:lvl w:ilvl="2" w:tplc="040E001B" w:tentative="1">
      <w:start w:val="1"/>
      <w:numFmt w:val="lowerRoman"/>
      <w:lvlText w:val="%3."/>
      <w:lvlJc w:val="right"/>
      <w:pPr>
        <w:ind w:left="2610" w:hanging="180"/>
      </w:pPr>
    </w:lvl>
    <w:lvl w:ilvl="3" w:tplc="040E000F" w:tentative="1">
      <w:start w:val="1"/>
      <w:numFmt w:val="decimal"/>
      <w:lvlText w:val="%4."/>
      <w:lvlJc w:val="left"/>
      <w:pPr>
        <w:ind w:left="3330" w:hanging="360"/>
      </w:pPr>
    </w:lvl>
    <w:lvl w:ilvl="4" w:tplc="040E0019" w:tentative="1">
      <w:start w:val="1"/>
      <w:numFmt w:val="lowerLetter"/>
      <w:lvlText w:val="%5."/>
      <w:lvlJc w:val="left"/>
      <w:pPr>
        <w:ind w:left="4050" w:hanging="360"/>
      </w:pPr>
    </w:lvl>
    <w:lvl w:ilvl="5" w:tplc="040E001B" w:tentative="1">
      <w:start w:val="1"/>
      <w:numFmt w:val="lowerRoman"/>
      <w:lvlText w:val="%6."/>
      <w:lvlJc w:val="right"/>
      <w:pPr>
        <w:ind w:left="4770" w:hanging="180"/>
      </w:pPr>
    </w:lvl>
    <w:lvl w:ilvl="6" w:tplc="040E000F" w:tentative="1">
      <w:start w:val="1"/>
      <w:numFmt w:val="decimal"/>
      <w:lvlText w:val="%7."/>
      <w:lvlJc w:val="left"/>
      <w:pPr>
        <w:ind w:left="5490" w:hanging="360"/>
      </w:pPr>
    </w:lvl>
    <w:lvl w:ilvl="7" w:tplc="040E0019" w:tentative="1">
      <w:start w:val="1"/>
      <w:numFmt w:val="lowerLetter"/>
      <w:lvlText w:val="%8."/>
      <w:lvlJc w:val="left"/>
      <w:pPr>
        <w:ind w:left="6210" w:hanging="360"/>
      </w:pPr>
    </w:lvl>
    <w:lvl w:ilvl="8" w:tplc="040E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9852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22"/>
    <w:rsid w:val="000B7C2E"/>
    <w:rsid w:val="000F4D08"/>
    <w:rsid w:val="001B1EFA"/>
    <w:rsid w:val="00323591"/>
    <w:rsid w:val="004F3C3A"/>
    <w:rsid w:val="0077364B"/>
    <w:rsid w:val="007C38C8"/>
    <w:rsid w:val="007E79C7"/>
    <w:rsid w:val="00A36122"/>
    <w:rsid w:val="00AE3724"/>
    <w:rsid w:val="00BF31F6"/>
    <w:rsid w:val="00E32BCF"/>
    <w:rsid w:val="00F2350A"/>
    <w:rsid w:val="00F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5E8"/>
  <w15:chartTrackingRefBased/>
  <w15:docId w15:val="{FB11898C-0914-4283-968E-F85DB88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Mirkóczki Zita</dc:creator>
  <cp:keywords/>
  <dc:description/>
  <cp:lastModifiedBy>Dr. Szalóczi Ilona</cp:lastModifiedBy>
  <cp:revision>3</cp:revision>
  <dcterms:created xsi:type="dcterms:W3CDTF">2023-04-26T06:33:00Z</dcterms:created>
  <dcterms:modified xsi:type="dcterms:W3CDTF">2023-04-26T06:34:00Z</dcterms:modified>
</cp:coreProperties>
</file>