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603F4" w14:textId="77777777" w:rsidR="00BE6179" w:rsidRPr="006B5715" w:rsidRDefault="00925B05" w:rsidP="00BE6179">
      <w:pPr>
        <w:tabs>
          <w:tab w:val="left" w:pos="2280"/>
          <w:tab w:val="left" w:pos="3780"/>
          <w:tab w:val="left" w:pos="4860"/>
        </w:tabs>
        <w:spacing w:line="264" w:lineRule="auto"/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  <w:noProof/>
        </w:rPr>
        <w:drawing>
          <wp:inline distT="0" distB="0" distL="0" distR="0" wp14:anchorId="1CA965C4" wp14:editId="29B1DAFC">
            <wp:extent cx="5753100" cy="8382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2A812" w14:textId="77777777" w:rsidR="00BE6179" w:rsidRPr="00734047" w:rsidRDefault="00BE6179" w:rsidP="00BE6179">
      <w:pPr>
        <w:tabs>
          <w:tab w:val="left" w:pos="720"/>
          <w:tab w:val="right" w:pos="9000"/>
        </w:tabs>
        <w:spacing w:line="264" w:lineRule="auto"/>
        <w:rPr>
          <w:rFonts w:ascii="Constantia" w:hAnsi="Constantia"/>
          <w:sz w:val="12"/>
          <w:szCs w:val="12"/>
          <w:u w:val="single"/>
        </w:rPr>
      </w:pPr>
    </w:p>
    <w:p w14:paraId="0A667AC2" w14:textId="77777777" w:rsidR="003F17AD" w:rsidRPr="000A4437" w:rsidRDefault="001E4B82" w:rsidP="001E4B82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4"/>
          <w:szCs w:val="24"/>
        </w:rPr>
      </w:pPr>
      <w:r w:rsidRPr="001E4B82">
        <w:rPr>
          <w:rFonts w:ascii="Constantia" w:hAnsi="Constantia"/>
          <w:b/>
          <w:color w:val="000000"/>
          <w:sz w:val="24"/>
          <w:szCs w:val="24"/>
        </w:rPr>
        <w:t>Előterjesztés a „Vincellér-park emlékkő” elhelyezéséről a Vincellér-park 4728 helyrajziszámú ingatlan közterületén (VKISZB)</w:t>
      </w:r>
    </w:p>
    <w:p w14:paraId="18800B24" w14:textId="77777777" w:rsidR="00224393" w:rsidRDefault="00224393" w:rsidP="00BE6179">
      <w:pPr>
        <w:tabs>
          <w:tab w:val="left" w:pos="3210"/>
          <w:tab w:val="left" w:pos="3600"/>
          <w:tab w:val="left" w:pos="5400"/>
        </w:tabs>
        <w:spacing w:line="264" w:lineRule="auto"/>
        <w:jc w:val="center"/>
        <w:rPr>
          <w:rFonts w:ascii="Constantia" w:hAnsi="Constantia"/>
          <w:b/>
          <w:bCs/>
          <w:w w:val="120"/>
        </w:rPr>
      </w:pPr>
    </w:p>
    <w:p w14:paraId="0338336E" w14:textId="77777777" w:rsidR="00BE6179" w:rsidRPr="003B1810" w:rsidRDefault="00BE6179" w:rsidP="00BE6179">
      <w:pPr>
        <w:tabs>
          <w:tab w:val="left" w:pos="3210"/>
          <w:tab w:val="left" w:pos="3600"/>
          <w:tab w:val="left" w:pos="5400"/>
        </w:tabs>
        <w:spacing w:line="264" w:lineRule="auto"/>
        <w:jc w:val="center"/>
        <w:rPr>
          <w:rFonts w:ascii="Constantia" w:hAnsi="Constantia"/>
          <w:b/>
          <w:bCs/>
          <w:w w:val="120"/>
        </w:rPr>
      </w:pPr>
      <w:r w:rsidRPr="003B1810">
        <w:rPr>
          <w:rFonts w:ascii="Constantia" w:hAnsi="Constantia"/>
          <w:b/>
          <w:bCs/>
          <w:w w:val="120"/>
        </w:rPr>
        <w:t xml:space="preserve">Tisztelt </w:t>
      </w:r>
      <w:r>
        <w:rPr>
          <w:rFonts w:ascii="Constantia" w:hAnsi="Constantia"/>
          <w:b/>
          <w:bCs/>
          <w:w w:val="120"/>
        </w:rPr>
        <w:t>Bizottság</w:t>
      </w:r>
      <w:r w:rsidRPr="003B1810">
        <w:rPr>
          <w:rFonts w:ascii="Constantia" w:hAnsi="Constantia"/>
          <w:b/>
          <w:bCs/>
          <w:w w:val="120"/>
        </w:rPr>
        <w:t>!</w:t>
      </w:r>
    </w:p>
    <w:p w14:paraId="1E19C427" w14:textId="77777777" w:rsidR="00A60CCD" w:rsidRDefault="00A60CCD" w:rsidP="00BE6179">
      <w:pPr>
        <w:spacing w:line="264" w:lineRule="auto"/>
        <w:jc w:val="both"/>
        <w:rPr>
          <w:rFonts w:ascii="Constantia" w:hAnsi="Constantia"/>
          <w:bCs/>
        </w:rPr>
      </w:pPr>
    </w:p>
    <w:p w14:paraId="5D86C0B2" w14:textId="77777777" w:rsidR="00224393" w:rsidRDefault="00224393" w:rsidP="00BE6179">
      <w:pPr>
        <w:spacing w:line="264" w:lineRule="auto"/>
        <w:jc w:val="both"/>
        <w:rPr>
          <w:rFonts w:ascii="Constantia" w:hAnsi="Constantia"/>
          <w:bCs/>
        </w:rPr>
      </w:pPr>
    </w:p>
    <w:p w14:paraId="159B43CF" w14:textId="77777777" w:rsidR="00CA562A" w:rsidRDefault="00FC2768" w:rsidP="00BE6179">
      <w:pPr>
        <w:spacing w:line="264" w:lineRule="auto"/>
        <w:jc w:val="both"/>
        <w:rPr>
          <w:rFonts w:ascii="Constantia" w:hAnsi="Constantia"/>
          <w:bCs/>
        </w:rPr>
      </w:pPr>
      <w:r w:rsidRPr="000A4218">
        <w:rPr>
          <w:rFonts w:ascii="Constantia" w:hAnsi="Constantia"/>
          <w:bCs/>
        </w:rPr>
        <w:t xml:space="preserve">Jelen előterjesztés célja </w:t>
      </w:r>
      <w:r w:rsidR="007557E3">
        <w:rPr>
          <w:rFonts w:ascii="Constantia" w:hAnsi="Constantia"/>
          <w:bCs/>
        </w:rPr>
        <w:t xml:space="preserve">a </w:t>
      </w:r>
      <w:r w:rsidR="001E4B82">
        <w:rPr>
          <w:rFonts w:ascii="Constantia" w:hAnsi="Constantia"/>
          <w:bCs/>
        </w:rPr>
        <w:t>Vincellér-park</w:t>
      </w:r>
      <w:r w:rsidR="000A4218" w:rsidRPr="000A4218">
        <w:rPr>
          <w:rFonts w:ascii="Constantia" w:hAnsi="Constantia"/>
          <w:bCs/>
        </w:rPr>
        <w:t xml:space="preserve"> </w:t>
      </w:r>
      <w:r w:rsidR="003F17AD">
        <w:rPr>
          <w:rFonts w:ascii="Constantia" w:hAnsi="Constantia"/>
          <w:bCs/>
        </w:rPr>
        <w:t xml:space="preserve">(hrsz.: </w:t>
      </w:r>
      <w:r w:rsidR="001E4B82">
        <w:rPr>
          <w:rFonts w:ascii="Constantia" w:hAnsi="Constantia"/>
          <w:bCs/>
        </w:rPr>
        <w:t>4728</w:t>
      </w:r>
      <w:r w:rsidR="003F17AD">
        <w:rPr>
          <w:rFonts w:ascii="Constantia" w:hAnsi="Constantia"/>
          <w:bCs/>
        </w:rPr>
        <w:t>) köz</w:t>
      </w:r>
      <w:r w:rsidR="000A4218" w:rsidRPr="000A4218">
        <w:rPr>
          <w:rFonts w:ascii="Constantia" w:hAnsi="Constantia"/>
          <w:bCs/>
        </w:rPr>
        <w:t xml:space="preserve">területén </w:t>
      </w:r>
      <w:r w:rsidR="00CA562A">
        <w:rPr>
          <w:rFonts w:ascii="Constantia" w:hAnsi="Constantia"/>
          <w:bCs/>
        </w:rPr>
        <w:t>„</w:t>
      </w:r>
      <w:r w:rsidR="001E4B82">
        <w:rPr>
          <w:rFonts w:ascii="Constantia" w:hAnsi="Constantia"/>
          <w:bCs/>
        </w:rPr>
        <w:t>Vincellér-park emlékkő</w:t>
      </w:r>
      <w:r w:rsidR="00CA562A">
        <w:rPr>
          <w:rFonts w:ascii="Constantia" w:hAnsi="Constantia"/>
          <w:bCs/>
        </w:rPr>
        <w:t>”</w:t>
      </w:r>
      <w:r w:rsidR="000A4218" w:rsidRPr="000A4218">
        <w:rPr>
          <w:rFonts w:ascii="Constantia" w:hAnsi="Constantia"/>
          <w:bCs/>
        </w:rPr>
        <w:t xml:space="preserve"> </w:t>
      </w:r>
      <w:r w:rsidR="003F17AD">
        <w:rPr>
          <w:rFonts w:ascii="Constantia" w:hAnsi="Constantia"/>
          <w:bCs/>
        </w:rPr>
        <w:t>létesítése</w:t>
      </w:r>
      <w:r w:rsidR="001E4B82">
        <w:rPr>
          <w:rFonts w:ascii="Constantia" w:hAnsi="Constantia"/>
          <w:bCs/>
        </w:rPr>
        <w:t>, mely a tér elnevezését jelöli.</w:t>
      </w:r>
    </w:p>
    <w:p w14:paraId="00851932" w14:textId="77777777" w:rsidR="00CB6DB3" w:rsidRDefault="00CB6DB3" w:rsidP="00BE6179">
      <w:pPr>
        <w:spacing w:line="264" w:lineRule="auto"/>
        <w:jc w:val="both"/>
        <w:rPr>
          <w:rFonts w:ascii="Constantia" w:hAnsi="Constantia"/>
          <w:bCs/>
        </w:rPr>
      </w:pPr>
    </w:p>
    <w:p w14:paraId="0D244119" w14:textId="77777777" w:rsidR="000F36A4" w:rsidRPr="00E160F2" w:rsidRDefault="00EB1557" w:rsidP="00BE6179">
      <w:pPr>
        <w:spacing w:line="264" w:lineRule="auto"/>
        <w:jc w:val="both"/>
        <w:rPr>
          <w:rFonts w:ascii="Constantia" w:hAnsi="Constantia"/>
          <w:bCs/>
          <w:highlight w:val="yellow"/>
        </w:rPr>
      </w:pPr>
      <w:r w:rsidRPr="00A66006">
        <w:rPr>
          <w:rFonts w:ascii="Constantia" w:hAnsi="Constantia"/>
          <w:bCs/>
        </w:rPr>
        <w:t xml:space="preserve">Az emlékjel helyszíne </w:t>
      </w:r>
      <w:r w:rsidR="00CB6DB3">
        <w:rPr>
          <w:rFonts w:ascii="Constantia" w:hAnsi="Constantia"/>
          <w:bCs/>
        </w:rPr>
        <w:t xml:space="preserve">a </w:t>
      </w:r>
      <w:r w:rsidR="001E4B82">
        <w:rPr>
          <w:rFonts w:ascii="Constantia" w:hAnsi="Constantia"/>
          <w:bCs/>
        </w:rPr>
        <w:t>Vincellér-park területén a Széchenyi István utca – Malom utca</w:t>
      </w:r>
      <w:r w:rsidR="00CB6DB3">
        <w:rPr>
          <w:rFonts w:ascii="Constantia" w:hAnsi="Constantia"/>
          <w:bCs/>
        </w:rPr>
        <w:t xml:space="preserve"> </w:t>
      </w:r>
      <w:r w:rsidR="001E4B82">
        <w:rPr>
          <w:rFonts w:ascii="Constantia" w:hAnsi="Constantia"/>
          <w:bCs/>
        </w:rPr>
        <w:t>kereszteződéséhez vezető gyalogjárda melletti</w:t>
      </w:r>
      <w:r w:rsidR="00CB6DB3">
        <w:rPr>
          <w:rFonts w:ascii="Constantia" w:hAnsi="Constantia"/>
          <w:bCs/>
        </w:rPr>
        <w:t xml:space="preserve"> zöldfelület</w:t>
      </w:r>
      <w:r w:rsidR="001E4B82">
        <w:rPr>
          <w:rFonts w:ascii="Constantia" w:hAnsi="Constantia"/>
          <w:bCs/>
        </w:rPr>
        <w:t xml:space="preserve">. </w:t>
      </w:r>
      <w:r w:rsidR="00CB6DB3">
        <w:rPr>
          <w:rFonts w:ascii="Constantia" w:hAnsi="Constantia"/>
          <w:bCs/>
        </w:rPr>
        <w:t>Az emlékjel a</w:t>
      </w:r>
      <w:r w:rsidR="001E4B82">
        <w:rPr>
          <w:rFonts w:ascii="Constantia" w:hAnsi="Constantia"/>
          <w:bCs/>
        </w:rPr>
        <w:t xml:space="preserve">z aszfalt burkolatú </w:t>
      </w:r>
      <w:r w:rsidR="00CB6DB3">
        <w:rPr>
          <w:rFonts w:ascii="Constantia" w:hAnsi="Constantia"/>
          <w:bCs/>
        </w:rPr>
        <w:t>gyalogjárdáról megközelíthető</w:t>
      </w:r>
      <w:r w:rsidR="001E4B82">
        <w:rPr>
          <w:rFonts w:ascii="Constantia" w:hAnsi="Constantia"/>
          <w:bCs/>
        </w:rPr>
        <w:t xml:space="preserve">. Elhelyezését az </w:t>
      </w:r>
      <w:r w:rsidR="00B649C8">
        <w:rPr>
          <w:rFonts w:ascii="Constantia" w:hAnsi="Constantia"/>
          <w:bCs/>
        </w:rPr>
        <w:t>1.sz. melléklet</w:t>
      </w:r>
      <w:r w:rsidR="001E4B82">
        <w:rPr>
          <w:rFonts w:ascii="Constantia" w:hAnsi="Constantia"/>
          <w:bCs/>
        </w:rPr>
        <w:t xml:space="preserve"> szemlélteti.</w:t>
      </w:r>
    </w:p>
    <w:p w14:paraId="42E21CD2" w14:textId="77777777" w:rsidR="000F36A4" w:rsidRPr="00E160F2" w:rsidRDefault="000F36A4" w:rsidP="00BE6179">
      <w:pPr>
        <w:spacing w:line="264" w:lineRule="auto"/>
        <w:jc w:val="both"/>
        <w:rPr>
          <w:rFonts w:ascii="Constantia" w:hAnsi="Constantia" w:cs="Arial"/>
          <w:highlight w:val="yellow"/>
          <w:shd w:val="clear" w:color="auto" w:fill="FFFFFF"/>
        </w:rPr>
      </w:pPr>
    </w:p>
    <w:p w14:paraId="7778873B" w14:textId="77777777" w:rsidR="00A01C66" w:rsidRPr="00206FCE" w:rsidRDefault="00B649C8" w:rsidP="00BE6179">
      <w:pPr>
        <w:spacing w:line="264" w:lineRule="auto"/>
        <w:jc w:val="both"/>
        <w:rPr>
          <w:rFonts w:ascii="Constantia" w:hAnsi="Constantia" w:cs="Arial"/>
          <w:shd w:val="clear" w:color="auto" w:fill="FFFFFF"/>
        </w:rPr>
      </w:pPr>
      <w:r>
        <w:rPr>
          <w:rFonts w:ascii="Constantia" w:hAnsi="Constantia" w:cs="Arial"/>
          <w:shd w:val="clear" w:color="auto" w:fill="FFFFFF"/>
        </w:rPr>
        <w:t>Az emlékjel létesítésének kezdeményezője a</w:t>
      </w:r>
      <w:r w:rsidR="001E4B82">
        <w:rPr>
          <w:rFonts w:ascii="Constantia" w:hAnsi="Constantia" w:cs="Arial"/>
          <w:shd w:val="clear" w:color="auto" w:fill="FFFFFF"/>
        </w:rPr>
        <w:t>z</w:t>
      </w:r>
      <w:r>
        <w:rPr>
          <w:rFonts w:ascii="Constantia" w:hAnsi="Constantia" w:cs="Arial"/>
          <w:shd w:val="clear" w:color="auto" w:fill="FFFFFF"/>
        </w:rPr>
        <w:t xml:space="preserve"> </w:t>
      </w:r>
      <w:r w:rsidR="001E4B82" w:rsidRPr="001E4B82">
        <w:rPr>
          <w:rFonts w:ascii="Constantia" w:hAnsi="Constantia" w:cs="Arial"/>
          <w:shd w:val="clear" w:color="auto" w:fill="FFFFFF"/>
        </w:rPr>
        <w:t>Egri Borbarát Hölgyek Egyesülete</w:t>
      </w:r>
      <w:r w:rsidR="001E4B82">
        <w:rPr>
          <w:rFonts w:ascii="Constantia" w:hAnsi="Constantia" w:cs="Arial"/>
          <w:shd w:val="clear" w:color="auto" w:fill="FFFFFF"/>
        </w:rPr>
        <w:t>.</w:t>
      </w:r>
    </w:p>
    <w:p w14:paraId="65E8C9FC" w14:textId="77777777" w:rsidR="0086323D" w:rsidRDefault="0086323D" w:rsidP="00BE6179">
      <w:pPr>
        <w:spacing w:line="264" w:lineRule="auto"/>
        <w:jc w:val="both"/>
        <w:rPr>
          <w:rFonts w:ascii="Constantia" w:hAnsi="Constantia"/>
          <w:bCs/>
          <w:highlight w:val="yellow"/>
        </w:rPr>
      </w:pPr>
    </w:p>
    <w:p w14:paraId="2E99A396" w14:textId="77777777" w:rsidR="00357F4B" w:rsidRDefault="00B649C8" w:rsidP="00BE6179">
      <w:pPr>
        <w:spacing w:line="264" w:lineRule="auto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Az emlékjel beton alapra épül</w:t>
      </w:r>
      <w:r w:rsidR="00D47F71">
        <w:rPr>
          <w:rFonts w:ascii="Constantia" w:hAnsi="Constantia"/>
          <w:bCs/>
        </w:rPr>
        <w:t>, a kőtömb anyaga: 80-90 cm széles</w:t>
      </w:r>
      <w:r>
        <w:rPr>
          <w:rFonts w:ascii="Constantia" w:hAnsi="Constantia"/>
          <w:bCs/>
        </w:rPr>
        <w:t xml:space="preserve"> 2,</w:t>
      </w:r>
      <w:r w:rsidR="00D47F71">
        <w:rPr>
          <w:rFonts w:ascii="Constantia" w:hAnsi="Constantia"/>
          <w:bCs/>
        </w:rPr>
        <w:t>5</w:t>
      </w:r>
      <w:r>
        <w:rPr>
          <w:rFonts w:ascii="Constantia" w:hAnsi="Constantia"/>
          <w:bCs/>
        </w:rPr>
        <w:t xml:space="preserve">m magas </w:t>
      </w:r>
      <w:r w:rsidR="00D47F71">
        <w:rPr>
          <w:rFonts w:ascii="Constantia" w:hAnsi="Constantia"/>
          <w:bCs/>
        </w:rPr>
        <w:t>2-2,5 tonna súlyú bogácsi kőbányából tufakő. Az emlékjel oszlopszerű megjelenésű, melynek felületén egyenként rögzített öntött fém betűkkel készül a „Vincellér park” felirat, a kőtömb hátulján pedig egy 20cm × 30 cm méretű emléklap kerül rögzítése, melyen az</w:t>
      </w:r>
      <w:r w:rsidR="00D47F71" w:rsidRPr="00D47F71">
        <w:rPr>
          <w:rFonts w:ascii="Constantia" w:hAnsi="Constantia" w:cs="Arial"/>
          <w:shd w:val="clear" w:color="auto" w:fill="FFFFFF"/>
        </w:rPr>
        <w:t xml:space="preserve"> </w:t>
      </w:r>
      <w:r w:rsidR="00D47F71" w:rsidRPr="001E4B82">
        <w:rPr>
          <w:rFonts w:ascii="Constantia" w:hAnsi="Constantia" w:cs="Arial"/>
          <w:shd w:val="clear" w:color="auto" w:fill="FFFFFF"/>
        </w:rPr>
        <w:t>Egri Borbarát Hölgyek</w:t>
      </w:r>
      <w:r w:rsidR="00D47F71">
        <w:rPr>
          <w:rFonts w:ascii="Constantia" w:hAnsi="Constantia" w:cs="Arial"/>
          <w:shd w:val="clear" w:color="auto" w:fill="FFFFFF"/>
        </w:rPr>
        <w:t xml:space="preserve"> Egyesülete, és a követ adományozó személy neve kerül feltüntetésre.</w:t>
      </w:r>
    </w:p>
    <w:p w14:paraId="57257F91" w14:textId="77777777" w:rsidR="00D47F71" w:rsidRDefault="00D47F71" w:rsidP="00BE6179">
      <w:pPr>
        <w:spacing w:line="264" w:lineRule="auto"/>
        <w:jc w:val="both"/>
        <w:rPr>
          <w:rFonts w:ascii="Constantia" w:hAnsi="Constantia"/>
          <w:bCs/>
          <w:highlight w:val="yellow"/>
        </w:rPr>
      </w:pPr>
    </w:p>
    <w:p w14:paraId="549BC1DB" w14:textId="77777777" w:rsidR="00D47F71" w:rsidRDefault="00D47F71" w:rsidP="00BE6179">
      <w:pPr>
        <w:spacing w:line="264" w:lineRule="auto"/>
        <w:jc w:val="both"/>
        <w:rPr>
          <w:rFonts w:ascii="Constantia" w:hAnsi="Constantia"/>
          <w:bCs/>
          <w:highlight w:val="yellow"/>
        </w:rPr>
      </w:pPr>
      <w:r w:rsidRPr="00D47F71">
        <w:rPr>
          <w:rFonts w:ascii="Constantia" w:hAnsi="Constantia"/>
          <w:bCs/>
        </w:rPr>
        <w:t xml:space="preserve">Az ünnepélyes avatásra </w:t>
      </w:r>
      <w:r>
        <w:rPr>
          <w:rFonts w:ascii="Constantia" w:hAnsi="Constantia"/>
          <w:bCs/>
        </w:rPr>
        <w:t xml:space="preserve">a tervezet szerint </w:t>
      </w:r>
      <w:r w:rsidRPr="00D47F71">
        <w:rPr>
          <w:rFonts w:ascii="Constantia" w:hAnsi="Constantia"/>
          <w:bCs/>
        </w:rPr>
        <w:t>a Civil napon kerü</w:t>
      </w:r>
      <w:r>
        <w:rPr>
          <w:rFonts w:ascii="Constantia" w:hAnsi="Constantia"/>
          <w:bCs/>
        </w:rPr>
        <w:t>l sor 2024.</w:t>
      </w:r>
      <w:r w:rsidRPr="00D47F71">
        <w:rPr>
          <w:rFonts w:ascii="Constantia" w:hAnsi="Constantia"/>
          <w:bCs/>
        </w:rPr>
        <w:t xml:space="preserve"> szeptemberben.</w:t>
      </w:r>
    </w:p>
    <w:p w14:paraId="7668C2C6" w14:textId="77777777" w:rsidR="00D47F71" w:rsidRPr="00E160F2" w:rsidRDefault="00D47F71" w:rsidP="00BE6179">
      <w:pPr>
        <w:spacing w:line="264" w:lineRule="auto"/>
        <w:jc w:val="both"/>
        <w:rPr>
          <w:rFonts w:ascii="Constantia" w:hAnsi="Constantia"/>
          <w:bCs/>
          <w:highlight w:val="yellow"/>
        </w:rPr>
      </w:pPr>
    </w:p>
    <w:p w14:paraId="2C052C6D" w14:textId="77777777" w:rsidR="00BE6179" w:rsidRDefault="00B65805" w:rsidP="00B65805">
      <w:pPr>
        <w:spacing w:after="120" w:line="276" w:lineRule="auto"/>
        <w:jc w:val="both"/>
        <w:rPr>
          <w:rFonts w:ascii="Constantia" w:hAnsi="Constantia" w:cs="Tahoma"/>
        </w:rPr>
      </w:pPr>
      <w:r w:rsidRPr="00933983">
        <w:rPr>
          <w:rFonts w:ascii="Constantia" w:hAnsi="Constantia" w:cs="Tahoma"/>
        </w:rPr>
        <w:t xml:space="preserve">Kérem Tisztelt Bizottságot, hogy döntésével támogassa a </w:t>
      </w:r>
      <w:r w:rsidR="00CA562A">
        <w:rPr>
          <w:rFonts w:ascii="Constantia" w:hAnsi="Constantia" w:cs="Arial"/>
          <w:shd w:val="clear" w:color="auto" w:fill="FFFFFF"/>
        </w:rPr>
        <w:t>„</w:t>
      </w:r>
      <w:r w:rsidR="00D47F71">
        <w:rPr>
          <w:rFonts w:ascii="Constantia" w:hAnsi="Constantia" w:cs="Arial"/>
          <w:shd w:val="clear" w:color="auto" w:fill="FFFFFF"/>
        </w:rPr>
        <w:t>Vincellér-park emlékkő</w:t>
      </w:r>
      <w:r w:rsidR="00CA562A">
        <w:rPr>
          <w:rFonts w:ascii="Constantia" w:hAnsi="Constantia" w:cs="Arial"/>
          <w:shd w:val="clear" w:color="auto" w:fill="FFFFFF"/>
        </w:rPr>
        <w:t>”</w:t>
      </w:r>
      <w:r w:rsidR="00CA562A" w:rsidRPr="00D55751">
        <w:rPr>
          <w:rFonts w:ascii="Constantia" w:hAnsi="Constantia" w:cs="Arial"/>
          <w:shd w:val="clear" w:color="auto" w:fill="FFFFFF"/>
        </w:rPr>
        <w:t xml:space="preserve"> </w:t>
      </w:r>
      <w:r w:rsidR="00933983" w:rsidRPr="00933983">
        <w:rPr>
          <w:rFonts w:ascii="Constantia" w:hAnsi="Constantia" w:cs="Tahoma"/>
        </w:rPr>
        <w:t>létesítését</w:t>
      </w:r>
      <w:r w:rsidRPr="00933983">
        <w:rPr>
          <w:rFonts w:ascii="Constantia" w:hAnsi="Constantia" w:cs="Tahoma"/>
        </w:rPr>
        <w:t>!</w:t>
      </w:r>
    </w:p>
    <w:p w14:paraId="5D862D3C" w14:textId="77777777" w:rsidR="00D47F71" w:rsidRDefault="00D47F71" w:rsidP="00BE6179">
      <w:pPr>
        <w:jc w:val="both"/>
        <w:rPr>
          <w:rFonts w:ascii="Constantia" w:hAnsi="Constantia"/>
        </w:rPr>
      </w:pPr>
    </w:p>
    <w:p w14:paraId="7F823641" w14:textId="77777777" w:rsidR="00BE6179" w:rsidRDefault="00606F45" w:rsidP="00BE6179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Eger, </w:t>
      </w:r>
      <w:r w:rsidR="00D47F71">
        <w:rPr>
          <w:rFonts w:ascii="Constantia" w:hAnsi="Constantia"/>
        </w:rPr>
        <w:t>2024.08.09.</w:t>
      </w:r>
    </w:p>
    <w:p w14:paraId="41684530" w14:textId="77777777" w:rsidR="003F17AD" w:rsidRDefault="003F17AD" w:rsidP="00BE6179">
      <w:pPr>
        <w:jc w:val="both"/>
        <w:rPr>
          <w:rFonts w:ascii="Constantia" w:hAnsi="Constantia"/>
        </w:rPr>
      </w:pPr>
    </w:p>
    <w:p w14:paraId="583319BA" w14:textId="77777777" w:rsidR="0086323D" w:rsidRDefault="0086323D" w:rsidP="00BE6179">
      <w:pPr>
        <w:jc w:val="both"/>
        <w:rPr>
          <w:rFonts w:ascii="Constantia" w:hAnsi="Constantia"/>
        </w:rPr>
      </w:pPr>
    </w:p>
    <w:p w14:paraId="3B6EE5DD" w14:textId="77777777" w:rsidR="00224393" w:rsidRDefault="00224393" w:rsidP="00BE6179">
      <w:pPr>
        <w:jc w:val="both"/>
        <w:rPr>
          <w:rFonts w:ascii="Constantia" w:hAnsi="Constantia"/>
        </w:rPr>
      </w:pPr>
    </w:p>
    <w:p w14:paraId="28751B57" w14:textId="77777777" w:rsidR="00BE6179" w:rsidRPr="003B1810" w:rsidRDefault="00BE6179" w:rsidP="00BE6179">
      <w:pPr>
        <w:tabs>
          <w:tab w:val="center" w:pos="6840"/>
        </w:tabs>
        <w:rPr>
          <w:rFonts w:ascii="Constantia" w:hAnsi="Constantia"/>
          <w:b/>
          <w:smallCaps/>
          <w:w w:val="120"/>
        </w:rPr>
      </w:pPr>
      <w:r>
        <w:rPr>
          <w:rFonts w:ascii="Constantia" w:hAnsi="Constantia"/>
          <w:b/>
          <w:smallCaps/>
          <w:w w:val="120"/>
        </w:rPr>
        <w:tab/>
      </w:r>
      <w:r w:rsidR="003F17AD" w:rsidRPr="003F17AD">
        <w:rPr>
          <w:rFonts w:ascii="Constantia" w:hAnsi="Constantia"/>
          <w:b/>
          <w:smallCaps/>
          <w:w w:val="120"/>
        </w:rPr>
        <w:t>Mirkóczki Zita</w:t>
      </w:r>
    </w:p>
    <w:p w14:paraId="2FA69A18" w14:textId="77777777" w:rsidR="00BE6179" w:rsidRDefault="00BE6179" w:rsidP="00BE6179">
      <w:pPr>
        <w:tabs>
          <w:tab w:val="center" w:pos="6840"/>
        </w:tabs>
        <w:rPr>
          <w:rFonts w:ascii="Constantia" w:hAnsi="Constantia"/>
        </w:rPr>
      </w:pPr>
      <w:r>
        <w:rPr>
          <w:rFonts w:ascii="Constantia" w:hAnsi="Constantia"/>
        </w:rPr>
        <w:tab/>
      </w:r>
      <w:r w:rsidR="003F17AD">
        <w:rPr>
          <w:rFonts w:ascii="Constantia" w:hAnsi="Constantia"/>
        </w:rPr>
        <w:t>Tanácsnok</w:t>
      </w:r>
    </w:p>
    <w:p w14:paraId="25725B1E" w14:textId="77777777" w:rsidR="00D55751" w:rsidRDefault="00D55751" w:rsidP="00220274">
      <w:pPr>
        <w:spacing w:line="264" w:lineRule="auto"/>
        <w:jc w:val="both"/>
        <w:rPr>
          <w:rFonts w:ascii="Constantia" w:hAnsi="Constantia"/>
          <w:b/>
          <w:u w:val="single"/>
        </w:rPr>
      </w:pPr>
    </w:p>
    <w:p w14:paraId="2F1E63EB" w14:textId="77777777" w:rsidR="005F19CF" w:rsidRDefault="005F19CF" w:rsidP="00220274">
      <w:pPr>
        <w:spacing w:line="264" w:lineRule="auto"/>
        <w:jc w:val="both"/>
        <w:rPr>
          <w:rFonts w:ascii="Constantia" w:hAnsi="Constantia"/>
          <w:b/>
          <w:u w:val="single"/>
        </w:rPr>
      </w:pPr>
    </w:p>
    <w:p w14:paraId="3BEBF5EE" w14:textId="77777777" w:rsidR="005F19CF" w:rsidRDefault="005F19CF" w:rsidP="00220274">
      <w:pPr>
        <w:spacing w:line="264" w:lineRule="auto"/>
        <w:jc w:val="both"/>
        <w:rPr>
          <w:rFonts w:ascii="Constantia" w:hAnsi="Constantia"/>
          <w:b/>
          <w:u w:val="single"/>
        </w:rPr>
      </w:pPr>
    </w:p>
    <w:p w14:paraId="664670D8" w14:textId="77777777" w:rsidR="005F19CF" w:rsidRDefault="005F19CF" w:rsidP="00220274">
      <w:pPr>
        <w:spacing w:line="264" w:lineRule="auto"/>
        <w:jc w:val="both"/>
        <w:rPr>
          <w:rFonts w:ascii="Constantia" w:hAnsi="Constantia"/>
          <w:b/>
          <w:u w:val="single"/>
        </w:rPr>
      </w:pPr>
    </w:p>
    <w:p w14:paraId="3763EFF4" w14:textId="77777777" w:rsidR="00220274" w:rsidRPr="001A22FF" w:rsidRDefault="001F6BAB" w:rsidP="00220274">
      <w:pPr>
        <w:spacing w:line="264" w:lineRule="auto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lastRenderedPageBreak/>
        <w:t>Bizottsági döntés</w:t>
      </w:r>
      <w:r w:rsidR="00220274" w:rsidRPr="001A22FF">
        <w:rPr>
          <w:rFonts w:ascii="Constantia" w:hAnsi="Constantia"/>
          <w:b/>
          <w:u w:val="single"/>
        </w:rPr>
        <w:t>:</w:t>
      </w:r>
    </w:p>
    <w:p w14:paraId="0FF9232F" w14:textId="77777777" w:rsidR="00220274" w:rsidRDefault="00220274" w:rsidP="00220274">
      <w:pPr>
        <w:spacing w:line="264" w:lineRule="auto"/>
        <w:jc w:val="both"/>
        <w:rPr>
          <w:rFonts w:ascii="Constantia" w:hAnsi="Constantia"/>
          <w:b/>
        </w:rPr>
      </w:pPr>
    </w:p>
    <w:p w14:paraId="63C776BF" w14:textId="77777777" w:rsidR="00925B05" w:rsidRPr="003F2428" w:rsidRDefault="00E66175" w:rsidP="00925B05">
      <w:pPr>
        <w:pStyle w:val="Listaszerbekezds"/>
        <w:spacing w:line="264" w:lineRule="auto"/>
        <w:ind w:left="0"/>
        <w:jc w:val="both"/>
        <w:rPr>
          <w:rFonts w:ascii="Constantia" w:hAnsi="Constantia"/>
          <w:color w:val="000000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 Megyei Jogú Város Közgyűlése </w:t>
      </w:r>
      <w:r w:rsidR="00925B05" w:rsidRPr="00925B05">
        <w:rPr>
          <w:rFonts w:ascii="Constantia" w:hAnsi="Constantia"/>
          <w:color w:val="000000"/>
          <w:sz w:val="24"/>
          <w:szCs w:val="24"/>
        </w:rPr>
        <w:t>Városi Kulturális, Idegenforgalmi és Szociális Bizottság</w:t>
      </w:r>
      <w:r w:rsidR="00925B05">
        <w:rPr>
          <w:rFonts w:ascii="Constantia" w:hAnsi="Constantia"/>
          <w:color w:val="000000"/>
          <w:sz w:val="24"/>
          <w:szCs w:val="24"/>
        </w:rPr>
        <w:t>a</w:t>
      </w:r>
      <w:r w:rsidR="003364C6" w:rsidRPr="003364C6">
        <w:t xml:space="preserve"> </w:t>
      </w:r>
      <w:r w:rsidR="003364C6" w:rsidRPr="003364C6">
        <w:rPr>
          <w:rFonts w:ascii="Constantia" w:hAnsi="Constantia"/>
          <w:color w:val="000000"/>
          <w:sz w:val="24"/>
          <w:szCs w:val="24"/>
        </w:rPr>
        <w:t>Eger Megyei Jogú Város Alapokmányáról szóló 28/2011.(VI.30.) önkormányzati rendelet 1. melléklet 12.2 pontja</w:t>
      </w:r>
      <w:r w:rsidR="003364C6">
        <w:rPr>
          <w:rFonts w:ascii="Constantia" w:hAnsi="Constantia"/>
          <w:color w:val="000000"/>
          <w:sz w:val="24"/>
          <w:szCs w:val="24"/>
        </w:rPr>
        <w:t xml:space="preserve"> alapján</w:t>
      </w:r>
      <w:r w:rsidR="00925B05" w:rsidRPr="00925B05">
        <w:rPr>
          <w:rFonts w:ascii="Constantia" w:hAnsi="Constantia"/>
          <w:color w:val="000000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a Közgyűlés által átruházott hatáskörében eljárva támogatja </w:t>
      </w:r>
      <w:r w:rsidR="00925B05" w:rsidRPr="00925B05">
        <w:rPr>
          <w:rFonts w:ascii="Constantia" w:hAnsi="Constantia"/>
          <w:color w:val="000000"/>
          <w:sz w:val="24"/>
          <w:szCs w:val="24"/>
        </w:rPr>
        <w:t xml:space="preserve">a </w:t>
      </w:r>
      <w:r w:rsidR="00CA562A">
        <w:rPr>
          <w:rFonts w:ascii="Constantia" w:hAnsi="Constantia" w:cs="Arial"/>
          <w:shd w:val="clear" w:color="auto" w:fill="FFFFFF"/>
        </w:rPr>
        <w:t>„</w:t>
      </w:r>
      <w:r w:rsidR="00D47F71">
        <w:rPr>
          <w:rFonts w:ascii="Constantia" w:hAnsi="Constantia" w:cs="Arial"/>
          <w:shd w:val="clear" w:color="auto" w:fill="FFFFFF"/>
        </w:rPr>
        <w:t>Vincellér-park emlékkő</w:t>
      </w:r>
      <w:r w:rsidR="00CA562A">
        <w:rPr>
          <w:rFonts w:ascii="Constantia" w:hAnsi="Constantia" w:cs="Arial"/>
          <w:shd w:val="clear" w:color="auto" w:fill="FFFFFF"/>
        </w:rPr>
        <w:t>”</w:t>
      </w:r>
      <w:r w:rsidR="00CA562A" w:rsidRPr="00D55751">
        <w:rPr>
          <w:rFonts w:ascii="Constantia" w:hAnsi="Constantia" w:cs="Arial"/>
          <w:shd w:val="clear" w:color="auto" w:fill="FFFFFF"/>
        </w:rPr>
        <w:t xml:space="preserve"> </w:t>
      </w:r>
      <w:r w:rsidR="00224393">
        <w:rPr>
          <w:rFonts w:ascii="Constantia" w:hAnsi="Constantia" w:cs="Arial"/>
          <w:shd w:val="clear" w:color="auto" w:fill="FFFFFF"/>
        </w:rPr>
        <w:t xml:space="preserve">tervdokumentáció szerinti </w:t>
      </w:r>
      <w:r w:rsidR="00925B05" w:rsidRPr="00925B05">
        <w:rPr>
          <w:rFonts w:ascii="Constantia" w:hAnsi="Constantia"/>
          <w:color w:val="000000"/>
          <w:sz w:val="24"/>
          <w:szCs w:val="24"/>
        </w:rPr>
        <w:t>létesítésé</w:t>
      </w:r>
      <w:r w:rsidR="00925B05">
        <w:rPr>
          <w:rFonts w:ascii="Constantia" w:hAnsi="Constantia"/>
          <w:color w:val="000000"/>
          <w:sz w:val="24"/>
          <w:szCs w:val="24"/>
        </w:rPr>
        <w:t>t</w:t>
      </w:r>
      <w:r w:rsidR="00925B05" w:rsidRPr="00925B05">
        <w:rPr>
          <w:rFonts w:ascii="Constantia" w:hAnsi="Constantia"/>
          <w:color w:val="000000"/>
          <w:sz w:val="24"/>
          <w:szCs w:val="24"/>
        </w:rPr>
        <w:t xml:space="preserve"> a </w:t>
      </w:r>
      <w:r w:rsidR="00D47F71">
        <w:rPr>
          <w:rFonts w:ascii="Constantia" w:hAnsi="Constantia"/>
          <w:color w:val="000000"/>
          <w:sz w:val="24"/>
          <w:szCs w:val="24"/>
        </w:rPr>
        <w:t>Vincellér-park</w:t>
      </w:r>
      <w:r w:rsidR="00925B05" w:rsidRPr="00925B05">
        <w:rPr>
          <w:rFonts w:ascii="Constantia" w:hAnsi="Constantia"/>
          <w:color w:val="000000"/>
          <w:sz w:val="24"/>
          <w:szCs w:val="24"/>
        </w:rPr>
        <w:t xml:space="preserve"> (</w:t>
      </w:r>
      <w:r w:rsidR="00D47F71">
        <w:rPr>
          <w:rFonts w:ascii="Constantia" w:hAnsi="Constantia"/>
          <w:color w:val="000000"/>
          <w:sz w:val="24"/>
          <w:szCs w:val="24"/>
        </w:rPr>
        <w:t>4728</w:t>
      </w:r>
      <w:r w:rsidR="00925B05" w:rsidRPr="00925B05">
        <w:rPr>
          <w:rFonts w:ascii="Constantia" w:hAnsi="Constantia"/>
          <w:color w:val="000000"/>
          <w:sz w:val="24"/>
          <w:szCs w:val="24"/>
        </w:rPr>
        <w:t xml:space="preserve"> helyrajziszámú ingatlan) közterületén</w:t>
      </w:r>
      <w:r w:rsidR="005F19CF">
        <w:rPr>
          <w:rFonts w:ascii="Constantia" w:hAnsi="Constantia"/>
          <w:color w:val="000000"/>
          <w:sz w:val="24"/>
          <w:szCs w:val="24"/>
        </w:rPr>
        <w:t>.</w:t>
      </w:r>
    </w:p>
    <w:p w14:paraId="762371D3" w14:textId="77777777" w:rsidR="00E66175" w:rsidRDefault="00E66175" w:rsidP="00220274">
      <w:pPr>
        <w:pStyle w:val="Listaszerbekezds"/>
        <w:spacing w:line="264" w:lineRule="auto"/>
        <w:ind w:left="0"/>
        <w:jc w:val="both"/>
        <w:rPr>
          <w:rFonts w:ascii="Constantia" w:hAnsi="Constantia"/>
          <w:color w:val="000000"/>
          <w:sz w:val="24"/>
          <w:szCs w:val="24"/>
        </w:rPr>
      </w:pPr>
    </w:p>
    <w:p w14:paraId="48D28FD5" w14:textId="77777777" w:rsidR="00220274" w:rsidRPr="00B4384C" w:rsidRDefault="00220274" w:rsidP="00220274">
      <w:pPr>
        <w:jc w:val="both"/>
        <w:rPr>
          <w:rFonts w:ascii="Constantia" w:hAnsi="Constantia"/>
          <w:b/>
        </w:rPr>
      </w:pPr>
    </w:p>
    <w:p w14:paraId="50E4B2AC" w14:textId="77777777" w:rsidR="00220274" w:rsidRDefault="00220274" w:rsidP="00220274">
      <w:pPr>
        <w:tabs>
          <w:tab w:val="left" w:pos="0"/>
        </w:tabs>
        <w:rPr>
          <w:rFonts w:ascii="Constantia" w:hAnsi="Constantia"/>
        </w:rPr>
      </w:pPr>
      <w:r w:rsidRPr="00B4384C">
        <w:rPr>
          <w:rFonts w:ascii="Constantia" w:hAnsi="Constantia"/>
          <w:b/>
          <w:u w:val="single"/>
        </w:rPr>
        <w:t>Felelős:</w:t>
      </w:r>
      <w:r w:rsidRPr="00B4384C">
        <w:rPr>
          <w:rFonts w:ascii="Constantia" w:hAnsi="Constantia"/>
          <w:b/>
        </w:rPr>
        <w:tab/>
      </w:r>
      <w:r w:rsidR="00D47F71">
        <w:rPr>
          <w:rFonts w:ascii="Constantia" w:hAnsi="Constantia"/>
        </w:rPr>
        <w:t>Lovász Imre</w:t>
      </w:r>
      <w:r w:rsidR="00766965">
        <w:rPr>
          <w:rFonts w:ascii="Constantia" w:hAnsi="Constantia"/>
        </w:rPr>
        <w:t xml:space="preserve"> irodavezető, a Városüzemeltetési Iroda </w:t>
      </w:r>
      <w:r w:rsidRPr="00606F45">
        <w:rPr>
          <w:rFonts w:ascii="Constantia" w:hAnsi="Constantia"/>
        </w:rPr>
        <w:t>vezetője</w:t>
      </w:r>
    </w:p>
    <w:p w14:paraId="70A75795" w14:textId="77777777" w:rsidR="00D379F2" w:rsidRPr="00606F45" w:rsidRDefault="00D379F2" w:rsidP="00220274">
      <w:pPr>
        <w:tabs>
          <w:tab w:val="left" w:pos="0"/>
        </w:tabs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</w:p>
    <w:p w14:paraId="5ED7ECEF" w14:textId="77777777" w:rsidR="00BE6179" w:rsidRDefault="00220274" w:rsidP="00220274">
      <w:pPr>
        <w:tabs>
          <w:tab w:val="left" w:pos="0"/>
        </w:tabs>
        <w:spacing w:before="120"/>
        <w:rPr>
          <w:rFonts w:ascii="Constantia" w:hAnsi="Constantia"/>
          <w:b/>
          <w:u w:val="single"/>
        </w:rPr>
      </w:pPr>
      <w:r w:rsidRPr="00B4384C">
        <w:rPr>
          <w:rFonts w:ascii="Constantia" w:hAnsi="Constantia"/>
          <w:b/>
          <w:u w:val="single"/>
        </w:rPr>
        <w:t>Határidő:</w:t>
      </w:r>
      <w:r w:rsidRPr="00B4384C">
        <w:rPr>
          <w:rFonts w:ascii="Constantia" w:hAnsi="Constantia"/>
          <w:b/>
        </w:rPr>
        <w:tab/>
      </w:r>
      <w:r w:rsidR="00D47F71" w:rsidRPr="00037EC7">
        <w:rPr>
          <w:rFonts w:ascii="Constantia" w:hAnsi="Constantia"/>
        </w:rPr>
        <w:t>2024.09.30.</w:t>
      </w:r>
    </w:p>
    <w:sectPr w:rsidR="00BE6179" w:rsidSect="0086323D">
      <w:pgSz w:w="11906" w:h="16838"/>
      <w:pgMar w:top="1417" w:right="1417" w:bottom="184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179"/>
    <w:rsid w:val="000305EC"/>
    <w:rsid w:val="00030A55"/>
    <w:rsid w:val="00037EC7"/>
    <w:rsid w:val="000510B6"/>
    <w:rsid w:val="00085048"/>
    <w:rsid w:val="000A387C"/>
    <w:rsid w:val="000A4218"/>
    <w:rsid w:val="000C3D33"/>
    <w:rsid w:val="000C7C17"/>
    <w:rsid w:val="000F36A4"/>
    <w:rsid w:val="000F6346"/>
    <w:rsid w:val="00112BFA"/>
    <w:rsid w:val="00135B97"/>
    <w:rsid w:val="00144F2C"/>
    <w:rsid w:val="001639A8"/>
    <w:rsid w:val="00166B65"/>
    <w:rsid w:val="001E4B82"/>
    <w:rsid w:val="001F6BAB"/>
    <w:rsid w:val="00206FCE"/>
    <w:rsid w:val="00220274"/>
    <w:rsid w:val="00224393"/>
    <w:rsid w:val="00250399"/>
    <w:rsid w:val="00276FDF"/>
    <w:rsid w:val="00292BA5"/>
    <w:rsid w:val="002D6F58"/>
    <w:rsid w:val="002E60F9"/>
    <w:rsid w:val="003343FF"/>
    <w:rsid w:val="003364C6"/>
    <w:rsid w:val="00357F4B"/>
    <w:rsid w:val="003F17AD"/>
    <w:rsid w:val="003F70CF"/>
    <w:rsid w:val="00414B77"/>
    <w:rsid w:val="00416A57"/>
    <w:rsid w:val="00417385"/>
    <w:rsid w:val="00584C76"/>
    <w:rsid w:val="005E5C46"/>
    <w:rsid w:val="005E6B53"/>
    <w:rsid w:val="005F19CF"/>
    <w:rsid w:val="00606F45"/>
    <w:rsid w:val="00652A09"/>
    <w:rsid w:val="00676A4A"/>
    <w:rsid w:val="006964B3"/>
    <w:rsid w:val="006B52FF"/>
    <w:rsid w:val="006C6460"/>
    <w:rsid w:val="006E7BCD"/>
    <w:rsid w:val="00700DC6"/>
    <w:rsid w:val="00715F52"/>
    <w:rsid w:val="007340B7"/>
    <w:rsid w:val="007557E3"/>
    <w:rsid w:val="00766965"/>
    <w:rsid w:val="007A10C6"/>
    <w:rsid w:val="0082199A"/>
    <w:rsid w:val="0086323D"/>
    <w:rsid w:val="00865FB2"/>
    <w:rsid w:val="00883929"/>
    <w:rsid w:val="0092185E"/>
    <w:rsid w:val="00925B05"/>
    <w:rsid w:val="00933983"/>
    <w:rsid w:val="009A222D"/>
    <w:rsid w:val="009D0237"/>
    <w:rsid w:val="009D637C"/>
    <w:rsid w:val="00A01C66"/>
    <w:rsid w:val="00A17A8E"/>
    <w:rsid w:val="00A60CCD"/>
    <w:rsid w:val="00A6362A"/>
    <w:rsid w:val="00A66006"/>
    <w:rsid w:val="00AB4BF2"/>
    <w:rsid w:val="00AD6D6B"/>
    <w:rsid w:val="00B04BED"/>
    <w:rsid w:val="00B476BD"/>
    <w:rsid w:val="00B649C8"/>
    <w:rsid w:val="00B65805"/>
    <w:rsid w:val="00BE6179"/>
    <w:rsid w:val="00C541ED"/>
    <w:rsid w:val="00C9110D"/>
    <w:rsid w:val="00C94848"/>
    <w:rsid w:val="00CA562A"/>
    <w:rsid w:val="00CA6FD2"/>
    <w:rsid w:val="00CB1A56"/>
    <w:rsid w:val="00CB6DB3"/>
    <w:rsid w:val="00CE1F0D"/>
    <w:rsid w:val="00CF019E"/>
    <w:rsid w:val="00CF67A0"/>
    <w:rsid w:val="00D379F2"/>
    <w:rsid w:val="00D47F71"/>
    <w:rsid w:val="00D55751"/>
    <w:rsid w:val="00DF0EC6"/>
    <w:rsid w:val="00E160F2"/>
    <w:rsid w:val="00E34AD0"/>
    <w:rsid w:val="00E66175"/>
    <w:rsid w:val="00E676D4"/>
    <w:rsid w:val="00E76534"/>
    <w:rsid w:val="00EB1557"/>
    <w:rsid w:val="00ED07B6"/>
    <w:rsid w:val="00EF018C"/>
    <w:rsid w:val="00F22F3F"/>
    <w:rsid w:val="00F639E4"/>
    <w:rsid w:val="00FB0056"/>
    <w:rsid w:val="00FB2334"/>
    <w:rsid w:val="00FC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6D0E"/>
  <w15:chartTrackingRefBased/>
  <w15:docId w15:val="{16861A2A-59A8-4C27-BEB6-F47C2361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617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027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27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227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Janikné Szabó Annamária</dc:creator>
  <cp:keywords/>
  <dc:description/>
  <cp:lastModifiedBy>Gyetvai Csaba</cp:lastModifiedBy>
  <cp:revision>67</cp:revision>
  <cp:lastPrinted>2018-08-29T14:59:00Z</cp:lastPrinted>
  <dcterms:created xsi:type="dcterms:W3CDTF">2018-05-07T12:27:00Z</dcterms:created>
  <dcterms:modified xsi:type="dcterms:W3CDTF">2024-08-26T08:54:00Z</dcterms:modified>
</cp:coreProperties>
</file>