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82FC2" w14:textId="77777777" w:rsidR="00795113"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b/>
          <w:bCs/>
          <w:sz w:val="28"/>
          <w:szCs w:val="28"/>
        </w:rPr>
      </w:pPr>
      <w:r w:rsidRPr="008C49A2">
        <w:rPr>
          <w:rFonts w:ascii="Constantia" w:hAnsi="Constantia"/>
          <w:b/>
          <w:bCs/>
          <w:sz w:val="28"/>
          <w:szCs w:val="28"/>
        </w:rPr>
        <w:t>Beszámoló</w:t>
      </w:r>
    </w:p>
    <w:p w14:paraId="592CE670" w14:textId="77777777" w:rsidR="00795113"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b/>
          <w:bCs/>
          <w:sz w:val="28"/>
          <w:szCs w:val="28"/>
        </w:rPr>
      </w:pPr>
      <w:r w:rsidRPr="008C49A2">
        <w:rPr>
          <w:rFonts w:ascii="Constantia" w:hAnsi="Constantia"/>
          <w:b/>
          <w:bCs/>
          <w:sz w:val="28"/>
          <w:szCs w:val="28"/>
        </w:rPr>
        <w:t>a Polgármesteri Hivatal</w:t>
      </w:r>
    </w:p>
    <w:p w14:paraId="30507CDD" w14:textId="5447362F" w:rsidR="00D3661C"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sz w:val="28"/>
          <w:szCs w:val="28"/>
        </w:rPr>
      </w:pPr>
      <w:r w:rsidRPr="008C49A2">
        <w:rPr>
          <w:rFonts w:ascii="Constantia" w:hAnsi="Constantia"/>
          <w:b/>
          <w:bCs/>
          <w:sz w:val="28"/>
          <w:szCs w:val="28"/>
        </w:rPr>
        <w:t>202</w:t>
      </w:r>
      <w:r w:rsidR="008C49A2" w:rsidRPr="008C49A2">
        <w:rPr>
          <w:rFonts w:ascii="Constantia" w:hAnsi="Constantia"/>
          <w:b/>
          <w:bCs/>
          <w:sz w:val="28"/>
          <w:szCs w:val="28"/>
        </w:rPr>
        <w:t>3</w:t>
      </w:r>
      <w:r w:rsidRPr="008C49A2">
        <w:rPr>
          <w:rFonts w:ascii="Constantia" w:hAnsi="Constantia"/>
          <w:b/>
          <w:bCs/>
          <w:sz w:val="28"/>
          <w:szCs w:val="28"/>
        </w:rPr>
        <w:t>. évi tevékenységéről</w:t>
      </w:r>
    </w:p>
    <w:p w14:paraId="1AD30853" w14:textId="77777777" w:rsidR="00D3661C" w:rsidRPr="008C49A2" w:rsidRDefault="00D3661C" w:rsidP="00D3661C">
      <w:pPr>
        <w:pStyle w:val="Szvegtrzsbehzssal2"/>
        <w:ind w:firstLine="0"/>
        <w:outlineLvl w:val="0"/>
        <w:rPr>
          <w:rFonts w:ascii="Constantia" w:hAnsi="Constantia" w:cstheme="minorHAnsi"/>
          <w:b/>
          <w:bCs/>
          <w:sz w:val="24"/>
          <w:szCs w:val="24"/>
        </w:rPr>
      </w:pPr>
    </w:p>
    <w:p w14:paraId="05D5F056" w14:textId="77777777" w:rsidR="00644805" w:rsidRPr="008C49A2" w:rsidRDefault="00644805" w:rsidP="00644805">
      <w:pPr>
        <w:pStyle w:val="Szvegtrzsbehzssal2"/>
        <w:ind w:firstLine="0"/>
        <w:jc w:val="center"/>
        <w:outlineLvl w:val="0"/>
        <w:rPr>
          <w:rFonts w:ascii="Constantia" w:hAnsi="Constantia" w:cstheme="minorHAnsi"/>
          <w:i/>
          <w:sz w:val="24"/>
          <w:szCs w:val="24"/>
        </w:rPr>
      </w:pPr>
    </w:p>
    <w:p w14:paraId="7B71CC1C" w14:textId="77777777" w:rsidR="00644805" w:rsidRPr="008C49A2" w:rsidRDefault="00644805" w:rsidP="0064480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center"/>
        <w:textAlignment w:val="baseline"/>
        <w:rPr>
          <w:rFonts w:ascii="Constantia" w:hAnsi="Constantia" w:cstheme="minorHAnsi"/>
          <w:b/>
        </w:rPr>
      </w:pPr>
      <w:r w:rsidRPr="008C49A2">
        <w:rPr>
          <w:rFonts w:ascii="Constantia" w:hAnsi="Constantia" w:cstheme="minorHAnsi"/>
          <w:b/>
          <w:highlight w:val="lightGray"/>
        </w:rPr>
        <w:t>ADÓIRODA</w:t>
      </w:r>
    </w:p>
    <w:p w14:paraId="57B04934" w14:textId="77777777" w:rsidR="00644805" w:rsidRPr="008C49A2" w:rsidRDefault="00644805" w:rsidP="00644805">
      <w:pPr>
        <w:pStyle w:val="paragraph"/>
        <w:spacing w:before="0" w:beforeAutospacing="0" w:after="0" w:afterAutospacing="0"/>
        <w:jc w:val="both"/>
        <w:textAlignment w:val="baseline"/>
        <w:rPr>
          <w:rFonts w:ascii="Constantia" w:hAnsi="Constantia" w:cstheme="minorHAnsi"/>
          <w:b/>
        </w:rPr>
      </w:pPr>
    </w:p>
    <w:p w14:paraId="79107260" w14:textId="77777777" w:rsidR="001655C7" w:rsidRPr="008C49A2" w:rsidRDefault="001655C7" w:rsidP="001655C7">
      <w:pPr>
        <w:pStyle w:val="Szvegtrzsbehzssal2"/>
        <w:ind w:firstLine="0"/>
        <w:jc w:val="center"/>
        <w:outlineLvl w:val="0"/>
        <w:rPr>
          <w:rFonts w:ascii="Cambria" w:hAnsi="Cambria" w:cstheme="minorHAnsi"/>
          <w:b/>
          <w:bCs/>
          <w:sz w:val="22"/>
          <w:szCs w:val="22"/>
        </w:rPr>
      </w:pPr>
    </w:p>
    <w:p w14:paraId="45CDDE52" w14:textId="77777777" w:rsidR="001655C7" w:rsidRPr="00371673" w:rsidRDefault="001655C7" w:rsidP="001655C7">
      <w:pPr>
        <w:pStyle w:val="Szvegtrzsbehzssal2"/>
        <w:ind w:firstLine="0"/>
        <w:jc w:val="center"/>
        <w:outlineLvl w:val="0"/>
        <w:rPr>
          <w:rFonts w:ascii="Cambria" w:hAnsi="Cambria" w:cstheme="minorHAnsi"/>
          <w:b/>
          <w:bCs/>
          <w:i/>
          <w:sz w:val="22"/>
          <w:szCs w:val="22"/>
        </w:rPr>
      </w:pPr>
    </w:p>
    <w:p w14:paraId="05D6B95F" w14:textId="77777777" w:rsidR="001655C7" w:rsidRPr="00371673" w:rsidRDefault="001655C7" w:rsidP="001655C7">
      <w:pPr>
        <w:pStyle w:val="Szvegtrzsbehzssal2"/>
        <w:ind w:firstLine="0"/>
        <w:jc w:val="center"/>
        <w:outlineLvl w:val="0"/>
        <w:rPr>
          <w:rFonts w:ascii="Cambria" w:hAnsi="Cambria" w:cstheme="minorHAnsi"/>
          <w:i/>
          <w:sz w:val="22"/>
          <w:szCs w:val="22"/>
        </w:rPr>
      </w:pPr>
      <w:r w:rsidRPr="00371673">
        <w:rPr>
          <w:rFonts w:ascii="Cambria" w:hAnsi="Cambria" w:cstheme="minorHAnsi"/>
          <w:i/>
          <w:sz w:val="22"/>
          <w:szCs w:val="22"/>
        </w:rPr>
        <w:t>(</w:t>
      </w:r>
      <w:r w:rsidRPr="00371673">
        <w:rPr>
          <w:rFonts w:ascii="Cambria" w:hAnsi="Cambria" w:cstheme="minorHAnsi"/>
          <w:i/>
          <w:sz w:val="22"/>
          <w:szCs w:val="22"/>
          <w:u w:val="single"/>
        </w:rPr>
        <w:t>Az adatok forrása</w:t>
      </w:r>
      <w:r w:rsidRPr="00371673">
        <w:rPr>
          <w:rFonts w:ascii="Cambria" w:hAnsi="Cambria" w:cstheme="minorHAnsi"/>
          <w:i/>
          <w:sz w:val="22"/>
          <w:szCs w:val="22"/>
        </w:rPr>
        <w:t xml:space="preserve">: az ASP Adó informatikai szakrendszerből kinyerhető adatok, az adóbevételek bruttó módon - korrekciók nélkül - szerepelnek az anyagban.)  </w:t>
      </w:r>
    </w:p>
    <w:p w14:paraId="1992333A" w14:textId="77777777" w:rsidR="001655C7" w:rsidRPr="00371673" w:rsidRDefault="001655C7" w:rsidP="001655C7">
      <w:pPr>
        <w:pStyle w:val="Szvegtrzsbehzssal2"/>
        <w:ind w:firstLine="0"/>
        <w:outlineLvl w:val="0"/>
        <w:rPr>
          <w:rFonts w:ascii="Cambria" w:hAnsi="Cambria" w:cstheme="minorHAnsi"/>
          <w:i/>
          <w:color w:val="C00000"/>
          <w:sz w:val="22"/>
          <w:szCs w:val="22"/>
          <w14:shadow w14:blurRad="50800" w14:dist="38100" w14:dir="2700000" w14:sx="100000" w14:sy="100000" w14:kx="0" w14:ky="0" w14:algn="tl">
            <w14:srgbClr w14:val="000000">
              <w14:alpha w14:val="60000"/>
            </w14:srgbClr>
          </w14:shadow>
        </w:rPr>
      </w:pPr>
    </w:p>
    <w:p w14:paraId="18C3F703"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r w:rsidRPr="00371673">
        <w:rPr>
          <w:rFonts w:ascii="Cambria" w:hAnsi="Cambria" w:cstheme="minorHAnsi"/>
          <w:bCs/>
          <w:sz w:val="22"/>
          <w:szCs w:val="22"/>
        </w:rPr>
        <w:t xml:space="preserve">Eger Megyei Jogú Város Önkormányzatának </w:t>
      </w:r>
      <w:r w:rsidRPr="00371673">
        <w:rPr>
          <w:rFonts w:ascii="Cambria" w:hAnsi="Cambria" w:cstheme="minorHAnsi"/>
          <w:bCs/>
          <w:i/>
          <w:iCs/>
          <w:sz w:val="22"/>
          <w:szCs w:val="22"/>
        </w:rPr>
        <w:t>(továbbiakban: Önkormányzat)</w:t>
      </w:r>
      <w:r w:rsidRPr="00371673">
        <w:rPr>
          <w:rFonts w:ascii="Cambria" w:hAnsi="Cambria" w:cstheme="minorHAnsi"/>
          <w:bCs/>
          <w:sz w:val="22"/>
          <w:szCs w:val="22"/>
        </w:rPr>
        <w:t xml:space="preserve"> feladatellátását a saját felhasználású önkormányzatot megillető adóbevételek </w:t>
      </w:r>
      <w:r w:rsidRPr="00371673">
        <w:rPr>
          <w:rFonts w:ascii="Cambria" w:hAnsi="Cambria" w:cstheme="minorHAnsi"/>
          <w:bCs/>
          <w:i/>
          <w:sz w:val="22"/>
          <w:szCs w:val="22"/>
        </w:rPr>
        <w:t>(ennek legjelentősebb része a helyi adókból befolyó bevételek)</w:t>
      </w:r>
      <w:r w:rsidRPr="00371673">
        <w:rPr>
          <w:rFonts w:ascii="Cambria" w:hAnsi="Cambria" w:cstheme="minorHAnsi"/>
          <w:bCs/>
          <w:sz w:val="22"/>
          <w:szCs w:val="22"/>
        </w:rPr>
        <w:t>, az állami támogatások, valamint az egyre csökkenő mértékű átengedett központi adók biztosították és biztosítják a jövőben is.</w:t>
      </w:r>
      <w:r w:rsidRPr="00371673">
        <w:rPr>
          <w:rFonts w:ascii="Cambria" w:hAnsi="Cambria" w:cstheme="minorHAnsi"/>
          <w:sz w:val="22"/>
          <w:szCs w:val="22"/>
        </w:rPr>
        <w:t xml:space="preserve"> </w:t>
      </w:r>
    </w:p>
    <w:p w14:paraId="30E7F7BF"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p>
    <w:p w14:paraId="4E182311"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r w:rsidRPr="00371673">
        <w:rPr>
          <w:rFonts w:ascii="Cambria" w:hAnsi="Cambria" w:cstheme="minorHAnsi"/>
          <w:sz w:val="22"/>
          <w:szCs w:val="22"/>
        </w:rPr>
        <w:t xml:space="preserve">Az </w:t>
      </w:r>
      <w:r w:rsidRPr="00371673">
        <w:rPr>
          <w:rFonts w:ascii="Cambria" w:hAnsi="Cambria" w:cstheme="minorHAnsi"/>
          <w:b/>
          <w:bCs/>
          <w:sz w:val="22"/>
          <w:szCs w:val="22"/>
        </w:rPr>
        <w:t>Adóiroda ellátta az Önkormányzat, a Hivatal működéséhez szükséges saját források jelentős részének beszedését</w:t>
      </w:r>
      <w:r w:rsidRPr="00371673">
        <w:rPr>
          <w:rFonts w:ascii="Cambria" w:hAnsi="Cambria" w:cstheme="minorHAnsi"/>
          <w:sz w:val="22"/>
          <w:szCs w:val="22"/>
        </w:rPr>
        <w:t xml:space="preserve"> </w:t>
      </w:r>
      <w:r w:rsidRPr="00371673">
        <w:rPr>
          <w:rFonts w:ascii="Cambria" w:hAnsi="Cambria" w:cstheme="minorHAnsi"/>
          <w:b/>
          <w:bCs/>
          <w:sz w:val="22"/>
          <w:szCs w:val="22"/>
        </w:rPr>
        <w:t xml:space="preserve">egyben más, az állam által az önkormányzathoz telepített hatósági feladatokat is elvégzett </w:t>
      </w:r>
      <w:r w:rsidRPr="00371673">
        <w:rPr>
          <w:rFonts w:ascii="Cambria" w:hAnsi="Cambria" w:cstheme="minorHAnsi"/>
          <w:sz w:val="22"/>
          <w:szCs w:val="22"/>
        </w:rPr>
        <w:t>(pl.: adók módjára behajtandó köztartozások, közigazgatási eljárási illetékek beszedése, adó és értékbizonyítványok készítése, szálláshely engedélyezés, hagyatéki ügyek stb.).</w:t>
      </w:r>
    </w:p>
    <w:p w14:paraId="0F06245C"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p>
    <w:p w14:paraId="79ADA773" w14:textId="77777777" w:rsidR="001655C7" w:rsidRPr="00371673" w:rsidRDefault="001655C7" w:rsidP="001655C7">
      <w:pPr>
        <w:shd w:val="clear" w:color="auto" w:fill="FFFFFF"/>
        <w:jc w:val="both"/>
        <w:rPr>
          <w:rFonts w:ascii="Cambria" w:hAnsi="Cambria" w:cstheme="minorHAnsi"/>
          <w:b/>
          <w:bCs w:val="0"/>
          <w:color w:val="0070C0"/>
          <w:sz w:val="22"/>
          <w:szCs w:val="22"/>
        </w:rPr>
      </w:pPr>
      <w:r w:rsidRPr="00371673">
        <w:rPr>
          <w:rFonts w:ascii="Cambria" w:hAnsi="Cambria" w:cstheme="minorHAnsi"/>
          <w:b/>
          <w:bCs w:val="0"/>
          <w:color w:val="0070C0"/>
          <w:sz w:val="22"/>
          <w:szCs w:val="22"/>
        </w:rPr>
        <w:t>Elért adóbevételek összetétele</w:t>
      </w:r>
    </w:p>
    <w:p w14:paraId="15FDD24D" w14:textId="77777777" w:rsidR="001655C7" w:rsidRPr="00371673" w:rsidRDefault="001655C7" w:rsidP="001655C7">
      <w:pPr>
        <w:shd w:val="clear" w:color="auto" w:fill="FFFFFF"/>
        <w:jc w:val="both"/>
        <w:rPr>
          <w:rFonts w:ascii="Cambria" w:hAnsi="Cambria" w:cstheme="minorHAnsi"/>
          <w:b/>
          <w:bCs w:val="0"/>
          <w:sz w:val="22"/>
          <w:szCs w:val="22"/>
        </w:rPr>
      </w:pPr>
    </w:p>
    <w:p w14:paraId="4579A0A0" w14:textId="77777777" w:rsidR="001655C7" w:rsidRPr="00371673" w:rsidRDefault="001655C7" w:rsidP="001655C7">
      <w:pPr>
        <w:shd w:val="clear" w:color="auto" w:fill="FFFFFF"/>
        <w:jc w:val="both"/>
        <w:rPr>
          <w:rFonts w:ascii="Cambria" w:hAnsi="Cambria" w:cstheme="minorHAnsi"/>
          <w:b/>
          <w:bCs w:val="0"/>
          <w:sz w:val="22"/>
          <w:szCs w:val="22"/>
        </w:rPr>
      </w:pPr>
      <w:r w:rsidRPr="00371673">
        <w:rPr>
          <w:rFonts w:ascii="Cambria" w:hAnsi="Cambria" w:cstheme="minorHAnsi"/>
          <w:b/>
          <w:bCs w:val="0"/>
          <w:sz w:val="22"/>
          <w:szCs w:val="22"/>
        </w:rPr>
        <w:t xml:space="preserve">Az utóbbi években több fontos törvényi változás történt a helyi adóztatást érintően, amelyek elsősorban az adózók érdekeit szolgálták és egyben csökkentették részükre az adminisztrációs terhet, ugyanakkor ezek a változások az Önkormányzati adóhatóságnak </w:t>
      </w:r>
      <w:r w:rsidRPr="00371673">
        <w:rPr>
          <w:rFonts w:ascii="Cambria" w:hAnsi="Cambria" w:cstheme="minorHAnsi"/>
          <w:sz w:val="22"/>
          <w:szCs w:val="22"/>
        </w:rPr>
        <w:t>(továbbiakban: Adóhatóság)</w:t>
      </w:r>
      <w:r w:rsidRPr="00371673">
        <w:rPr>
          <w:rFonts w:ascii="Cambria" w:hAnsi="Cambria" w:cstheme="minorHAnsi"/>
          <w:b/>
          <w:bCs w:val="0"/>
          <w:sz w:val="22"/>
          <w:szCs w:val="22"/>
        </w:rPr>
        <w:t xml:space="preserve"> jelentett többlet feladatokat. </w:t>
      </w:r>
    </w:p>
    <w:p w14:paraId="6613ECFE" w14:textId="77777777" w:rsidR="001655C7" w:rsidRPr="00371673" w:rsidRDefault="001655C7" w:rsidP="001655C7">
      <w:pPr>
        <w:shd w:val="clear" w:color="auto" w:fill="FFFFFF"/>
        <w:jc w:val="both"/>
        <w:rPr>
          <w:rFonts w:ascii="Cambria" w:hAnsi="Cambria" w:cstheme="minorHAnsi"/>
          <w:b/>
          <w:bCs w:val="0"/>
          <w:sz w:val="22"/>
          <w:szCs w:val="22"/>
        </w:rPr>
      </w:pPr>
    </w:p>
    <w:p w14:paraId="2577C86E" w14:textId="77777777" w:rsidR="001655C7" w:rsidRPr="00371673" w:rsidRDefault="001655C7" w:rsidP="001655C7">
      <w:pPr>
        <w:jc w:val="both"/>
        <w:rPr>
          <w:rFonts w:ascii="Cambria" w:eastAsia="Calibri" w:hAnsi="Cambria" w:cstheme="minorHAnsi"/>
          <w:bCs w:val="0"/>
          <w:sz w:val="22"/>
          <w:szCs w:val="22"/>
          <w:shd w:val="clear" w:color="auto" w:fill="FFFFFF"/>
          <w:lang w:eastAsia="en-US"/>
        </w:rPr>
      </w:pPr>
      <w:r w:rsidRPr="00371673">
        <w:rPr>
          <w:rFonts w:ascii="Cambria" w:eastAsia="Calibri" w:hAnsi="Cambria" w:cstheme="minorHAnsi"/>
          <w:bCs w:val="0"/>
          <w:sz w:val="22"/>
          <w:szCs w:val="22"/>
          <w:shd w:val="clear" w:color="auto" w:fill="FFFFFF"/>
          <w:lang w:eastAsia="en-US"/>
        </w:rPr>
        <w:t xml:space="preserve">Az </w:t>
      </w:r>
      <w:r w:rsidRPr="00371673">
        <w:rPr>
          <w:rFonts w:ascii="Cambria" w:eastAsia="Calibri" w:hAnsi="Cambria" w:cstheme="minorHAnsi"/>
          <w:b/>
          <w:sz w:val="22"/>
          <w:szCs w:val="22"/>
          <w:shd w:val="clear" w:color="auto" w:fill="FFFFFF"/>
          <w:lang w:eastAsia="en-US"/>
        </w:rPr>
        <w:t>Önkormányzat helyi adószámláira</w:t>
      </w:r>
      <w:r w:rsidRPr="00371673">
        <w:rPr>
          <w:rFonts w:ascii="Cambria" w:eastAsia="Calibri" w:hAnsi="Cambria" w:cstheme="minorHAnsi"/>
          <w:bCs w:val="0"/>
          <w:sz w:val="22"/>
          <w:szCs w:val="22"/>
          <w:shd w:val="clear" w:color="auto" w:fill="FFFFFF"/>
          <w:lang w:eastAsia="en-US"/>
        </w:rPr>
        <w:t xml:space="preserve"> a 2023. évben </w:t>
      </w:r>
      <w:r w:rsidRPr="00371673">
        <w:rPr>
          <w:rFonts w:ascii="Cambria" w:eastAsia="Calibri" w:hAnsi="Cambria" w:cstheme="minorHAnsi"/>
          <w:bCs w:val="0"/>
          <w:i/>
          <w:sz w:val="22"/>
          <w:szCs w:val="22"/>
          <w:shd w:val="clear" w:color="auto" w:fill="FFFFFF"/>
          <w:lang w:eastAsia="en-US"/>
        </w:rPr>
        <w:t>- bruttó módon –</w:t>
      </w:r>
      <w:r w:rsidRPr="00371673">
        <w:rPr>
          <w:rFonts w:ascii="Cambria" w:eastAsia="Calibri" w:hAnsi="Cambria" w:cstheme="minorHAnsi"/>
          <w:b/>
          <w:sz w:val="22"/>
          <w:szCs w:val="22"/>
          <w:shd w:val="clear" w:color="auto" w:fill="FFFFFF"/>
          <w:lang w:eastAsia="en-US"/>
        </w:rPr>
        <w:t>7.655.966 ezer forint folyt be</w:t>
      </w:r>
      <w:r w:rsidRPr="00371673">
        <w:rPr>
          <w:rFonts w:ascii="Cambria" w:eastAsia="Calibri" w:hAnsi="Cambria" w:cstheme="minorHAnsi"/>
          <w:bCs w:val="0"/>
          <w:sz w:val="22"/>
          <w:szCs w:val="22"/>
          <w:shd w:val="clear" w:color="auto" w:fill="FFFFFF"/>
          <w:lang w:eastAsia="en-US"/>
        </w:rPr>
        <w:t xml:space="preserve"> saját</w:t>
      </w:r>
      <w:r w:rsidRPr="00371673">
        <w:rPr>
          <w:rFonts w:ascii="Cambria" w:eastAsia="Calibri" w:hAnsi="Cambria" w:cstheme="minorHAnsi"/>
          <w:bCs w:val="0"/>
          <w:i/>
          <w:sz w:val="22"/>
          <w:szCs w:val="22"/>
          <w:shd w:val="clear" w:color="auto" w:fill="FFFFFF"/>
          <w:lang w:eastAsia="en-US"/>
        </w:rPr>
        <w:t xml:space="preserve"> </w:t>
      </w:r>
      <w:r w:rsidRPr="00371673">
        <w:rPr>
          <w:rFonts w:ascii="Cambria" w:eastAsia="Calibri" w:hAnsi="Cambria" w:cstheme="minorHAnsi"/>
          <w:bCs w:val="0"/>
          <w:iCs/>
          <w:sz w:val="22"/>
          <w:szCs w:val="22"/>
          <w:shd w:val="clear" w:color="auto" w:fill="FFFFFF"/>
          <w:lang w:eastAsia="en-US"/>
        </w:rPr>
        <w:t>önkormányzati a</w:t>
      </w:r>
      <w:r w:rsidRPr="00371673">
        <w:rPr>
          <w:rFonts w:ascii="Cambria" w:eastAsia="Calibri" w:hAnsi="Cambria" w:cstheme="minorHAnsi"/>
          <w:bCs w:val="0"/>
          <w:sz w:val="22"/>
          <w:szCs w:val="22"/>
          <w:shd w:val="clear" w:color="auto" w:fill="FFFFFF"/>
          <w:lang w:eastAsia="en-US"/>
        </w:rPr>
        <w:t xml:space="preserve">dóbevételként </w:t>
      </w:r>
      <w:r w:rsidRPr="00371673">
        <w:rPr>
          <w:rFonts w:ascii="Cambria" w:eastAsia="Calibri" w:hAnsi="Cambria" w:cstheme="minorHAnsi"/>
          <w:bCs w:val="0"/>
          <w:i/>
          <w:sz w:val="22"/>
          <w:szCs w:val="22"/>
          <w:shd w:val="clear" w:color="auto" w:fill="FFFFFF"/>
          <w:lang w:eastAsia="en-US"/>
        </w:rPr>
        <w:t>(helyi adó és átengedett központi adó jogcímen</w:t>
      </w:r>
      <w:r w:rsidRPr="00371673">
        <w:rPr>
          <w:rFonts w:ascii="Cambria" w:eastAsia="Calibri" w:hAnsi="Cambria" w:cstheme="minorHAnsi"/>
          <w:bCs w:val="0"/>
          <w:sz w:val="22"/>
          <w:szCs w:val="22"/>
          <w:shd w:val="clear" w:color="auto" w:fill="FFFFFF"/>
          <w:lang w:eastAsia="en-US"/>
        </w:rPr>
        <w:t xml:space="preserve">), ez </w:t>
      </w:r>
      <w:r w:rsidRPr="00371673">
        <w:rPr>
          <w:rFonts w:ascii="Cambria" w:eastAsia="Calibri" w:hAnsi="Cambria" w:cstheme="minorHAnsi"/>
          <w:b/>
          <w:sz w:val="22"/>
          <w:szCs w:val="22"/>
          <w:shd w:val="clear" w:color="auto" w:fill="FFFFFF"/>
          <w:lang w:eastAsia="en-US"/>
        </w:rPr>
        <w:t xml:space="preserve">az előirányzathoz képest 124,22 %-os teljesülést jelentett. </w:t>
      </w:r>
      <w:r w:rsidRPr="00371673">
        <w:rPr>
          <w:rFonts w:ascii="Cambria" w:eastAsia="Calibri" w:hAnsi="Cambria" w:cstheme="minorHAnsi"/>
          <w:bCs w:val="0"/>
          <w:sz w:val="22"/>
          <w:szCs w:val="22"/>
          <w:shd w:val="clear" w:color="auto" w:fill="FFFFFF"/>
          <w:lang w:eastAsia="en-US"/>
        </w:rPr>
        <w:t xml:space="preserve">Az önkormányzati adóbevételeken belül, a helyi adókból beérkezett adóbevétel 7.635.277 ezer forint volt, ez az összes adóbevétel 99,7 %-át jelentette és 124,15 %-os teljesülést fed le.  </w:t>
      </w:r>
    </w:p>
    <w:p w14:paraId="7F50FCF9" w14:textId="77777777" w:rsidR="001655C7" w:rsidRPr="00371673" w:rsidRDefault="001655C7" w:rsidP="001655C7">
      <w:pPr>
        <w:jc w:val="both"/>
        <w:rPr>
          <w:rFonts w:ascii="Cambria" w:eastAsia="Calibri" w:hAnsi="Cambria" w:cstheme="minorHAnsi"/>
          <w:b/>
          <w:bCs w:val="0"/>
          <w:sz w:val="22"/>
          <w:szCs w:val="22"/>
          <w:shd w:val="clear" w:color="auto" w:fill="FFFFFF"/>
          <w:lang w:eastAsia="en-US"/>
        </w:rPr>
      </w:pPr>
    </w:p>
    <w:p w14:paraId="6105D491"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cstheme="minorHAnsi"/>
          <w:sz w:val="22"/>
          <w:szCs w:val="22"/>
          <w:shd w:val="clear" w:color="auto" w:fill="FFFFFF"/>
          <w:lang w:eastAsia="en-US"/>
        </w:rPr>
        <w:t>Ezen túl az Adóhatóság a központi költségvetésnek 460 ezer forint gépjárműadó bevételt, 609 ezer forint közigazgatási hatósági illetéket, illetve más szerveknek 1.096 ezer forint beszedett adók módjára behajtandó köztartozást utalt át. Az Adóhatóság 2023. évben összesen 240.993 ezer forintot utalt vissza adózóknak, ennek többsége iparűzési adótúlfizetés volt.</w:t>
      </w:r>
    </w:p>
    <w:p w14:paraId="37B89F1C" w14:textId="77777777" w:rsidR="001655C7" w:rsidRPr="00371673" w:rsidRDefault="001655C7" w:rsidP="001655C7">
      <w:pPr>
        <w:jc w:val="both"/>
        <w:rPr>
          <w:rFonts w:ascii="Cambria" w:eastAsia="Calibri" w:hAnsi="Cambria" w:cstheme="minorHAnsi"/>
          <w:sz w:val="22"/>
          <w:szCs w:val="22"/>
          <w:shd w:val="clear" w:color="auto" w:fill="FFFFFF"/>
          <w:lang w:eastAsia="en-US"/>
        </w:rPr>
      </w:pPr>
    </w:p>
    <w:p w14:paraId="40BCC63F"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bookmarkStart w:id="0" w:name="_Hlk159486326"/>
      <w:r w:rsidRPr="00371673">
        <w:rPr>
          <w:rFonts w:ascii="Cambria" w:eastAsia="Calibri" w:hAnsi="Cambria" w:cstheme="minorHAnsi"/>
          <w:b/>
          <w:bCs w:val="0"/>
          <w:sz w:val="22"/>
          <w:szCs w:val="22"/>
          <w:shd w:val="clear" w:color="auto" w:fill="FFFFFF"/>
          <w:lang w:eastAsia="en-US"/>
        </w:rPr>
        <w:t>2023. évi előirányzat, teljesülés</w:t>
      </w:r>
    </w:p>
    <w:bookmarkEnd w:id="0"/>
    <w:p w14:paraId="250E26E5" w14:textId="77777777" w:rsidR="001655C7" w:rsidRPr="00371673" w:rsidRDefault="001655C7" w:rsidP="001655C7">
      <w:pPr>
        <w:jc w:val="center"/>
        <w:rPr>
          <w:rFonts w:ascii="Cambria" w:eastAsiaTheme="minorHAnsi" w:hAnsi="Cambria"/>
          <w:b/>
          <w:bCs w:val="0"/>
          <w:sz w:val="22"/>
          <w:szCs w:val="22"/>
          <w:lang w:eastAsia="en-US"/>
        </w:rPr>
      </w:pPr>
    </w:p>
    <w:p w14:paraId="2AF6E806" w14:textId="77777777" w:rsidR="001655C7" w:rsidRPr="00371673" w:rsidRDefault="001655C7" w:rsidP="001655C7">
      <w:pPr>
        <w:autoSpaceDE w:val="0"/>
        <w:autoSpaceDN w:val="0"/>
        <w:adjustRightInd w:val="0"/>
        <w:jc w:val="center"/>
        <w:rPr>
          <w:rFonts w:ascii="Cambria" w:hAnsi="Cambria" w:cstheme="minorHAnsi"/>
          <w:b/>
          <w:color w:val="002060"/>
          <w:sz w:val="22"/>
          <w:szCs w:val="22"/>
        </w:rPr>
      </w:pPr>
      <w:r w:rsidRPr="00371673">
        <w:rPr>
          <w:rFonts w:ascii="Cambria" w:hAnsi="Cambria"/>
          <w:noProof/>
          <w:sz w:val="22"/>
          <w:szCs w:val="22"/>
        </w:rPr>
        <w:drawing>
          <wp:inline distT="0" distB="0" distL="0" distR="0" wp14:anchorId="0A103E9B" wp14:editId="2C3E8877">
            <wp:extent cx="6290310" cy="1501140"/>
            <wp:effectExtent l="0" t="0" r="0" b="3810"/>
            <wp:docPr id="130834784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90310" cy="1501140"/>
                    </a:xfrm>
                    <a:prstGeom prst="rect">
                      <a:avLst/>
                    </a:prstGeom>
                    <a:noFill/>
                    <a:ln>
                      <a:noFill/>
                    </a:ln>
                  </pic:spPr>
                </pic:pic>
              </a:graphicData>
            </a:graphic>
          </wp:inline>
        </w:drawing>
      </w:r>
    </w:p>
    <w:p w14:paraId="5D2FF6EF"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142116FA" w14:textId="77777777" w:rsidR="001655C7" w:rsidRPr="00371673" w:rsidRDefault="001655C7" w:rsidP="001655C7">
      <w:pPr>
        <w:jc w:val="both"/>
        <w:rPr>
          <w:rFonts w:ascii="Cambria" w:eastAsiaTheme="minorHAnsi" w:hAnsi="Cambria"/>
          <w:sz w:val="22"/>
          <w:szCs w:val="22"/>
          <w:lang w:eastAsia="en-US"/>
        </w:rPr>
      </w:pPr>
    </w:p>
    <w:p w14:paraId="547B3ABA"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A helyi iparűzési adóhoz hasonlatosan a májusi elszámolásokhoz köthető központi állami adóbevételek nagyságai is jelentősen nőttek, ezt a magasabb pénzforgalom és az előlegek előző évinél magasabb szintje, valamint egyedi és eltérő üzleti éves adózók elszámolásához köthető befizetései okozták.</w:t>
      </w:r>
    </w:p>
    <w:p w14:paraId="1688DD7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Az Önkormányzat helyi adóból származó bevételei közül a teljes költségvetési bevételeken belül a helyi iparűzési adó bevétel aránya volt a meghatározó</w:t>
      </w:r>
      <w:r w:rsidRPr="00371673">
        <w:rPr>
          <w:rFonts w:ascii="Cambria" w:hAnsi="Cambria" w:cstheme="minorHAnsi"/>
          <w:bCs w:val="0"/>
          <w:sz w:val="22"/>
          <w:szCs w:val="22"/>
        </w:rPr>
        <w:t xml:space="preserve">. Ezt követi az építményadóból származó bevétel, amely jelentősen emelkedett a 2022. évhez képest. </w:t>
      </w:r>
    </w:p>
    <w:p w14:paraId="1BA50DA7" w14:textId="77777777" w:rsidR="001655C7" w:rsidRPr="00371673" w:rsidRDefault="001655C7" w:rsidP="001655C7">
      <w:pPr>
        <w:jc w:val="both"/>
        <w:rPr>
          <w:rFonts w:ascii="Cambria" w:hAnsi="Cambria" w:cstheme="minorHAnsi"/>
          <w:bCs w:val="0"/>
          <w:sz w:val="22"/>
          <w:szCs w:val="22"/>
        </w:rPr>
      </w:pPr>
    </w:p>
    <w:p w14:paraId="260976F8"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bookmarkStart w:id="1" w:name="_Hlk159486456"/>
      <w:r w:rsidRPr="00371673">
        <w:rPr>
          <w:rFonts w:ascii="Cambria" w:eastAsia="Calibri" w:hAnsi="Cambria" w:cstheme="minorHAnsi"/>
          <w:b/>
          <w:bCs w:val="0"/>
          <w:sz w:val="22"/>
          <w:szCs w:val="22"/>
          <w:shd w:val="clear" w:color="auto" w:fill="FFFFFF"/>
          <w:lang w:eastAsia="en-US"/>
        </w:rPr>
        <w:t>2023. évben befolyt helyi adók megoszlásának aránya</w:t>
      </w:r>
    </w:p>
    <w:bookmarkEnd w:id="1"/>
    <w:p w14:paraId="5425BD84" w14:textId="77777777" w:rsidR="001655C7" w:rsidRPr="00371673" w:rsidRDefault="001655C7" w:rsidP="001655C7">
      <w:pPr>
        <w:jc w:val="both"/>
        <w:rPr>
          <w:rFonts w:ascii="Cambria" w:eastAsiaTheme="minorHAnsi" w:hAnsi="Cambria"/>
          <w:sz w:val="22"/>
          <w:szCs w:val="22"/>
          <w:lang w:eastAsia="en-US"/>
        </w:rPr>
      </w:pPr>
    </w:p>
    <w:p w14:paraId="46E45E59" w14:textId="77777777" w:rsidR="001655C7" w:rsidRPr="00371673" w:rsidRDefault="001655C7" w:rsidP="001655C7">
      <w:pPr>
        <w:jc w:val="center"/>
        <w:rPr>
          <w:rFonts w:ascii="Cambria" w:eastAsiaTheme="minorHAnsi" w:hAnsi="Cambria"/>
          <w:sz w:val="22"/>
          <w:szCs w:val="22"/>
          <w:lang w:eastAsia="en-US"/>
        </w:rPr>
      </w:pPr>
      <w:r w:rsidRPr="00371673">
        <w:rPr>
          <w:rFonts w:ascii="Cambria" w:eastAsiaTheme="minorHAnsi" w:hAnsi="Cambria"/>
          <w:noProof/>
          <w:sz w:val="22"/>
          <w:szCs w:val="22"/>
          <w:lang w:eastAsia="en-US"/>
        </w:rPr>
        <w:drawing>
          <wp:inline distT="0" distB="0" distL="0" distR="0" wp14:anchorId="760613FF" wp14:editId="3B67BED2">
            <wp:extent cx="3562184" cy="1810555"/>
            <wp:effectExtent l="0" t="0" r="635" b="0"/>
            <wp:docPr id="1004222928" name="Kép 2" descr="A képen szöveg, képernyőkép, Betűtípus,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22928" name="Kép 2" descr="A képen szöveg, képernyőkép, Betűtípus, diagram látható&#10;&#10;Automatikusan generált leírá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5024" cy="1822164"/>
                    </a:xfrm>
                    <a:prstGeom prst="rect">
                      <a:avLst/>
                    </a:prstGeom>
                    <a:noFill/>
                  </pic:spPr>
                </pic:pic>
              </a:graphicData>
            </a:graphic>
          </wp:inline>
        </w:drawing>
      </w:r>
    </w:p>
    <w:p w14:paraId="42045DAA" w14:textId="77777777" w:rsidR="001655C7" w:rsidRPr="00371673" w:rsidRDefault="001655C7" w:rsidP="001655C7">
      <w:pPr>
        <w:jc w:val="right"/>
        <w:rPr>
          <w:rFonts w:ascii="Cambria" w:hAnsi="Cambria" w:cstheme="minorHAnsi"/>
          <w:i/>
          <w:iCs/>
          <w:color w:val="000000"/>
          <w:sz w:val="22"/>
          <w:szCs w:val="22"/>
        </w:rPr>
      </w:pPr>
    </w:p>
    <w:p w14:paraId="3C8A1AB9"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helyi adóbevételek beérkezése igazodott a helyi adónemek adóbevallási, előlegkiegészítési és adatbejelentési, befizetési határidőkhöz. Helyi adónemenként </w:t>
      </w:r>
      <w:r w:rsidRPr="00371673">
        <w:rPr>
          <w:rFonts w:ascii="Cambria" w:hAnsi="Cambria" w:cstheme="minorHAnsi"/>
          <w:bCs w:val="0"/>
          <w:i/>
          <w:sz w:val="22"/>
          <w:szCs w:val="22"/>
        </w:rPr>
        <w:t>- az „adótárgyak”, vagy a gazdasági tevékenységhez kapcsolódó adókötelezettségek esetében -</w:t>
      </w:r>
      <w:r w:rsidRPr="00371673">
        <w:rPr>
          <w:rFonts w:ascii="Cambria" w:hAnsi="Cambria" w:cstheme="minorHAnsi"/>
          <w:bCs w:val="0"/>
          <w:sz w:val="22"/>
          <w:szCs w:val="22"/>
        </w:rPr>
        <w:t xml:space="preserve"> eltérő a beérkező adóforintok időbeli üteme. </w:t>
      </w:r>
    </w:p>
    <w:p w14:paraId="19300E7D" w14:textId="77777777" w:rsidR="001655C7" w:rsidRPr="00371673" w:rsidRDefault="001655C7" w:rsidP="001655C7">
      <w:pPr>
        <w:jc w:val="both"/>
        <w:rPr>
          <w:rFonts w:ascii="Cambria" w:hAnsi="Cambria" w:cstheme="minorHAnsi"/>
          <w:bCs w:val="0"/>
          <w:sz w:val="22"/>
          <w:szCs w:val="22"/>
        </w:rPr>
      </w:pPr>
    </w:p>
    <w:p w14:paraId="63A89EBC"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beszedett idegenforgalmi adót havonta </w:t>
      </w:r>
      <w:r w:rsidRPr="00371673">
        <w:rPr>
          <w:rFonts w:ascii="Cambria" w:hAnsi="Cambria" w:cstheme="minorHAnsi"/>
          <w:bCs w:val="0"/>
          <w:i/>
          <w:iCs/>
          <w:sz w:val="22"/>
          <w:szCs w:val="22"/>
        </w:rPr>
        <w:t>(beszedést követő hó 15-ig)</w:t>
      </w:r>
      <w:r w:rsidRPr="00371673">
        <w:rPr>
          <w:rFonts w:ascii="Cambria" w:hAnsi="Cambria" w:cstheme="minorHAnsi"/>
          <w:bCs w:val="0"/>
          <w:sz w:val="22"/>
          <w:szCs w:val="22"/>
        </w:rPr>
        <w:t xml:space="preserve">, a vagyoni típusú építményadót két egyenlő részletben </w:t>
      </w:r>
      <w:r w:rsidRPr="00371673">
        <w:rPr>
          <w:rFonts w:ascii="Cambria" w:hAnsi="Cambria" w:cstheme="minorHAnsi"/>
          <w:bCs w:val="0"/>
          <w:i/>
          <w:iCs/>
          <w:sz w:val="22"/>
          <w:szCs w:val="22"/>
        </w:rPr>
        <w:t>(március 15-i és szeptember 15-i határidővel)</w:t>
      </w:r>
      <w:r w:rsidRPr="00371673">
        <w:rPr>
          <w:rFonts w:ascii="Cambria" w:hAnsi="Cambria" w:cstheme="minorHAnsi"/>
          <w:bCs w:val="0"/>
          <w:sz w:val="22"/>
          <w:szCs w:val="22"/>
        </w:rPr>
        <w:t xml:space="preserve">, az iparűzési adót félévente </w:t>
      </w:r>
      <w:r w:rsidRPr="00371673">
        <w:rPr>
          <w:rFonts w:ascii="Cambria" w:hAnsi="Cambria" w:cstheme="minorHAnsi"/>
          <w:bCs w:val="0"/>
          <w:i/>
          <w:iCs/>
          <w:sz w:val="22"/>
          <w:szCs w:val="22"/>
        </w:rPr>
        <w:t>(március 15-ig, szeptember 15-ig)</w:t>
      </w:r>
      <w:r w:rsidRPr="00371673">
        <w:rPr>
          <w:rFonts w:ascii="Cambria" w:hAnsi="Cambria" w:cstheme="minorHAnsi"/>
          <w:bCs w:val="0"/>
          <w:sz w:val="22"/>
          <w:szCs w:val="22"/>
        </w:rPr>
        <w:t xml:space="preserve"> és a bevallás benyújtásakor </w:t>
      </w:r>
      <w:r w:rsidRPr="00371673">
        <w:rPr>
          <w:rFonts w:ascii="Cambria" w:hAnsi="Cambria" w:cstheme="minorHAnsi"/>
          <w:bCs w:val="0"/>
          <w:i/>
          <w:iCs/>
          <w:sz w:val="22"/>
          <w:szCs w:val="22"/>
        </w:rPr>
        <w:t>(május 31-e)</w:t>
      </w:r>
      <w:r w:rsidRPr="00371673">
        <w:rPr>
          <w:rFonts w:ascii="Cambria" w:hAnsi="Cambria" w:cstheme="minorHAnsi"/>
          <w:bCs w:val="0"/>
          <w:sz w:val="22"/>
          <w:szCs w:val="22"/>
        </w:rPr>
        <w:t xml:space="preserve"> fizették/vagy igényelték vissza az adózók. </w:t>
      </w:r>
    </w:p>
    <w:p w14:paraId="56DE7D85" w14:textId="77777777" w:rsidR="001655C7" w:rsidRPr="00371673" w:rsidRDefault="001655C7" w:rsidP="001655C7">
      <w:pPr>
        <w:jc w:val="both"/>
        <w:rPr>
          <w:rFonts w:ascii="Cambria" w:hAnsi="Cambria" w:cstheme="minorHAnsi"/>
          <w:bCs w:val="0"/>
          <w:sz w:val="22"/>
          <w:szCs w:val="22"/>
        </w:rPr>
      </w:pPr>
    </w:p>
    <w:p w14:paraId="30822E62"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r w:rsidRPr="00371673">
        <w:rPr>
          <w:rFonts w:ascii="Cambria" w:hAnsi="Cambria" w:cstheme="minorHAnsi"/>
          <w:bCs w:val="0"/>
          <w:sz w:val="22"/>
          <w:szCs w:val="22"/>
        </w:rPr>
        <w:t xml:space="preserve"> </w:t>
      </w:r>
      <w:bookmarkStart w:id="2" w:name="_Hlk159486562"/>
      <w:bookmarkStart w:id="3" w:name="_Hlk159486629"/>
      <w:r w:rsidRPr="00371673">
        <w:rPr>
          <w:rFonts w:ascii="Cambria" w:eastAsia="Calibri" w:hAnsi="Cambria" w:cstheme="minorHAnsi"/>
          <w:b/>
          <w:bCs w:val="0"/>
          <w:sz w:val="22"/>
          <w:szCs w:val="22"/>
          <w:shd w:val="clear" w:color="auto" w:fill="FFFFFF"/>
          <w:lang w:eastAsia="en-US"/>
        </w:rPr>
        <w:t>2023. évben befolyt önkormányzati adóbevételek havi beérkezése</w:t>
      </w:r>
      <w:bookmarkEnd w:id="2"/>
    </w:p>
    <w:bookmarkEnd w:id="3"/>
    <w:p w14:paraId="0D3A41FE" w14:textId="77777777" w:rsidR="001655C7" w:rsidRPr="00371673" w:rsidRDefault="001655C7" w:rsidP="001655C7">
      <w:pPr>
        <w:jc w:val="both"/>
        <w:rPr>
          <w:rFonts w:ascii="Cambria" w:hAnsi="Cambria" w:cstheme="minorHAnsi"/>
          <w:bCs w:val="0"/>
          <w:sz w:val="22"/>
          <w:szCs w:val="22"/>
        </w:rPr>
      </w:pPr>
    </w:p>
    <w:p w14:paraId="0F025F54" w14:textId="77777777" w:rsidR="001655C7" w:rsidRPr="00371673" w:rsidRDefault="001655C7" w:rsidP="001655C7">
      <w:pPr>
        <w:jc w:val="center"/>
        <w:rPr>
          <w:rFonts w:ascii="Cambria" w:hAnsi="Cambria" w:cstheme="minorHAnsi"/>
          <w:bCs w:val="0"/>
          <w:sz w:val="22"/>
          <w:szCs w:val="22"/>
        </w:rPr>
      </w:pPr>
      <w:r w:rsidRPr="00371673">
        <w:rPr>
          <w:rFonts w:ascii="Cambria" w:hAnsi="Cambria" w:cstheme="minorHAnsi"/>
          <w:bCs w:val="0"/>
          <w:noProof/>
          <w:sz w:val="22"/>
          <w:szCs w:val="22"/>
        </w:rPr>
        <w:drawing>
          <wp:inline distT="0" distB="0" distL="0" distR="0" wp14:anchorId="66CBFE90" wp14:editId="16105D9A">
            <wp:extent cx="3617843" cy="2174714"/>
            <wp:effectExtent l="0" t="0" r="1905" b="0"/>
            <wp:docPr id="1898431561" name="Kép 1" descr="A képen szöveg, képernyőkép, Betűtípus, szá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431561" name="Kép 1" descr="A képen szöveg, képernyőkép, Betűtípus, szám látható&#10;&#10;Automatikusan generált leírá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4937" cy="2191001"/>
                    </a:xfrm>
                    <a:prstGeom prst="rect">
                      <a:avLst/>
                    </a:prstGeom>
                    <a:noFill/>
                  </pic:spPr>
                </pic:pic>
              </a:graphicData>
            </a:graphic>
          </wp:inline>
        </w:drawing>
      </w:r>
    </w:p>
    <w:p w14:paraId="690FD9E0" w14:textId="77777777" w:rsidR="001655C7" w:rsidRPr="00371673" w:rsidRDefault="001655C7" w:rsidP="001655C7">
      <w:pPr>
        <w:jc w:val="center"/>
        <w:rPr>
          <w:rFonts w:ascii="Cambria" w:hAnsi="Cambria" w:cstheme="minorHAnsi"/>
          <w:bCs w:val="0"/>
          <w:sz w:val="22"/>
          <w:szCs w:val="22"/>
        </w:rPr>
      </w:pPr>
    </w:p>
    <w:p w14:paraId="202667B4"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negyedévente realizált adóbevételek 76%-a az első és harmadik negyedévben érkezett meg az adószámlákra, köszönhető ez a fő adófizetési határidőknek.  </w:t>
      </w:r>
    </w:p>
    <w:p w14:paraId="7C652B7F" w14:textId="77777777" w:rsidR="001655C7" w:rsidRPr="00371673" w:rsidRDefault="001655C7" w:rsidP="001655C7">
      <w:pPr>
        <w:jc w:val="both"/>
        <w:rPr>
          <w:rFonts w:ascii="Cambria" w:eastAsia="Calibri" w:hAnsi="Cambria" w:cstheme="minorHAnsi"/>
          <w:b/>
          <w:bCs w:val="0"/>
          <w:sz w:val="22"/>
          <w:szCs w:val="22"/>
          <w:shd w:val="clear" w:color="auto" w:fill="FFFFFF"/>
          <w:lang w:eastAsia="en-US"/>
        </w:rPr>
      </w:pPr>
    </w:p>
    <w:p w14:paraId="50428F70"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cstheme="minorHAnsi"/>
          <w:b/>
          <w:bCs w:val="0"/>
          <w:sz w:val="22"/>
          <w:szCs w:val="22"/>
          <w:shd w:val="clear" w:color="auto" w:fill="FFFFFF"/>
          <w:lang w:eastAsia="en-US"/>
        </w:rPr>
        <w:t xml:space="preserve">A befolyt Önkormányzati adóbevételek döntő többségét (91,95 %-át) a gazdálkodók </w:t>
      </w:r>
      <w:r w:rsidRPr="00371673">
        <w:rPr>
          <w:rFonts w:ascii="Cambria" w:eastAsia="Calibri" w:hAnsi="Cambria" w:cstheme="minorHAnsi"/>
          <w:b/>
          <w:bCs w:val="0"/>
          <w:i/>
          <w:sz w:val="22"/>
          <w:szCs w:val="22"/>
          <w:shd w:val="clear" w:color="auto" w:fill="FFFFFF"/>
          <w:lang w:eastAsia="en-US"/>
        </w:rPr>
        <w:t>(vállalkozások, vállalkozók)</w:t>
      </w:r>
      <w:r w:rsidRPr="00371673">
        <w:rPr>
          <w:rFonts w:ascii="Cambria" w:eastAsia="Calibri" w:hAnsi="Cambria" w:cstheme="minorHAnsi"/>
          <w:b/>
          <w:bCs w:val="0"/>
          <w:sz w:val="22"/>
          <w:szCs w:val="22"/>
          <w:shd w:val="clear" w:color="auto" w:fill="FFFFFF"/>
          <w:lang w:eastAsia="en-US"/>
        </w:rPr>
        <w:t xml:space="preserve"> fizették</w:t>
      </w:r>
      <w:r w:rsidRPr="00371673">
        <w:rPr>
          <w:rFonts w:ascii="Cambria" w:eastAsia="Calibri" w:hAnsi="Cambria" w:cstheme="minorHAnsi"/>
          <w:sz w:val="22"/>
          <w:szCs w:val="22"/>
          <w:shd w:val="clear" w:color="auto" w:fill="FFFFFF"/>
          <w:lang w:eastAsia="en-US"/>
        </w:rPr>
        <w:t>. A magánszemélyek által befizetett adók az összes adóbevétel 8,05 %-át tették ki.</w:t>
      </w:r>
    </w:p>
    <w:p w14:paraId="24858F89" w14:textId="77777777" w:rsidR="001655C7" w:rsidRPr="00371673" w:rsidRDefault="001655C7" w:rsidP="001655C7">
      <w:pPr>
        <w:jc w:val="both"/>
        <w:rPr>
          <w:rFonts w:ascii="Cambria" w:eastAsia="Calibri" w:hAnsi="Cambria" w:cstheme="minorHAnsi"/>
          <w:sz w:val="22"/>
          <w:szCs w:val="22"/>
          <w:shd w:val="clear" w:color="auto" w:fill="FFFFFF"/>
          <w:lang w:eastAsia="en-US"/>
        </w:rPr>
      </w:pPr>
    </w:p>
    <w:p w14:paraId="32E03810"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r w:rsidRPr="00371673">
        <w:rPr>
          <w:rFonts w:ascii="Cambria" w:eastAsia="Calibri" w:hAnsi="Cambria" w:cstheme="minorHAnsi"/>
          <w:b/>
          <w:bCs w:val="0"/>
          <w:sz w:val="22"/>
          <w:szCs w:val="22"/>
          <w:shd w:val="clear" w:color="auto" w:fill="FFFFFF"/>
          <w:lang w:eastAsia="en-US"/>
        </w:rPr>
        <w:t>2023. évben befolyt önkormányzati adóbevételek megoszlása gazdálkodók és magánszemélyek vonatkozásában</w:t>
      </w:r>
    </w:p>
    <w:p w14:paraId="5ED3879E"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p>
    <w:p w14:paraId="74068F03"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noProof/>
          <w:sz w:val="22"/>
          <w:szCs w:val="22"/>
        </w:rPr>
        <w:drawing>
          <wp:inline distT="0" distB="0" distL="0" distR="0" wp14:anchorId="68594E27" wp14:editId="451821B5">
            <wp:extent cx="6290310" cy="913765"/>
            <wp:effectExtent l="0" t="0" r="0" b="635"/>
            <wp:docPr id="608845695"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0310" cy="913765"/>
                    </a:xfrm>
                    <a:prstGeom prst="rect">
                      <a:avLst/>
                    </a:prstGeom>
                    <a:noFill/>
                    <a:ln>
                      <a:noFill/>
                    </a:ln>
                  </pic:spPr>
                </pic:pic>
              </a:graphicData>
            </a:graphic>
          </wp:inline>
        </w:drawing>
      </w:r>
    </w:p>
    <w:p w14:paraId="3AA96565"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0FA39E8C" w14:textId="77777777" w:rsidR="001655C7" w:rsidRPr="00371673" w:rsidRDefault="001655C7" w:rsidP="001655C7">
      <w:pPr>
        <w:jc w:val="both"/>
        <w:rPr>
          <w:rFonts w:ascii="Cambria" w:hAnsi="Cambria" w:cstheme="minorHAnsi"/>
          <w:bCs w:val="0"/>
          <w:sz w:val="22"/>
          <w:szCs w:val="22"/>
        </w:rPr>
      </w:pPr>
    </w:p>
    <w:p w14:paraId="130625F2"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Cs w:val="0"/>
          <w:sz w:val="22"/>
          <w:szCs w:val="22"/>
        </w:rPr>
        <w:t>A helyi adónemeken belül</w:t>
      </w:r>
      <w:r w:rsidRPr="00371673">
        <w:rPr>
          <w:rFonts w:ascii="Cambria" w:hAnsi="Cambria" w:cstheme="minorHAnsi"/>
          <w:b/>
          <w:sz w:val="22"/>
          <w:szCs w:val="22"/>
        </w:rPr>
        <w:t xml:space="preserve"> az értékesítési, forgalmi típusú iparűzési adó a 79,71 %-os nagyságával továbbra is a meghatározó adónemünk</w:t>
      </w:r>
      <w:r w:rsidRPr="00371673">
        <w:rPr>
          <w:rFonts w:ascii="Cambria" w:hAnsi="Cambria" w:cstheme="minorHAnsi"/>
          <w:sz w:val="22"/>
          <w:szCs w:val="22"/>
        </w:rPr>
        <w:t xml:space="preserve">. </w:t>
      </w:r>
    </w:p>
    <w:p w14:paraId="6DEA7A85" w14:textId="77777777" w:rsidR="001655C7" w:rsidRPr="00371673" w:rsidRDefault="001655C7" w:rsidP="001655C7">
      <w:pPr>
        <w:jc w:val="both"/>
        <w:rPr>
          <w:rFonts w:ascii="Cambria" w:hAnsi="Cambria" w:cstheme="minorHAnsi"/>
          <w:sz w:val="22"/>
          <w:szCs w:val="22"/>
        </w:rPr>
      </w:pPr>
    </w:p>
    <w:p w14:paraId="576B36B4"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A 2022-es gazdasági év alakulása az iparűzési adóbevallási adatok tükrében</w:t>
      </w:r>
    </w:p>
    <w:p w14:paraId="471E70EE" w14:textId="77777777" w:rsidR="001655C7" w:rsidRPr="00371673" w:rsidRDefault="001655C7" w:rsidP="001655C7">
      <w:pPr>
        <w:jc w:val="center"/>
        <w:rPr>
          <w:rFonts w:ascii="Cambria" w:hAnsi="Cambria" w:cstheme="minorHAnsi"/>
          <w:i/>
          <w:iCs/>
          <w:sz w:val="22"/>
          <w:szCs w:val="22"/>
        </w:rPr>
      </w:pPr>
      <w:r w:rsidRPr="00371673">
        <w:rPr>
          <w:rFonts w:ascii="Cambria" w:hAnsi="Cambria" w:cstheme="minorHAnsi"/>
          <w:i/>
          <w:iCs/>
          <w:sz w:val="22"/>
          <w:szCs w:val="22"/>
        </w:rPr>
        <w:t>(bevallásokat 2023. május 31-ig kellett a vállalkozóknak benyújtani)</w:t>
      </w:r>
    </w:p>
    <w:p w14:paraId="75DF369F" w14:textId="77777777" w:rsidR="001655C7" w:rsidRPr="00371673" w:rsidRDefault="001655C7" w:rsidP="001655C7">
      <w:pPr>
        <w:jc w:val="both"/>
        <w:rPr>
          <w:rFonts w:ascii="Cambria" w:hAnsi="Cambria" w:cstheme="minorHAnsi"/>
          <w:i/>
          <w:iCs/>
          <w:sz w:val="22"/>
          <w:szCs w:val="22"/>
        </w:rPr>
      </w:pPr>
    </w:p>
    <w:p w14:paraId="0F3F5BA4"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vállalkozók/vállalkozások </w:t>
      </w:r>
      <w:r w:rsidRPr="00371673">
        <w:rPr>
          <w:rFonts w:ascii="Cambria" w:hAnsi="Cambria" w:cstheme="minorHAnsi"/>
          <w:bCs w:val="0"/>
          <w:i/>
          <w:sz w:val="22"/>
          <w:szCs w:val="22"/>
        </w:rPr>
        <w:t>- főszabály szerint -</w:t>
      </w:r>
      <w:r w:rsidRPr="00371673">
        <w:rPr>
          <w:rFonts w:ascii="Cambria" w:hAnsi="Cambria" w:cstheme="minorHAnsi"/>
          <w:bCs w:val="0"/>
          <w:sz w:val="22"/>
          <w:szCs w:val="22"/>
        </w:rPr>
        <w:t xml:space="preserve"> </w:t>
      </w:r>
      <w:r w:rsidRPr="00371673">
        <w:rPr>
          <w:rFonts w:ascii="Cambria" w:hAnsi="Cambria" w:cstheme="minorHAnsi"/>
          <w:bCs w:val="0"/>
          <w:sz w:val="22"/>
          <w:szCs w:val="22"/>
          <w:lang w:eastAsia="en-US"/>
        </w:rPr>
        <w:t xml:space="preserve">a Nemzeti Adó- és Vámhivatalon keresztül </w:t>
      </w:r>
      <w:r w:rsidRPr="00371673">
        <w:rPr>
          <w:rFonts w:ascii="Cambria" w:hAnsi="Cambria" w:cstheme="minorHAnsi"/>
          <w:bCs w:val="0"/>
          <w:sz w:val="22"/>
          <w:szCs w:val="22"/>
        </w:rPr>
        <w:t xml:space="preserve">elektronikusan nyújthatták be </w:t>
      </w:r>
      <w:r w:rsidRPr="00371673">
        <w:rPr>
          <w:rFonts w:ascii="Cambria" w:hAnsi="Cambria" w:cstheme="minorHAnsi"/>
          <w:bCs w:val="0"/>
          <w:i/>
          <w:iCs/>
          <w:sz w:val="22"/>
          <w:szCs w:val="22"/>
        </w:rPr>
        <w:t>(2023. május 31.)</w:t>
      </w:r>
      <w:r w:rsidRPr="00371673">
        <w:rPr>
          <w:rFonts w:ascii="Cambria" w:hAnsi="Cambria" w:cstheme="minorHAnsi"/>
          <w:bCs w:val="0"/>
          <w:sz w:val="22"/>
          <w:szCs w:val="22"/>
        </w:rPr>
        <w:t xml:space="preserve"> a 2022. évet érintő helyi iparűzésiadó-bevallásukat Eger Megyei Jogú Város Önkormányzati Adóhatósága felé. A „22HIPAK” jelű helyi iparűzési adóbevallás nyomtatványban az előző évi bevalláshoz képest több jelentős változás is történt, mely mind a nyomtatvány struktúráját, mind pedig a működését is érintette. </w:t>
      </w:r>
      <w:r w:rsidRPr="00371673">
        <w:rPr>
          <w:rFonts w:ascii="Cambria" w:hAnsi="Cambria" w:cstheme="minorHAnsi"/>
          <w:b/>
          <w:sz w:val="22"/>
          <w:szCs w:val="22"/>
        </w:rPr>
        <w:t>A 2022. évre vonatkozó nyomtatvány ún. kötegelt változatban voltak elérhetők, így adózónként és adóévenként egy bevallás benyújtására van szükség</w:t>
      </w:r>
      <w:r w:rsidRPr="00371673">
        <w:rPr>
          <w:rFonts w:ascii="Cambria" w:hAnsi="Cambria" w:cstheme="minorHAnsi"/>
          <w:bCs w:val="0"/>
          <w:sz w:val="22"/>
          <w:szCs w:val="22"/>
        </w:rPr>
        <w:t xml:space="preserve">, minden telephelyre külön ún. „M” lap beadásával, ez jelentősen csökkentette az adófizetők adminisztrációját. </w:t>
      </w:r>
    </w:p>
    <w:p w14:paraId="0CAB4905" w14:textId="77777777" w:rsidR="001655C7" w:rsidRPr="00371673" w:rsidRDefault="001655C7" w:rsidP="001655C7">
      <w:pPr>
        <w:jc w:val="both"/>
        <w:rPr>
          <w:rFonts w:ascii="Cambria" w:hAnsi="Cambria" w:cstheme="minorHAnsi"/>
          <w:b/>
          <w:sz w:val="22"/>
          <w:szCs w:val="22"/>
        </w:rPr>
      </w:pPr>
    </w:p>
    <w:p w14:paraId="221CFF43"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A jelzett HIPA bevallási nyomtatványt azoknak kell benyújtaniuk, akik/amelyek az iparűzési adó alanyának minősülnek és a székhelyük, telephelyük Eger Megyei Jogú Városban volt a 2022-es adóévben</w:t>
      </w:r>
      <w:r w:rsidRPr="00371673">
        <w:rPr>
          <w:rFonts w:ascii="Cambria" w:hAnsi="Cambria" w:cstheme="minorHAnsi"/>
          <w:bCs w:val="0"/>
          <w:sz w:val="22"/>
          <w:szCs w:val="22"/>
        </w:rPr>
        <w:t xml:space="preserve">. Az iparűzési adó alanya a helyi adókról szóló 1990. évi C. törvény </w:t>
      </w:r>
      <w:r w:rsidRPr="00371673">
        <w:rPr>
          <w:rFonts w:ascii="Cambria" w:hAnsi="Cambria" w:cstheme="minorHAnsi"/>
          <w:bCs w:val="0"/>
          <w:i/>
          <w:iCs/>
          <w:sz w:val="22"/>
          <w:szCs w:val="22"/>
        </w:rPr>
        <w:t>(továbbiakban: Htv.)</w:t>
      </w:r>
      <w:r w:rsidRPr="00371673">
        <w:rPr>
          <w:rFonts w:ascii="Cambria" w:hAnsi="Cambria" w:cstheme="minorHAnsi"/>
          <w:bCs w:val="0"/>
          <w:sz w:val="22"/>
          <w:szCs w:val="22"/>
        </w:rPr>
        <w:t xml:space="preserve"> 52. § 6. pontja szerinti vállalkozó, a székhely fogalmát a jelzett paragrafus 41. pontja, a telephely fogalmát a 31. pontja értelmezi.   </w:t>
      </w:r>
    </w:p>
    <w:p w14:paraId="4D797AE4" w14:textId="77777777" w:rsidR="001655C7" w:rsidRPr="00371673" w:rsidRDefault="001655C7" w:rsidP="001655C7">
      <w:pPr>
        <w:jc w:val="both"/>
        <w:rPr>
          <w:rFonts w:ascii="Cambria" w:hAnsi="Cambria" w:cstheme="minorHAnsi"/>
          <w:bCs w:val="0"/>
          <w:sz w:val="22"/>
          <w:szCs w:val="22"/>
        </w:rPr>
      </w:pPr>
    </w:p>
    <w:p w14:paraId="486C569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helyi iparűzési adóban az adóelőleget és adófizetést </w:t>
      </w:r>
      <w:r w:rsidRPr="00371673">
        <w:rPr>
          <w:rFonts w:ascii="Cambria" w:hAnsi="Cambria" w:cstheme="minorHAnsi"/>
          <w:b/>
          <w:sz w:val="22"/>
          <w:szCs w:val="22"/>
        </w:rPr>
        <w:t>önadózással kell teljesíteni</w:t>
      </w:r>
      <w:r w:rsidRPr="00371673">
        <w:rPr>
          <w:rFonts w:ascii="Cambria" w:hAnsi="Cambria" w:cstheme="minorHAnsi"/>
          <w:bCs w:val="0"/>
          <w:sz w:val="22"/>
          <w:szCs w:val="22"/>
        </w:rPr>
        <w:t xml:space="preserve">. Ez azt jelentette, hogy ebben a bevallásban kell az adózónak kiszámítania és bevallania az előlegfizetési időszak két időpontjára az adóelőleg összegét, valamint a végleges adót. Egyúttal az </w:t>
      </w:r>
      <w:r>
        <w:rPr>
          <w:rFonts w:ascii="Cambria" w:hAnsi="Cambria" w:cstheme="minorHAnsi"/>
          <w:bCs w:val="0"/>
          <w:sz w:val="22"/>
          <w:szCs w:val="22"/>
        </w:rPr>
        <w:t>Ö</w:t>
      </w:r>
      <w:r w:rsidRPr="00371673">
        <w:rPr>
          <w:rFonts w:ascii="Cambria" w:hAnsi="Cambria" w:cstheme="minorHAnsi"/>
          <w:bCs w:val="0"/>
          <w:sz w:val="22"/>
          <w:szCs w:val="22"/>
        </w:rPr>
        <w:t xml:space="preserve">nkormányzatunk adószámlájára kellett megfizetni az adókülönbözetet. </w:t>
      </w:r>
    </w:p>
    <w:p w14:paraId="7F42CFEB" w14:textId="77777777" w:rsidR="001655C7" w:rsidRPr="00371673" w:rsidRDefault="001655C7" w:rsidP="001655C7">
      <w:pPr>
        <w:jc w:val="both"/>
        <w:rPr>
          <w:rFonts w:ascii="Cambria" w:hAnsi="Cambria" w:cstheme="minorHAnsi"/>
          <w:bCs w:val="0"/>
          <w:sz w:val="22"/>
          <w:szCs w:val="22"/>
        </w:rPr>
      </w:pPr>
    </w:p>
    <w:p w14:paraId="412F6E3F"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Általánosságban az iparűzési adó alapját</w:t>
      </w:r>
      <w:r w:rsidRPr="00371673">
        <w:rPr>
          <w:rFonts w:ascii="Cambria" w:hAnsi="Cambria" w:cstheme="minorHAnsi"/>
          <w:bCs w:val="0"/>
          <w:sz w:val="22"/>
          <w:szCs w:val="22"/>
        </w:rPr>
        <w:t xml:space="preserve"> </w:t>
      </w:r>
      <w:r w:rsidRPr="00371673">
        <w:rPr>
          <w:rFonts w:ascii="Cambria" w:hAnsi="Cambria" w:cstheme="minorHAnsi"/>
          <w:b/>
          <w:sz w:val="22"/>
          <w:szCs w:val="22"/>
        </w:rPr>
        <w:t>a nettó árbevétel összegéből kiindulva kellett meghatározni</w:t>
      </w:r>
      <w:r w:rsidRPr="00371673">
        <w:rPr>
          <w:rFonts w:ascii="Cambria" w:hAnsi="Cambria" w:cstheme="minorHAnsi"/>
          <w:bCs w:val="0"/>
          <w:sz w:val="22"/>
          <w:szCs w:val="22"/>
        </w:rPr>
        <w:t xml:space="preserve"> és </w:t>
      </w:r>
      <w:r w:rsidRPr="00371673">
        <w:rPr>
          <w:rFonts w:ascii="Cambria" w:hAnsi="Cambria" w:cstheme="minorHAnsi"/>
          <w:b/>
          <w:sz w:val="22"/>
          <w:szCs w:val="22"/>
        </w:rPr>
        <w:t>csökkenteni lehetett</w:t>
      </w:r>
      <w:r w:rsidRPr="00371673">
        <w:rPr>
          <w:rFonts w:ascii="Cambria" w:hAnsi="Cambria" w:cstheme="minorHAnsi"/>
          <w:bCs w:val="0"/>
          <w:sz w:val="22"/>
          <w:szCs w:val="22"/>
        </w:rPr>
        <w:t xml:space="preserve"> az eladott áruk beszerzési értéke és a közvetített szolgáltatások értéke, az alvállalkozói teljesítések értékével, az anyagköltséggel és az alapkutatás, alkalmazott kutatás, kísérleti fejlesztés adóévben elszámolt közvetlen költségével.  </w:t>
      </w:r>
    </w:p>
    <w:p w14:paraId="53A534BD" w14:textId="77777777" w:rsidR="001655C7" w:rsidRPr="00371673" w:rsidRDefault="001655C7" w:rsidP="001655C7">
      <w:pPr>
        <w:jc w:val="both"/>
        <w:rPr>
          <w:rFonts w:ascii="Cambria" w:hAnsi="Cambria" w:cstheme="minorHAnsi"/>
          <w:bCs w:val="0"/>
          <w:sz w:val="22"/>
          <w:szCs w:val="22"/>
        </w:rPr>
      </w:pPr>
    </w:p>
    <w:p w14:paraId="03E505F0"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Ha a vállalkozó több önkormányzat illetékességi területén vagy külföldön vég</w:t>
      </w:r>
      <w:r>
        <w:rPr>
          <w:rFonts w:ascii="Cambria" w:hAnsi="Cambria" w:cstheme="minorHAnsi"/>
          <w:b/>
          <w:sz w:val="22"/>
          <w:szCs w:val="22"/>
        </w:rPr>
        <w:t>zett</w:t>
      </w:r>
      <w:r w:rsidRPr="00371673">
        <w:rPr>
          <w:rFonts w:ascii="Cambria" w:hAnsi="Cambria" w:cstheme="minorHAnsi"/>
          <w:b/>
          <w:sz w:val="22"/>
          <w:szCs w:val="22"/>
        </w:rPr>
        <w:t xml:space="preserve"> iparűzési tevékenységet, </w:t>
      </w:r>
      <w:r w:rsidRPr="00371673">
        <w:rPr>
          <w:rFonts w:ascii="Cambria" w:hAnsi="Cambria" w:cstheme="minorHAnsi"/>
          <w:bCs w:val="0"/>
          <w:sz w:val="22"/>
          <w:szCs w:val="22"/>
        </w:rPr>
        <w:t xml:space="preserve">akkor </w:t>
      </w:r>
      <w:r w:rsidRPr="00371673">
        <w:rPr>
          <w:rFonts w:ascii="Cambria" w:hAnsi="Cambria" w:cstheme="minorHAnsi"/>
          <w:b/>
          <w:sz w:val="22"/>
          <w:szCs w:val="22"/>
        </w:rPr>
        <w:t>az adó alapját</w:t>
      </w:r>
      <w:r w:rsidRPr="00371673">
        <w:rPr>
          <w:rFonts w:ascii="Cambria" w:hAnsi="Cambria" w:cstheme="minorHAnsi"/>
          <w:bCs w:val="0"/>
          <w:sz w:val="22"/>
          <w:szCs w:val="22"/>
        </w:rPr>
        <w:t xml:space="preserve"> – </w:t>
      </w:r>
      <w:r w:rsidRPr="00371673">
        <w:rPr>
          <w:rFonts w:ascii="Cambria" w:hAnsi="Cambria" w:cstheme="minorHAnsi"/>
          <w:bCs w:val="0"/>
          <w:i/>
          <w:iCs/>
          <w:sz w:val="22"/>
          <w:szCs w:val="22"/>
        </w:rPr>
        <w:t>a tevékenység sajátosságaira leginkább jellemzően</w:t>
      </w:r>
      <w:r w:rsidRPr="00371673">
        <w:rPr>
          <w:rFonts w:ascii="Cambria" w:hAnsi="Cambria" w:cstheme="minorHAnsi"/>
          <w:bCs w:val="0"/>
          <w:sz w:val="22"/>
          <w:szCs w:val="22"/>
        </w:rPr>
        <w:t xml:space="preserve"> – a vállalkozónak kell</w:t>
      </w:r>
      <w:r>
        <w:rPr>
          <w:rFonts w:ascii="Cambria" w:hAnsi="Cambria" w:cstheme="minorHAnsi"/>
          <w:bCs w:val="0"/>
          <w:sz w:val="22"/>
          <w:szCs w:val="22"/>
        </w:rPr>
        <w:t>ett</w:t>
      </w:r>
      <w:r w:rsidRPr="00371673">
        <w:rPr>
          <w:rFonts w:ascii="Cambria" w:hAnsi="Cambria" w:cstheme="minorHAnsi"/>
          <w:bCs w:val="0"/>
          <w:sz w:val="22"/>
          <w:szCs w:val="22"/>
        </w:rPr>
        <w:t xml:space="preserve"> a Htv. 3. számú mellékletben meghatározottak szerint </w:t>
      </w:r>
      <w:r w:rsidRPr="00371673">
        <w:rPr>
          <w:rFonts w:ascii="Cambria" w:hAnsi="Cambria" w:cstheme="minorHAnsi"/>
          <w:b/>
          <w:sz w:val="22"/>
          <w:szCs w:val="22"/>
        </w:rPr>
        <w:t>megosztania</w:t>
      </w:r>
      <w:r w:rsidRPr="00371673">
        <w:rPr>
          <w:rFonts w:ascii="Cambria" w:hAnsi="Cambria" w:cstheme="minorHAnsi"/>
          <w:bCs w:val="0"/>
          <w:sz w:val="22"/>
          <w:szCs w:val="22"/>
        </w:rPr>
        <w:t>.</w:t>
      </w:r>
    </w:p>
    <w:p w14:paraId="04218269" w14:textId="77777777" w:rsidR="001655C7" w:rsidRPr="00371673" w:rsidRDefault="001655C7" w:rsidP="001655C7">
      <w:pPr>
        <w:jc w:val="both"/>
        <w:rPr>
          <w:rFonts w:ascii="Cambria" w:hAnsi="Cambria" w:cstheme="minorHAnsi"/>
          <w:bCs w:val="0"/>
          <w:sz w:val="22"/>
          <w:szCs w:val="22"/>
        </w:rPr>
      </w:pPr>
    </w:p>
    <w:p w14:paraId="1494AECB"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Vállalkozási szintű adatok</w:t>
      </w:r>
    </w:p>
    <w:p w14:paraId="27026183" w14:textId="77777777" w:rsidR="001655C7" w:rsidRPr="00371673" w:rsidRDefault="001655C7" w:rsidP="001655C7">
      <w:pPr>
        <w:jc w:val="both"/>
        <w:rPr>
          <w:rFonts w:ascii="Cambria" w:hAnsi="Cambria" w:cstheme="minorHAnsi"/>
          <w:bCs w:val="0"/>
          <w:sz w:val="22"/>
          <w:szCs w:val="22"/>
        </w:rPr>
      </w:pPr>
    </w:p>
    <w:p w14:paraId="2163A82C"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Az adózásban érintett vállalkozások </w:t>
      </w:r>
      <w:r w:rsidRPr="00371673">
        <w:rPr>
          <w:rFonts w:ascii="Cambria" w:hAnsi="Cambria" w:cstheme="minorHAnsi"/>
          <w:b/>
          <w:sz w:val="22"/>
          <w:szCs w:val="22"/>
        </w:rPr>
        <w:t xml:space="preserve">vállalkozási szintű </w:t>
      </w:r>
      <w:r w:rsidRPr="00371673">
        <w:rPr>
          <w:rFonts w:ascii="Cambria" w:hAnsi="Cambria" w:cstheme="minorHAnsi"/>
          <w:bCs w:val="0"/>
          <w:i/>
          <w:iCs/>
          <w:sz w:val="22"/>
          <w:szCs w:val="22"/>
        </w:rPr>
        <w:t>(nem csak egri)</w:t>
      </w:r>
      <w:r>
        <w:rPr>
          <w:rFonts w:ascii="Cambria" w:hAnsi="Cambria" w:cstheme="minorHAnsi"/>
          <w:b/>
          <w:sz w:val="22"/>
          <w:szCs w:val="22"/>
        </w:rPr>
        <w:t xml:space="preserve"> </w:t>
      </w:r>
      <w:r w:rsidRPr="00371673">
        <w:rPr>
          <w:rFonts w:ascii="Cambria" w:hAnsi="Cambria" w:cstheme="minorHAnsi"/>
          <w:b/>
          <w:sz w:val="22"/>
          <w:szCs w:val="22"/>
        </w:rPr>
        <w:t>nettó árbevétele múlt évben meghaladta a 23.950 milliárd forintot</w:t>
      </w:r>
      <w:r w:rsidRPr="00371673">
        <w:rPr>
          <w:rFonts w:ascii="Cambria" w:hAnsi="Cambria" w:cstheme="minorHAnsi"/>
          <w:bCs w:val="0"/>
          <w:sz w:val="22"/>
          <w:szCs w:val="22"/>
        </w:rPr>
        <w:t xml:space="preserve">.  Múlt évhez képest </w:t>
      </w:r>
      <w:r w:rsidRPr="00371673">
        <w:rPr>
          <w:rFonts w:ascii="Cambria" w:hAnsi="Cambria" w:cstheme="minorHAnsi"/>
          <w:b/>
          <w:sz w:val="22"/>
          <w:szCs w:val="22"/>
        </w:rPr>
        <w:t>a növekedés mértéke 140,6%-os mértékű volt</w:t>
      </w:r>
      <w:r w:rsidRPr="00371673">
        <w:rPr>
          <w:rFonts w:ascii="Cambria" w:hAnsi="Cambria" w:cstheme="minorHAnsi"/>
          <w:bCs w:val="0"/>
          <w:sz w:val="22"/>
          <w:szCs w:val="22"/>
        </w:rPr>
        <w:t xml:space="preserve">, amely meghaladta az előre jelzett növekedési értéket.   </w:t>
      </w:r>
    </w:p>
    <w:p w14:paraId="073761B3" w14:textId="77777777" w:rsidR="001655C7" w:rsidRPr="00371673" w:rsidRDefault="001655C7" w:rsidP="001655C7">
      <w:pPr>
        <w:jc w:val="both"/>
        <w:rPr>
          <w:rFonts w:ascii="Cambria" w:hAnsi="Cambria" w:cstheme="minorHAnsi"/>
          <w:bCs w:val="0"/>
          <w:sz w:val="22"/>
          <w:szCs w:val="22"/>
        </w:rPr>
      </w:pPr>
    </w:p>
    <w:p w14:paraId="72ABCEF7"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Az adózásban érintett vállalkozások </w:t>
      </w:r>
      <w:r w:rsidRPr="00371673">
        <w:rPr>
          <w:rFonts w:ascii="Cambria" w:hAnsi="Cambria" w:cstheme="minorHAnsi"/>
          <w:b/>
          <w:sz w:val="22"/>
          <w:szCs w:val="22"/>
        </w:rPr>
        <w:t>vállalkozási szintű korrigált adóalapja múlt évben meghaladta a 10.067 milliárd forintot</w:t>
      </w:r>
      <w:r w:rsidRPr="00371673">
        <w:rPr>
          <w:rFonts w:ascii="Cambria" w:hAnsi="Cambria" w:cstheme="minorHAnsi"/>
          <w:bCs w:val="0"/>
          <w:sz w:val="22"/>
          <w:szCs w:val="22"/>
        </w:rPr>
        <w:t xml:space="preserve">.  Múlt évhez képest </w:t>
      </w:r>
      <w:r w:rsidRPr="00371673">
        <w:rPr>
          <w:rFonts w:ascii="Cambria" w:hAnsi="Cambria" w:cstheme="minorHAnsi"/>
          <w:b/>
          <w:sz w:val="22"/>
          <w:szCs w:val="22"/>
        </w:rPr>
        <w:t>a növekedés mértéke 128,9 %-os mértékű volt</w:t>
      </w:r>
      <w:r w:rsidRPr="00371673">
        <w:rPr>
          <w:rFonts w:ascii="Cambria" w:hAnsi="Cambria" w:cstheme="minorHAnsi"/>
          <w:bCs w:val="0"/>
          <w:sz w:val="22"/>
          <w:szCs w:val="22"/>
        </w:rPr>
        <w:t xml:space="preserve">, amely szintén meghaladta az előre jelzett növekedési értéket, ám </w:t>
      </w:r>
      <w:r w:rsidRPr="00371673">
        <w:rPr>
          <w:rFonts w:ascii="Cambria" w:hAnsi="Cambria" w:cstheme="minorHAnsi"/>
          <w:b/>
          <w:sz w:val="22"/>
          <w:szCs w:val="22"/>
        </w:rPr>
        <w:t xml:space="preserve">kisebb mértékű volt, mint a nettó árbevétel növekedés üteme, </w:t>
      </w:r>
      <w:r w:rsidRPr="00371673">
        <w:rPr>
          <w:rFonts w:ascii="Cambria" w:hAnsi="Cambria" w:cstheme="minorHAnsi"/>
          <w:bCs w:val="0"/>
          <w:sz w:val="22"/>
          <w:szCs w:val="22"/>
        </w:rPr>
        <w:t xml:space="preserve">hiszen a </w:t>
      </w:r>
      <w:r w:rsidRPr="00371673">
        <w:rPr>
          <w:rFonts w:ascii="Cambria" w:hAnsi="Cambria" w:cstheme="minorHAnsi"/>
          <w:b/>
          <w:sz w:val="22"/>
          <w:szCs w:val="22"/>
        </w:rPr>
        <w:t>levonható egyes „költségek” is jelentősen nőttek</w:t>
      </w:r>
      <w:r w:rsidRPr="00371673">
        <w:rPr>
          <w:rFonts w:ascii="Cambria" w:hAnsi="Cambria" w:cstheme="minorHAnsi"/>
          <w:bCs w:val="0"/>
          <w:sz w:val="22"/>
          <w:szCs w:val="22"/>
        </w:rPr>
        <w:t xml:space="preserve">.   </w:t>
      </w:r>
    </w:p>
    <w:p w14:paraId="442FC9C0" w14:textId="77777777" w:rsidR="001655C7" w:rsidRPr="00371673" w:rsidRDefault="001655C7" w:rsidP="001655C7">
      <w:pPr>
        <w:jc w:val="both"/>
        <w:rPr>
          <w:rFonts w:ascii="Cambria" w:hAnsi="Cambria" w:cstheme="minorHAnsi"/>
          <w:bCs w:val="0"/>
          <w:sz w:val="22"/>
          <w:szCs w:val="22"/>
        </w:rPr>
      </w:pPr>
    </w:p>
    <w:p w14:paraId="785B9381"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Egri iparűzési adó adatok</w:t>
      </w:r>
    </w:p>
    <w:p w14:paraId="6C36A403" w14:textId="77777777" w:rsidR="001655C7" w:rsidRPr="00371673" w:rsidRDefault="001655C7" w:rsidP="001655C7">
      <w:pPr>
        <w:jc w:val="both"/>
        <w:rPr>
          <w:rFonts w:ascii="Cambria" w:hAnsi="Cambria" w:cstheme="minorHAnsi"/>
          <w:b/>
          <w:sz w:val="22"/>
          <w:szCs w:val="22"/>
        </w:rPr>
      </w:pPr>
    </w:p>
    <w:p w14:paraId="073EF384"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 xml:space="preserve">Az egri adófizetés szempontjából jóval” beszédesebb adat” az, hogy kifejezetten az egri összesített adóalapok hogyan alakultak, </w:t>
      </w:r>
      <w:r w:rsidRPr="00371673">
        <w:rPr>
          <w:rFonts w:ascii="Cambria" w:hAnsi="Cambria" w:cstheme="minorHAnsi"/>
          <w:bCs w:val="0"/>
          <w:sz w:val="22"/>
          <w:szCs w:val="22"/>
        </w:rPr>
        <w:t xml:space="preserve">hiszen ebből következett az egri adófizetés </w:t>
      </w:r>
      <w:r w:rsidRPr="00371673">
        <w:rPr>
          <w:rFonts w:ascii="Cambria" w:hAnsi="Cambria" w:cstheme="minorHAnsi"/>
          <w:bCs w:val="0"/>
          <w:i/>
          <w:iCs/>
          <w:sz w:val="22"/>
          <w:szCs w:val="22"/>
        </w:rPr>
        <w:t>(1% vagy 2%-os mértékkel)</w:t>
      </w:r>
      <w:r w:rsidRPr="00371673">
        <w:rPr>
          <w:rFonts w:ascii="Cambria" w:hAnsi="Cambria" w:cstheme="minorHAnsi"/>
          <w:b/>
          <w:sz w:val="22"/>
          <w:szCs w:val="22"/>
        </w:rPr>
        <w:t xml:space="preserve"> számítása is.  1.705 vállalkozás nem csak Eger Megyei Jogú Város felé adózott, </w:t>
      </w:r>
      <w:r w:rsidRPr="00371673">
        <w:rPr>
          <w:rFonts w:ascii="Cambria" w:hAnsi="Cambria" w:cstheme="minorHAnsi"/>
          <w:bCs w:val="0"/>
          <w:sz w:val="22"/>
          <w:szCs w:val="22"/>
        </w:rPr>
        <w:t xml:space="preserve">hanem más települések felé is, így éves </w:t>
      </w:r>
      <w:r w:rsidRPr="00371673">
        <w:rPr>
          <w:rFonts w:ascii="Cambria" w:hAnsi="Cambria" w:cstheme="minorHAnsi"/>
          <w:b/>
          <w:sz w:val="22"/>
          <w:szCs w:val="22"/>
        </w:rPr>
        <w:t xml:space="preserve">iparűzési adóját megosztotta. </w:t>
      </w:r>
    </w:p>
    <w:p w14:paraId="1510BC23" w14:textId="77777777" w:rsidR="001655C7" w:rsidRPr="00371673" w:rsidRDefault="001655C7" w:rsidP="001655C7">
      <w:pPr>
        <w:jc w:val="both"/>
        <w:rPr>
          <w:rFonts w:ascii="Cambria" w:hAnsi="Cambria" w:cstheme="minorHAnsi"/>
          <w:b/>
          <w:sz w:val="22"/>
          <w:szCs w:val="22"/>
        </w:rPr>
      </w:pPr>
    </w:p>
    <w:p w14:paraId="3E0E527F"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 xml:space="preserve">Az egy millió forint felett adót fizetők 69,9-a megosztotta adóalapját, </w:t>
      </w:r>
      <w:r w:rsidRPr="00371673">
        <w:rPr>
          <w:rFonts w:ascii="Cambria" w:hAnsi="Cambria" w:cstheme="minorHAnsi"/>
          <w:bCs w:val="0"/>
          <w:sz w:val="22"/>
          <w:szCs w:val="22"/>
        </w:rPr>
        <w:t xml:space="preserve">tehát ők más településeken is végeztek vállalkozási tevékenységet, </w:t>
      </w:r>
      <w:r>
        <w:rPr>
          <w:rFonts w:ascii="Cambria" w:hAnsi="Cambria" w:cstheme="minorHAnsi"/>
          <w:bCs w:val="0"/>
          <w:sz w:val="22"/>
          <w:szCs w:val="22"/>
        </w:rPr>
        <w:t xml:space="preserve">ám ezen vállalkozások </w:t>
      </w:r>
      <w:r w:rsidRPr="00371673">
        <w:rPr>
          <w:rFonts w:ascii="Cambria" w:hAnsi="Cambria" w:cstheme="minorHAnsi"/>
          <w:b/>
          <w:sz w:val="22"/>
          <w:szCs w:val="22"/>
        </w:rPr>
        <w:t>meghatározóak az egri adófizetés szempontjából, hiszen az éves adó 88</w:t>
      </w:r>
      <w:r w:rsidRPr="00371673">
        <w:rPr>
          <w:rFonts w:ascii="Cambria" w:hAnsi="Cambria" w:cstheme="minorHAnsi"/>
          <w:b/>
          <w:color w:val="FF0000"/>
          <w:sz w:val="22"/>
          <w:szCs w:val="22"/>
        </w:rPr>
        <w:t xml:space="preserve"> </w:t>
      </w:r>
      <w:r w:rsidRPr="00371673">
        <w:rPr>
          <w:rFonts w:ascii="Cambria" w:hAnsi="Cambria" w:cstheme="minorHAnsi"/>
          <w:b/>
          <w:sz w:val="22"/>
          <w:szCs w:val="22"/>
        </w:rPr>
        <w:t xml:space="preserve">%-át ők fizették.   </w:t>
      </w:r>
    </w:p>
    <w:p w14:paraId="467FAC6D" w14:textId="77777777" w:rsidR="001655C7" w:rsidRPr="00371673" w:rsidRDefault="001655C7" w:rsidP="001655C7">
      <w:pPr>
        <w:jc w:val="both"/>
        <w:rPr>
          <w:rFonts w:ascii="Cambria" w:hAnsi="Cambria" w:cstheme="minorHAnsi"/>
          <w:b/>
          <w:sz w:val="22"/>
          <w:szCs w:val="22"/>
        </w:rPr>
      </w:pPr>
    </w:p>
    <w:p w14:paraId="2B06A6B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bevallásban érintett vállalkozások </w:t>
      </w:r>
      <w:r w:rsidRPr="00371673">
        <w:rPr>
          <w:rFonts w:ascii="Cambria" w:hAnsi="Cambria" w:cstheme="minorHAnsi"/>
          <w:b/>
          <w:sz w:val="22"/>
          <w:szCs w:val="22"/>
          <w:u w:val="single"/>
        </w:rPr>
        <w:t xml:space="preserve">egri </w:t>
      </w:r>
      <w:r w:rsidRPr="00371673">
        <w:rPr>
          <w:rFonts w:ascii="Cambria" w:hAnsi="Cambria" w:cstheme="minorHAnsi"/>
          <w:b/>
          <w:sz w:val="22"/>
          <w:szCs w:val="22"/>
        </w:rPr>
        <w:t>korrigált adóalapja a 2022. évben meghaladta a 251,7 milliárd forintot</w:t>
      </w:r>
      <w:r w:rsidRPr="00371673">
        <w:rPr>
          <w:rFonts w:ascii="Cambria" w:hAnsi="Cambria" w:cstheme="minorHAnsi"/>
          <w:bCs w:val="0"/>
          <w:sz w:val="22"/>
          <w:szCs w:val="22"/>
        </w:rPr>
        <w:t>.  A 202</w:t>
      </w:r>
      <w:r>
        <w:rPr>
          <w:rFonts w:ascii="Cambria" w:hAnsi="Cambria" w:cstheme="minorHAnsi"/>
          <w:bCs w:val="0"/>
          <w:sz w:val="22"/>
          <w:szCs w:val="22"/>
        </w:rPr>
        <w:t>2</w:t>
      </w:r>
      <w:r w:rsidRPr="00371673">
        <w:rPr>
          <w:rFonts w:ascii="Cambria" w:hAnsi="Cambria" w:cstheme="minorHAnsi"/>
          <w:bCs w:val="0"/>
          <w:sz w:val="22"/>
          <w:szCs w:val="22"/>
        </w:rPr>
        <w:t xml:space="preserve">. évhez képest </w:t>
      </w:r>
      <w:r w:rsidRPr="00371673">
        <w:rPr>
          <w:rFonts w:ascii="Cambria" w:hAnsi="Cambria" w:cstheme="minorHAnsi"/>
          <w:b/>
          <w:sz w:val="22"/>
          <w:szCs w:val="22"/>
        </w:rPr>
        <w:t>a növekedés mértéke 113,6 %-os mértékű volt</w:t>
      </w:r>
      <w:r w:rsidRPr="00371673">
        <w:rPr>
          <w:rFonts w:ascii="Cambria" w:hAnsi="Cambria" w:cstheme="minorHAnsi"/>
          <w:bCs w:val="0"/>
          <w:sz w:val="22"/>
          <w:szCs w:val="22"/>
        </w:rPr>
        <w:t xml:space="preserve">. 2019. évhez képest a következő két évben (2020-2021.) az iparűzési adóösszeg lineárisan csökkent </w:t>
      </w:r>
      <w:r w:rsidRPr="00371673">
        <w:rPr>
          <w:rFonts w:ascii="Cambria" w:hAnsi="Cambria" w:cstheme="minorHAnsi"/>
          <w:bCs w:val="0"/>
          <w:i/>
          <w:iCs/>
          <w:sz w:val="22"/>
          <w:szCs w:val="22"/>
        </w:rPr>
        <w:t>(ennek egyik oka a KKV-k adófelezése)</w:t>
      </w:r>
      <w:r w:rsidRPr="00371673">
        <w:rPr>
          <w:rFonts w:ascii="Cambria" w:hAnsi="Cambria" w:cstheme="minorHAnsi"/>
          <w:bCs w:val="0"/>
          <w:sz w:val="22"/>
          <w:szCs w:val="22"/>
        </w:rPr>
        <w:t xml:space="preserve">, majd </w:t>
      </w:r>
      <w:r w:rsidRPr="00371673">
        <w:rPr>
          <w:rFonts w:ascii="Cambria" w:hAnsi="Cambria" w:cstheme="minorHAnsi"/>
          <w:b/>
          <w:sz w:val="22"/>
          <w:szCs w:val="22"/>
        </w:rPr>
        <w:t>2022. évben ismét növekedett</w:t>
      </w:r>
      <w:r w:rsidRPr="00371673">
        <w:rPr>
          <w:rFonts w:ascii="Cambria" w:hAnsi="Cambria" w:cstheme="minorHAnsi"/>
          <w:bCs w:val="0"/>
          <w:sz w:val="22"/>
          <w:szCs w:val="22"/>
        </w:rPr>
        <w:t xml:space="preserve"> </w:t>
      </w:r>
      <w:r w:rsidRPr="00371673">
        <w:rPr>
          <w:rFonts w:ascii="Cambria" w:hAnsi="Cambria" w:cstheme="minorHAnsi"/>
          <w:bCs w:val="0"/>
          <w:i/>
          <w:iCs/>
          <w:sz w:val="22"/>
          <w:szCs w:val="22"/>
        </w:rPr>
        <w:t>(bár még ekkor is fennállt az 1%-os mértékű iparűzési adó)</w:t>
      </w:r>
      <w:r w:rsidRPr="00371673">
        <w:rPr>
          <w:rFonts w:ascii="Cambria" w:hAnsi="Cambria" w:cstheme="minorHAnsi"/>
          <w:bCs w:val="0"/>
          <w:sz w:val="22"/>
          <w:szCs w:val="22"/>
        </w:rPr>
        <w:t xml:space="preserve">.    </w:t>
      </w:r>
    </w:p>
    <w:p w14:paraId="3936A182" w14:textId="77777777" w:rsidR="001655C7" w:rsidRPr="00371673" w:rsidRDefault="001655C7" w:rsidP="001655C7">
      <w:pPr>
        <w:jc w:val="both"/>
        <w:rPr>
          <w:rFonts w:ascii="Cambria" w:hAnsi="Cambria" w:cstheme="minorHAnsi"/>
          <w:bCs w:val="0"/>
          <w:sz w:val="22"/>
          <w:szCs w:val="22"/>
        </w:rPr>
      </w:pPr>
    </w:p>
    <w:p w14:paraId="7FDEC8B2" w14:textId="77777777" w:rsidR="001655C7" w:rsidRPr="00371673" w:rsidRDefault="001655C7" w:rsidP="001655C7">
      <w:pPr>
        <w:jc w:val="center"/>
        <w:rPr>
          <w:rFonts w:ascii="Cambria" w:hAnsi="Cambria" w:cstheme="minorHAnsi"/>
          <w:bCs w:val="0"/>
          <w:sz w:val="22"/>
          <w:szCs w:val="22"/>
        </w:rPr>
      </w:pPr>
      <w:r w:rsidRPr="00371673">
        <w:rPr>
          <w:rFonts w:ascii="Cambria" w:hAnsi="Cambria"/>
          <w:noProof/>
          <w:sz w:val="22"/>
          <w:szCs w:val="22"/>
        </w:rPr>
        <w:drawing>
          <wp:inline distT="0" distB="0" distL="0" distR="0" wp14:anchorId="49D1FA0A" wp14:editId="177230F2">
            <wp:extent cx="3339465" cy="914400"/>
            <wp:effectExtent l="0" t="0" r="0" b="0"/>
            <wp:docPr id="764210640"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9465" cy="914400"/>
                    </a:xfrm>
                    <a:prstGeom prst="rect">
                      <a:avLst/>
                    </a:prstGeom>
                    <a:noFill/>
                    <a:ln>
                      <a:noFill/>
                    </a:ln>
                  </pic:spPr>
                </pic:pic>
              </a:graphicData>
            </a:graphic>
          </wp:inline>
        </w:drawing>
      </w:r>
    </w:p>
    <w:p w14:paraId="20C65804" w14:textId="77777777" w:rsidR="001655C7" w:rsidRPr="00371673" w:rsidRDefault="001655C7" w:rsidP="001655C7">
      <w:pPr>
        <w:jc w:val="both"/>
        <w:rPr>
          <w:rFonts w:ascii="Cambria" w:hAnsi="Cambria" w:cstheme="minorHAnsi"/>
          <w:b/>
          <w:sz w:val="22"/>
          <w:szCs w:val="22"/>
        </w:rPr>
      </w:pPr>
    </w:p>
    <w:p w14:paraId="742B54F6" w14:textId="77777777" w:rsidR="001655C7" w:rsidRPr="00371673" w:rsidRDefault="001655C7" w:rsidP="001655C7">
      <w:pPr>
        <w:jc w:val="center"/>
        <w:rPr>
          <w:rFonts w:ascii="Cambria" w:hAnsi="Cambria" w:cstheme="minorHAnsi"/>
          <w:bCs w:val="0"/>
          <w:sz w:val="22"/>
          <w:szCs w:val="22"/>
        </w:rPr>
      </w:pPr>
      <w:r w:rsidRPr="00371673">
        <w:rPr>
          <w:rFonts w:ascii="Cambria" w:hAnsi="Cambria" w:cstheme="minorHAnsi"/>
          <w:b/>
          <w:bCs w:val="0"/>
          <w:noProof/>
          <w:sz w:val="22"/>
          <w:szCs w:val="22"/>
        </w:rPr>
        <w:drawing>
          <wp:inline distT="0" distB="0" distL="0" distR="0" wp14:anchorId="12CC6931" wp14:editId="46EC35E5">
            <wp:extent cx="4584700" cy="2755900"/>
            <wp:effectExtent l="0" t="0" r="6350" b="6350"/>
            <wp:docPr id="447899762" name="Kép 7" descr="A képen szöveg, képernyőkép, szám, Betűtípu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9762" name="Kép 7" descr="A képen szöveg, képernyőkép, szám, Betűtípus látható&#10;&#10;Automatikusan generált leírá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3D675475" w14:textId="77777777" w:rsidR="001655C7" w:rsidRPr="00371673" w:rsidRDefault="001655C7" w:rsidP="001655C7">
      <w:pPr>
        <w:jc w:val="both"/>
        <w:rPr>
          <w:rFonts w:ascii="Cambria" w:hAnsi="Cambria" w:cstheme="minorHAnsi"/>
          <w:bCs w:val="0"/>
          <w:sz w:val="22"/>
          <w:szCs w:val="22"/>
        </w:rPr>
      </w:pPr>
    </w:p>
    <w:p w14:paraId="401FE658" w14:textId="77777777" w:rsidR="001655C7" w:rsidRPr="00371673" w:rsidRDefault="001655C7" w:rsidP="001655C7">
      <w:pPr>
        <w:jc w:val="center"/>
        <w:rPr>
          <w:rFonts w:ascii="Cambria" w:hAnsi="Cambria" w:cstheme="minorHAnsi"/>
          <w:sz w:val="22"/>
          <w:szCs w:val="22"/>
        </w:rPr>
      </w:pPr>
      <w:r w:rsidRPr="00371673">
        <w:rPr>
          <w:rFonts w:ascii="Cambria" w:hAnsi="Cambria" w:cstheme="minorHAnsi"/>
          <w:bCs w:val="0"/>
          <w:noProof/>
          <w:color w:val="000000"/>
          <w:sz w:val="22"/>
          <w:szCs w:val="22"/>
        </w:rPr>
        <w:drawing>
          <wp:inline distT="0" distB="0" distL="0" distR="0" wp14:anchorId="6EDC7BC3" wp14:editId="1B84E56C">
            <wp:extent cx="4651375" cy="2755900"/>
            <wp:effectExtent l="0" t="0" r="0" b="6350"/>
            <wp:docPr id="1467131784" name="Kép 12" descr="A képen szöveg, képernyőkép, sor,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131784" name="Kép 12" descr="A képen szöveg, képernyőkép, sor, Diagram látható&#10;&#10;Automatikusan generált leírá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51375" cy="2755900"/>
                    </a:xfrm>
                    <a:prstGeom prst="rect">
                      <a:avLst/>
                    </a:prstGeom>
                    <a:noFill/>
                  </pic:spPr>
                </pic:pic>
              </a:graphicData>
            </a:graphic>
          </wp:inline>
        </w:drawing>
      </w:r>
    </w:p>
    <w:p w14:paraId="22D48FA5"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4F975FF8" w14:textId="77777777" w:rsidR="001655C7" w:rsidRPr="00371673" w:rsidRDefault="001655C7" w:rsidP="001655C7">
      <w:pPr>
        <w:jc w:val="both"/>
        <w:rPr>
          <w:rFonts w:ascii="Cambria" w:hAnsi="Cambria" w:cstheme="minorHAnsi"/>
          <w:sz w:val="22"/>
          <w:szCs w:val="22"/>
        </w:rPr>
      </w:pPr>
    </w:p>
    <w:p w14:paraId="7D497B51" w14:textId="77777777" w:rsidR="001655C7" w:rsidRPr="00371673" w:rsidRDefault="001655C7" w:rsidP="001655C7">
      <w:pPr>
        <w:jc w:val="both"/>
        <w:rPr>
          <w:rFonts w:ascii="Cambria" w:eastAsiaTheme="minorHAnsi" w:hAnsi="Cambria" w:cstheme="minorHAnsi"/>
          <w:i/>
          <w:sz w:val="22"/>
          <w:szCs w:val="22"/>
          <w:lang w:eastAsia="en-US"/>
        </w:rPr>
      </w:pPr>
      <w:r w:rsidRPr="00371673">
        <w:rPr>
          <w:rFonts w:ascii="Cambria" w:hAnsi="Cambria" w:cstheme="minorHAnsi"/>
          <w:color w:val="000000"/>
          <w:sz w:val="22"/>
          <w:szCs w:val="22"/>
        </w:rPr>
        <w:t xml:space="preserve">2023. évre a megállapított </w:t>
      </w:r>
      <w:r w:rsidRPr="00371673">
        <w:rPr>
          <w:rFonts w:ascii="Cambria" w:hAnsi="Cambria" w:cstheme="minorHAnsi"/>
          <w:b/>
          <w:bCs w:val="0"/>
          <w:color w:val="000000"/>
          <w:sz w:val="22"/>
          <w:szCs w:val="22"/>
        </w:rPr>
        <w:t>adóelőleg csökkentését 103 vállalkozás kérte</w:t>
      </w:r>
      <w:r w:rsidRPr="00371673">
        <w:rPr>
          <w:rFonts w:ascii="Cambria" w:hAnsi="Cambria" w:cstheme="minorHAnsi"/>
          <w:color w:val="000000"/>
          <w:sz w:val="22"/>
          <w:szCs w:val="22"/>
        </w:rPr>
        <w:t xml:space="preserve">, ennek összértéke meghaladta a 79,8 millió forintot. </w:t>
      </w:r>
      <w:r w:rsidRPr="00371673">
        <w:rPr>
          <w:rFonts w:ascii="Cambria" w:eastAsiaTheme="minorHAnsi" w:hAnsi="Cambria" w:cstheme="minorHAnsi"/>
          <w:b/>
          <w:bCs w:val="0"/>
          <w:sz w:val="22"/>
          <w:szCs w:val="22"/>
          <w:lang w:eastAsia="en-US"/>
        </w:rPr>
        <w:t xml:space="preserve">Az adózó </w:t>
      </w:r>
      <w:r w:rsidRPr="00371673">
        <w:rPr>
          <w:rFonts w:ascii="Cambria" w:eastAsiaTheme="minorHAnsi" w:hAnsi="Cambria" w:cstheme="minorHAnsi"/>
          <w:bCs w:val="0"/>
          <w:sz w:val="22"/>
          <w:szCs w:val="22"/>
          <w:lang w:eastAsia="en-US"/>
        </w:rPr>
        <w:t xml:space="preserve">az iparűzési adóelőleg esedékességének időpontjáig </w:t>
      </w:r>
      <w:r w:rsidRPr="00371673">
        <w:rPr>
          <w:rFonts w:ascii="Cambria" w:eastAsiaTheme="minorHAnsi" w:hAnsi="Cambria" w:cstheme="minorHAnsi"/>
          <w:bCs w:val="0"/>
          <w:i/>
          <w:sz w:val="22"/>
          <w:szCs w:val="22"/>
          <w:lang w:eastAsia="en-US"/>
        </w:rPr>
        <w:t>(jellemzően 2023. március 15-ig és szeptember 15-ig)</w:t>
      </w:r>
      <w:r w:rsidRPr="00371673">
        <w:rPr>
          <w:rFonts w:ascii="Cambria" w:eastAsiaTheme="minorHAnsi" w:hAnsi="Cambria" w:cstheme="minorHAnsi"/>
          <w:bCs w:val="0"/>
          <w:sz w:val="22"/>
          <w:szCs w:val="22"/>
          <w:lang w:eastAsia="en-US"/>
        </w:rPr>
        <w:t xml:space="preserve"> benyújtott kérelmében </w:t>
      </w:r>
      <w:r w:rsidRPr="00371673">
        <w:rPr>
          <w:rFonts w:ascii="Cambria" w:eastAsiaTheme="minorHAnsi" w:hAnsi="Cambria" w:cstheme="minorHAnsi"/>
          <w:b/>
          <w:bCs w:val="0"/>
          <w:sz w:val="22"/>
          <w:szCs w:val="22"/>
          <w:lang w:eastAsia="en-US"/>
        </w:rPr>
        <w:t>a helyi iparűzési adóelőleg módosítását kérhette</w:t>
      </w:r>
      <w:r w:rsidRPr="00371673">
        <w:rPr>
          <w:rFonts w:ascii="Cambria" w:eastAsiaTheme="minorHAnsi" w:hAnsi="Cambria" w:cstheme="minorHAnsi"/>
          <w:bCs w:val="0"/>
          <w:sz w:val="22"/>
          <w:szCs w:val="22"/>
          <w:lang w:eastAsia="en-US"/>
        </w:rPr>
        <w:t xml:space="preserve"> az Adóhatóságtól, ha előlegét az előző időszak adatai alapján fizeti, és számításai szerint adója nem éri el az előző időszak adatai alapján fizetendő adóelőleg összegét. </w:t>
      </w:r>
      <w:r w:rsidRPr="00371673">
        <w:rPr>
          <w:rFonts w:ascii="Cambria" w:eastAsiaTheme="minorHAnsi" w:hAnsi="Cambria" w:cstheme="minorHAnsi"/>
          <w:sz w:val="22"/>
          <w:szCs w:val="22"/>
          <w:lang w:eastAsia="en-US"/>
        </w:rPr>
        <w:t>Az adózó kérelmében megjelölhette a tárgyévi várható adó összegét</w:t>
      </w:r>
      <w:r w:rsidRPr="00371673">
        <w:rPr>
          <w:rFonts w:ascii="Cambria" w:eastAsiaTheme="minorHAnsi" w:hAnsi="Cambria" w:cstheme="minorHAnsi"/>
          <w:i/>
          <w:sz w:val="22"/>
          <w:szCs w:val="22"/>
          <w:lang w:eastAsia="en-US"/>
        </w:rPr>
        <w:t>,</w:t>
      </w:r>
      <w:r w:rsidRPr="00371673">
        <w:rPr>
          <w:rFonts w:ascii="Cambria" w:eastAsiaTheme="minorHAnsi" w:hAnsi="Cambria" w:cstheme="minorHAnsi"/>
          <w:sz w:val="22"/>
          <w:szCs w:val="22"/>
          <w:lang w:eastAsia="en-US"/>
        </w:rPr>
        <w:t xml:space="preserve"> valamint a módosítani kért adóelőleg összegét. </w:t>
      </w:r>
    </w:p>
    <w:p w14:paraId="070CC48C" w14:textId="77777777" w:rsidR="001655C7" w:rsidRPr="00371673" w:rsidRDefault="001655C7" w:rsidP="001655C7">
      <w:pPr>
        <w:jc w:val="both"/>
        <w:rPr>
          <w:rFonts w:ascii="Cambria" w:hAnsi="Cambria" w:cstheme="minorHAnsi"/>
          <w:sz w:val="22"/>
          <w:szCs w:val="22"/>
        </w:rPr>
      </w:pPr>
    </w:p>
    <w:p w14:paraId="0FDCD48D" w14:textId="77777777" w:rsidR="001655C7" w:rsidRPr="00371673" w:rsidRDefault="001655C7" w:rsidP="001655C7">
      <w:pPr>
        <w:jc w:val="both"/>
        <w:rPr>
          <w:rFonts w:ascii="Cambria" w:hAnsi="Cambria" w:cstheme="minorHAnsi"/>
          <w:sz w:val="22"/>
          <w:szCs w:val="22"/>
        </w:rPr>
      </w:pPr>
    </w:p>
    <w:p w14:paraId="25D2E6B6"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Iparűzési adóban 2023. évben a gazdasági növekedés, az infláció, a kis és középvállalkozások számára nyújtott adóelőny megszűnése együttesen növelte az iparűzési előlegfizetés nagyságát,</w:t>
      </w:r>
      <w:r w:rsidRPr="00371673">
        <w:rPr>
          <w:rFonts w:ascii="Cambria" w:hAnsi="Cambria" w:cstheme="minorHAnsi"/>
          <w:sz w:val="22"/>
          <w:szCs w:val="22"/>
        </w:rPr>
        <w:t xml:space="preserve"> valamint </w:t>
      </w:r>
      <w:r w:rsidRPr="00371673">
        <w:rPr>
          <w:rFonts w:ascii="Cambria" w:hAnsi="Cambria" w:cstheme="minorHAnsi"/>
          <w:b/>
          <w:bCs w:val="0"/>
          <w:sz w:val="22"/>
          <w:szCs w:val="22"/>
        </w:rPr>
        <w:t>2023. május 31-ig jelentős előlegkiegészítést fizettek a vállalkozások</w:t>
      </w:r>
      <w:r w:rsidRPr="00371673">
        <w:rPr>
          <w:rFonts w:ascii="Cambria" w:hAnsi="Cambria" w:cstheme="minorHAnsi"/>
          <w:sz w:val="22"/>
          <w:szCs w:val="22"/>
        </w:rPr>
        <w:t>, ugyanis 2022. évben magasabb összegű adóköteles adóalapot mutattak ki, mint volt az ezt megelőző évben.</w:t>
      </w:r>
    </w:p>
    <w:p w14:paraId="26E9A484" w14:textId="77777777" w:rsidR="001655C7" w:rsidRPr="00371673" w:rsidRDefault="001655C7" w:rsidP="001655C7">
      <w:pPr>
        <w:jc w:val="both"/>
        <w:rPr>
          <w:rFonts w:ascii="Cambria" w:hAnsi="Cambria" w:cstheme="minorHAnsi"/>
          <w:sz w:val="22"/>
          <w:szCs w:val="22"/>
        </w:rPr>
      </w:pPr>
    </w:p>
    <w:p w14:paraId="6C5931F8" w14:textId="77777777" w:rsidR="001655C7" w:rsidRPr="00371673" w:rsidRDefault="001655C7" w:rsidP="001655C7">
      <w:pPr>
        <w:jc w:val="center"/>
        <w:rPr>
          <w:rFonts w:ascii="Cambria" w:hAnsi="Cambria" w:cstheme="minorHAnsi"/>
          <w:b/>
          <w:bCs w:val="0"/>
          <w:sz w:val="22"/>
          <w:szCs w:val="22"/>
        </w:rPr>
      </w:pPr>
      <w:r w:rsidRPr="00371673">
        <w:rPr>
          <w:rFonts w:ascii="Cambria" w:hAnsi="Cambria" w:cstheme="minorHAnsi"/>
          <w:b/>
          <w:bCs w:val="0"/>
          <w:sz w:val="22"/>
          <w:szCs w:val="22"/>
        </w:rPr>
        <w:t>Adófizetés sávos nagysága a 2022. évi HIPA bevallási adatok alapján</w:t>
      </w:r>
    </w:p>
    <w:p w14:paraId="34DEE504" w14:textId="77777777" w:rsidR="001655C7" w:rsidRPr="00371673" w:rsidRDefault="001655C7" w:rsidP="001655C7">
      <w:pPr>
        <w:jc w:val="both"/>
        <w:rPr>
          <w:rFonts w:ascii="Cambria" w:hAnsi="Cambria" w:cstheme="minorHAnsi"/>
          <w:sz w:val="22"/>
          <w:szCs w:val="22"/>
        </w:rPr>
      </w:pPr>
    </w:p>
    <w:p w14:paraId="66048FE9" w14:textId="77777777" w:rsidR="001655C7" w:rsidRPr="00371673" w:rsidRDefault="001655C7" w:rsidP="001655C7">
      <w:pPr>
        <w:jc w:val="both"/>
        <w:rPr>
          <w:rFonts w:ascii="Cambria" w:hAnsi="Cambria" w:cstheme="minorHAnsi"/>
          <w:sz w:val="22"/>
          <w:szCs w:val="22"/>
        </w:rPr>
      </w:pPr>
      <w:r w:rsidRPr="00371673">
        <w:rPr>
          <w:rFonts w:ascii="Cambria" w:hAnsi="Cambria"/>
          <w:noProof/>
          <w:sz w:val="22"/>
          <w:szCs w:val="22"/>
        </w:rPr>
        <w:drawing>
          <wp:inline distT="0" distB="0" distL="0" distR="0" wp14:anchorId="54622432" wp14:editId="54136256">
            <wp:extent cx="6290310" cy="1736090"/>
            <wp:effectExtent l="0" t="0" r="0" b="0"/>
            <wp:docPr id="829344082"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90310" cy="1736090"/>
                    </a:xfrm>
                    <a:prstGeom prst="rect">
                      <a:avLst/>
                    </a:prstGeom>
                    <a:noFill/>
                    <a:ln>
                      <a:noFill/>
                    </a:ln>
                  </pic:spPr>
                </pic:pic>
              </a:graphicData>
            </a:graphic>
          </wp:inline>
        </w:drawing>
      </w:r>
    </w:p>
    <w:p w14:paraId="5811C618" w14:textId="77777777" w:rsidR="001655C7" w:rsidRPr="00371673" w:rsidRDefault="001655C7" w:rsidP="001655C7">
      <w:pPr>
        <w:jc w:val="both"/>
        <w:rPr>
          <w:rFonts w:ascii="Cambria" w:hAnsi="Cambria" w:cstheme="minorHAnsi"/>
          <w:sz w:val="22"/>
          <w:szCs w:val="22"/>
        </w:rPr>
      </w:pPr>
    </w:p>
    <w:p w14:paraId="3CE96880" w14:textId="77777777" w:rsidR="001655C7" w:rsidRPr="00371673" w:rsidRDefault="001655C7" w:rsidP="001655C7">
      <w:pPr>
        <w:jc w:val="center"/>
        <w:rPr>
          <w:rFonts w:ascii="Cambria" w:hAnsi="Cambria" w:cstheme="minorHAnsi"/>
          <w:sz w:val="22"/>
          <w:szCs w:val="22"/>
        </w:rPr>
      </w:pPr>
      <w:r w:rsidRPr="00371673">
        <w:rPr>
          <w:rFonts w:ascii="Cambria" w:hAnsi="Cambria" w:cstheme="minorHAnsi"/>
          <w:noProof/>
          <w:sz w:val="22"/>
          <w:szCs w:val="22"/>
        </w:rPr>
        <w:drawing>
          <wp:inline distT="0" distB="0" distL="0" distR="0" wp14:anchorId="06B064B9" wp14:editId="0CE39239">
            <wp:extent cx="4584700" cy="2627630"/>
            <wp:effectExtent l="0" t="0" r="6350" b="1270"/>
            <wp:docPr id="245450272" name="Kép 4" descr="A képen szöveg, képernyőkép, diagram,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450272" name="Kép 4" descr="A képen szöveg, képernyőkép, diagram, Diagram látható&#10;&#10;Automatikusan generált leírá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2627630"/>
                    </a:xfrm>
                    <a:prstGeom prst="rect">
                      <a:avLst/>
                    </a:prstGeom>
                    <a:noFill/>
                  </pic:spPr>
                </pic:pic>
              </a:graphicData>
            </a:graphic>
          </wp:inline>
        </w:drawing>
      </w:r>
    </w:p>
    <w:p w14:paraId="615AD1E9"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7433C88F" w14:textId="77777777" w:rsidR="001655C7" w:rsidRPr="00371673" w:rsidRDefault="001655C7" w:rsidP="001655C7">
      <w:pPr>
        <w:jc w:val="both"/>
        <w:rPr>
          <w:rFonts w:ascii="Cambria" w:hAnsi="Cambria" w:cstheme="minorHAnsi"/>
          <w:sz w:val="22"/>
          <w:szCs w:val="22"/>
        </w:rPr>
      </w:pPr>
    </w:p>
    <w:p w14:paraId="01A20BE4"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 xml:space="preserve">A 2023. évi építményadóztatás fő jellemzői Egerben </w:t>
      </w:r>
    </w:p>
    <w:p w14:paraId="40AED9B5" w14:textId="77777777" w:rsidR="001655C7" w:rsidRPr="00371673" w:rsidRDefault="001655C7" w:rsidP="001655C7">
      <w:pPr>
        <w:jc w:val="both"/>
        <w:rPr>
          <w:rFonts w:ascii="Cambria" w:hAnsi="Cambria" w:cstheme="minorHAnsi"/>
          <w:sz w:val="22"/>
          <w:szCs w:val="22"/>
        </w:rPr>
      </w:pPr>
    </w:p>
    <w:p w14:paraId="0EE2D138"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 </w:t>
      </w:r>
      <w:r w:rsidRPr="00371673">
        <w:rPr>
          <w:rFonts w:ascii="Cambria" w:hAnsi="Cambria" w:cstheme="minorHAnsi"/>
          <w:b/>
          <w:sz w:val="22"/>
          <w:szCs w:val="22"/>
        </w:rPr>
        <w:t>vagyoni típusú adóbevétel 2023. évben a helyi adóbevételek 16,57 %-</w:t>
      </w:r>
      <w:r w:rsidRPr="00371673">
        <w:rPr>
          <w:rFonts w:ascii="Cambria" w:hAnsi="Cambria" w:cstheme="minorHAnsi"/>
          <w:sz w:val="22"/>
          <w:szCs w:val="22"/>
        </w:rPr>
        <w:t xml:space="preserve">át tette ki. </w:t>
      </w:r>
      <w:r w:rsidRPr="00371673">
        <w:rPr>
          <w:rFonts w:ascii="Cambria" w:hAnsi="Cambria" w:cstheme="minorHAnsi"/>
          <w:b/>
          <w:bCs w:val="0"/>
          <w:sz w:val="22"/>
          <w:szCs w:val="22"/>
        </w:rPr>
        <w:t xml:space="preserve">Építményadóban </w:t>
      </w:r>
      <w:r w:rsidRPr="00371673">
        <w:rPr>
          <w:rFonts w:ascii="Cambria" w:hAnsi="Cambria" w:cstheme="minorHAnsi"/>
          <w:sz w:val="22"/>
          <w:szCs w:val="22"/>
        </w:rPr>
        <w:t xml:space="preserve">- az önkormányzatok egy jelentős része - </w:t>
      </w:r>
      <w:r w:rsidRPr="00371673">
        <w:rPr>
          <w:rFonts w:ascii="Cambria" w:hAnsi="Cambria" w:cstheme="minorHAnsi"/>
          <w:b/>
          <w:bCs w:val="0"/>
          <w:sz w:val="22"/>
          <w:szCs w:val="22"/>
        </w:rPr>
        <w:t>a gazdálkodók adóterheit 2023. évtől emelte</w:t>
      </w:r>
      <w:r w:rsidRPr="00371673">
        <w:rPr>
          <w:rFonts w:ascii="Cambria" w:hAnsi="Cambria" w:cstheme="minorHAnsi"/>
          <w:sz w:val="22"/>
          <w:szCs w:val="22"/>
        </w:rPr>
        <w:t xml:space="preserve">. </w:t>
      </w:r>
      <w:r w:rsidRPr="00371673">
        <w:rPr>
          <w:rFonts w:ascii="Cambria" w:hAnsi="Cambria"/>
          <w:b/>
          <w:sz w:val="22"/>
          <w:szCs w:val="22"/>
        </w:rPr>
        <w:t>Az egri Közgyűlés átfogóan 2011. évben változtatta meg az egri építményadó mértékei, azóta változtatás nem történt.</w:t>
      </w:r>
      <w:r w:rsidRPr="00371673">
        <w:rPr>
          <w:rFonts w:ascii="Cambria" w:hAnsi="Cambria"/>
          <w:sz w:val="22"/>
          <w:szCs w:val="22"/>
        </w:rPr>
        <w:t xml:space="preserve"> 2021-2022. évekre a helyi építményadó mértéke </w:t>
      </w:r>
      <w:r w:rsidRPr="00371673">
        <w:rPr>
          <w:rFonts w:ascii="Cambria" w:hAnsi="Cambria"/>
          <w:i/>
          <w:iCs/>
          <w:sz w:val="22"/>
          <w:szCs w:val="22"/>
        </w:rPr>
        <w:t>- törvényi tilalom miatt -</w:t>
      </w:r>
      <w:r w:rsidRPr="00371673">
        <w:rPr>
          <w:rFonts w:ascii="Cambria" w:hAnsi="Cambria"/>
          <w:sz w:val="22"/>
          <w:szCs w:val="22"/>
        </w:rPr>
        <w:t xml:space="preserve"> nem volt inflációval emelhető, így 2023. évtől nyílt lehetőség átfogó adómérték változtatásra. Ugyanakkor </w:t>
      </w:r>
      <w:r w:rsidRPr="00371673">
        <w:rPr>
          <w:rFonts w:ascii="Cambria" w:hAnsi="Cambria"/>
          <w:b/>
          <w:bCs w:val="0"/>
          <w:sz w:val="22"/>
          <w:szCs w:val="22"/>
        </w:rPr>
        <w:t>e</w:t>
      </w:r>
      <w:r w:rsidRPr="00371673">
        <w:rPr>
          <w:rFonts w:ascii="Cambria" w:hAnsi="Cambria" w:cstheme="minorHAnsi"/>
          <w:b/>
          <w:bCs w:val="0"/>
          <w:sz w:val="22"/>
          <w:szCs w:val="22"/>
        </w:rPr>
        <w:t>melkedett az adóalap</w:t>
      </w:r>
      <w:r w:rsidRPr="00371673">
        <w:rPr>
          <w:rFonts w:ascii="Cambria" w:hAnsi="Cambria" w:cstheme="minorHAnsi"/>
          <w:sz w:val="22"/>
          <w:szCs w:val="22"/>
        </w:rPr>
        <w:t xml:space="preserve"> (adóköteles hasznos alapterület) nagysága is, ugyanis jelentős - 94.945 m</w:t>
      </w:r>
      <w:r w:rsidRPr="00371673">
        <w:rPr>
          <w:rFonts w:ascii="Cambria" w:hAnsi="Cambria" w:cstheme="minorHAnsi"/>
          <w:sz w:val="22"/>
          <w:szCs w:val="22"/>
          <w:vertAlign w:val="superscript"/>
        </w:rPr>
        <w:t>2</w:t>
      </w:r>
      <w:r w:rsidRPr="00371673">
        <w:rPr>
          <w:rFonts w:ascii="Cambria" w:hAnsi="Cambria" w:cstheme="minorHAnsi"/>
          <w:sz w:val="22"/>
          <w:szCs w:val="22"/>
        </w:rPr>
        <w:t xml:space="preserve"> - telephely bővítésekre került sor.</w:t>
      </w:r>
    </w:p>
    <w:p w14:paraId="2E8115D4" w14:textId="77777777" w:rsidR="001655C7" w:rsidRPr="00371673" w:rsidRDefault="001655C7" w:rsidP="001655C7">
      <w:pPr>
        <w:jc w:val="both"/>
        <w:rPr>
          <w:rFonts w:ascii="Cambria" w:hAnsi="Cambria" w:cstheme="minorHAnsi"/>
          <w:sz w:val="22"/>
          <w:szCs w:val="22"/>
        </w:rPr>
      </w:pPr>
    </w:p>
    <w:p w14:paraId="292F409B" w14:textId="77777777" w:rsidR="001655C7" w:rsidRPr="00371673" w:rsidRDefault="001655C7" w:rsidP="001655C7">
      <w:pPr>
        <w:jc w:val="both"/>
        <w:rPr>
          <w:rFonts w:ascii="Cambria" w:hAnsi="Cambria" w:cstheme="minorHAnsi"/>
          <w:b/>
          <w:bCs w:val="0"/>
          <w:color w:val="000000"/>
          <w:sz w:val="22"/>
          <w:szCs w:val="22"/>
        </w:rPr>
      </w:pPr>
      <w:r w:rsidRPr="00371673">
        <w:rPr>
          <w:rFonts w:ascii="Cambria" w:hAnsi="Cambria" w:cstheme="minorHAnsi"/>
          <w:color w:val="000000"/>
          <w:sz w:val="22"/>
          <w:szCs w:val="22"/>
        </w:rPr>
        <w:t xml:space="preserve">Eger Megyei Jogú Városban a helyi adóztatás bevezetése óta (1992. január 1.) kell a gazdálkodóknak és a magánszemélyeknek a tulajdonukban/használatukban lévő építmények után helyi adót fizetni. A gazdálkodóknak és a lakások kivételével a magánszemélyeknek építményadót, a lakások után a magánszemélyeknek, ún. magánszemélyek kommunális adóját kellett fizetni 1992. január 1-je és 2004. december 31-e között. </w:t>
      </w:r>
      <w:r w:rsidRPr="00371673">
        <w:rPr>
          <w:rFonts w:ascii="Cambria" w:hAnsi="Cambria" w:cstheme="minorHAnsi"/>
          <w:b/>
          <w:bCs w:val="0"/>
          <w:color w:val="000000"/>
          <w:sz w:val="22"/>
          <w:szCs w:val="22"/>
        </w:rPr>
        <w:t xml:space="preserve">2005. január 1-től </w:t>
      </w:r>
      <w:r w:rsidRPr="00371673">
        <w:rPr>
          <w:rFonts w:ascii="Cambria" w:hAnsi="Cambria" w:cstheme="minorHAnsi"/>
          <w:color w:val="000000"/>
          <w:sz w:val="22"/>
          <w:szCs w:val="22"/>
        </w:rPr>
        <w:t>a magánszemélyek kommunális adója kivezetésre került az egri helyi adók rendszeréből és</w:t>
      </w:r>
      <w:r w:rsidRPr="00371673">
        <w:rPr>
          <w:rFonts w:ascii="Cambria" w:hAnsi="Cambria" w:cstheme="minorHAnsi"/>
          <w:b/>
          <w:bCs w:val="0"/>
          <w:color w:val="000000"/>
          <w:sz w:val="22"/>
          <w:szCs w:val="22"/>
        </w:rPr>
        <w:t xml:space="preserve"> egységesen </w:t>
      </w:r>
      <w:r w:rsidRPr="00371673">
        <w:rPr>
          <w:rFonts w:ascii="Cambria" w:hAnsi="Cambria" w:cstheme="minorHAnsi"/>
          <w:color w:val="000000"/>
          <w:sz w:val="22"/>
          <w:szCs w:val="22"/>
        </w:rPr>
        <w:t>– tulajdonosi minőségtől függetlenül -</w:t>
      </w:r>
      <w:r w:rsidRPr="00371673">
        <w:rPr>
          <w:rFonts w:ascii="Cambria" w:hAnsi="Cambria" w:cstheme="minorHAnsi"/>
          <w:b/>
          <w:bCs w:val="0"/>
          <w:color w:val="000000"/>
          <w:sz w:val="22"/>
          <w:szCs w:val="22"/>
        </w:rPr>
        <w:t xml:space="preserve"> építményadóban adóznak az építmények</w:t>
      </w:r>
      <w:r w:rsidRPr="00371673">
        <w:rPr>
          <w:rFonts w:ascii="Cambria" w:hAnsi="Cambria" w:cstheme="minorHAnsi"/>
          <w:color w:val="000000"/>
          <w:sz w:val="22"/>
          <w:szCs w:val="22"/>
        </w:rPr>
        <w:t xml:space="preserve">, </w:t>
      </w:r>
      <w:r w:rsidRPr="00371673">
        <w:rPr>
          <w:rFonts w:ascii="Cambria" w:hAnsi="Cambria" w:cstheme="minorHAnsi"/>
          <w:b/>
          <w:bCs w:val="0"/>
          <w:color w:val="000000"/>
          <w:sz w:val="22"/>
          <w:szCs w:val="22"/>
        </w:rPr>
        <w:t>legyenek azok lakások és nem lakás célú építmények.</w:t>
      </w:r>
    </w:p>
    <w:p w14:paraId="14CE44F1" w14:textId="77777777" w:rsidR="001655C7" w:rsidRPr="00371673" w:rsidRDefault="001655C7" w:rsidP="001655C7">
      <w:pPr>
        <w:jc w:val="both"/>
        <w:rPr>
          <w:rFonts w:ascii="Cambria" w:hAnsi="Cambria" w:cstheme="minorHAnsi"/>
          <w:sz w:val="22"/>
          <w:szCs w:val="22"/>
        </w:rPr>
      </w:pPr>
    </w:p>
    <w:p w14:paraId="483781BB" w14:textId="77777777" w:rsidR="001655C7" w:rsidRDefault="001655C7" w:rsidP="001655C7">
      <w:pPr>
        <w:jc w:val="both"/>
        <w:rPr>
          <w:rFonts w:ascii="Cambria" w:hAnsi="Cambria" w:cstheme="minorHAnsi"/>
          <w:sz w:val="22"/>
          <w:szCs w:val="22"/>
        </w:rPr>
      </w:pPr>
      <w:r w:rsidRPr="00371673">
        <w:rPr>
          <w:rFonts w:ascii="Cambria" w:hAnsi="Cambria" w:cstheme="minorHAnsi"/>
          <w:sz w:val="22"/>
          <w:szCs w:val="22"/>
        </w:rPr>
        <w:t>Az</w:t>
      </w:r>
      <w:r w:rsidRPr="00371673">
        <w:rPr>
          <w:rFonts w:ascii="Cambria" w:hAnsi="Cambria" w:cstheme="minorHAnsi"/>
          <w:b/>
          <w:bCs w:val="0"/>
          <w:sz w:val="22"/>
          <w:szCs w:val="22"/>
        </w:rPr>
        <w:t xml:space="preserve"> Ö</w:t>
      </w:r>
      <w:r w:rsidRPr="00371673">
        <w:rPr>
          <w:rFonts w:ascii="Cambria" w:hAnsi="Cambria" w:cstheme="minorHAnsi"/>
          <w:b/>
          <w:sz w:val="22"/>
          <w:szCs w:val="22"/>
        </w:rPr>
        <w:t>nkormányzat adómegállapítási joga arra terjedt ki</w:t>
      </w:r>
      <w:r w:rsidRPr="00371673">
        <w:rPr>
          <w:rFonts w:ascii="Cambria" w:hAnsi="Cambria" w:cstheme="minorHAnsi"/>
          <w:sz w:val="22"/>
          <w:szCs w:val="22"/>
        </w:rPr>
        <w:t xml:space="preserve">, </w:t>
      </w:r>
      <w:r w:rsidRPr="00371673">
        <w:rPr>
          <w:rFonts w:ascii="Cambria" w:hAnsi="Cambria" w:cstheme="minorHAnsi"/>
          <w:b/>
          <w:bCs w:val="0"/>
          <w:sz w:val="22"/>
          <w:szCs w:val="22"/>
        </w:rPr>
        <w:t>hogy például az építményadó mértékét</w:t>
      </w:r>
      <w:r w:rsidRPr="00371673">
        <w:rPr>
          <w:rFonts w:ascii="Cambria" w:hAnsi="Cambria" w:cstheme="minorHAnsi"/>
          <w:sz w:val="22"/>
          <w:szCs w:val="22"/>
        </w:rPr>
        <w:t xml:space="preserve"> </w:t>
      </w:r>
      <w:r w:rsidRPr="00371673">
        <w:rPr>
          <w:rFonts w:ascii="Cambria" w:hAnsi="Cambria" w:cstheme="minorHAnsi"/>
          <w:i/>
          <w:sz w:val="22"/>
          <w:szCs w:val="22"/>
        </w:rPr>
        <w:t xml:space="preserve">- az Htv-ben meghatározott felső határokra </w:t>
      </w:r>
      <w:r w:rsidRPr="00371673">
        <w:rPr>
          <w:rFonts w:ascii="Cambria" w:hAnsi="Cambria" w:cstheme="minorHAnsi"/>
          <w:sz w:val="22"/>
          <w:szCs w:val="22"/>
        </w:rPr>
        <w:t xml:space="preserve">- </w:t>
      </w:r>
      <w:r w:rsidRPr="00371673">
        <w:rPr>
          <w:rFonts w:ascii="Cambria" w:hAnsi="Cambria" w:cstheme="minorHAnsi"/>
          <w:b/>
          <w:bCs w:val="0"/>
          <w:sz w:val="22"/>
          <w:szCs w:val="22"/>
        </w:rPr>
        <w:t>a fogyasztói árszínvonal változásai szorzatával növelt összegére</w:t>
      </w:r>
      <w:r w:rsidRPr="00371673">
        <w:rPr>
          <w:rFonts w:ascii="Cambria" w:hAnsi="Cambria" w:cstheme="minorHAnsi"/>
          <w:sz w:val="22"/>
          <w:szCs w:val="22"/>
        </w:rPr>
        <w:t xml:space="preserve"> </w:t>
      </w:r>
      <w:r w:rsidRPr="00371673">
        <w:rPr>
          <w:rFonts w:ascii="Cambria" w:hAnsi="Cambria" w:cstheme="minorHAnsi"/>
          <w:i/>
          <w:iCs/>
          <w:sz w:val="22"/>
          <w:szCs w:val="22"/>
        </w:rPr>
        <w:t>(a felső határ és a felső határ növelt összege együtt: adómaximum)</w:t>
      </w:r>
      <w:r w:rsidRPr="00371673">
        <w:rPr>
          <w:rFonts w:ascii="Cambria" w:hAnsi="Cambria" w:cstheme="minorHAnsi"/>
          <w:sz w:val="22"/>
          <w:szCs w:val="22"/>
        </w:rPr>
        <w:t xml:space="preserve"> </w:t>
      </w:r>
      <w:r w:rsidRPr="00371673">
        <w:rPr>
          <w:rFonts w:ascii="Cambria" w:hAnsi="Cambria" w:cstheme="minorHAnsi"/>
          <w:b/>
          <w:bCs w:val="0"/>
          <w:sz w:val="22"/>
          <w:szCs w:val="22"/>
        </w:rPr>
        <w:t>figyelemmel – megállapítsa</w:t>
      </w:r>
      <w:r w:rsidRPr="00371673">
        <w:rPr>
          <w:rFonts w:ascii="Cambria" w:hAnsi="Cambria" w:cstheme="minorHAnsi"/>
          <w:sz w:val="22"/>
          <w:szCs w:val="22"/>
        </w:rPr>
        <w:t xml:space="preserve">. </w:t>
      </w:r>
    </w:p>
    <w:p w14:paraId="1478B4E8" w14:textId="77777777" w:rsidR="001655C7" w:rsidRDefault="001655C7" w:rsidP="001655C7">
      <w:pPr>
        <w:jc w:val="both"/>
        <w:rPr>
          <w:rFonts w:ascii="Cambria" w:hAnsi="Cambria" w:cstheme="minorHAnsi"/>
          <w:sz w:val="22"/>
          <w:szCs w:val="22"/>
        </w:rPr>
      </w:pPr>
    </w:p>
    <w:p w14:paraId="75C0F72E"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sz w:val="22"/>
          <w:szCs w:val="22"/>
        </w:rPr>
        <w:t xml:space="preserve">Általános szabályok szerint ez azt jelentette, hogy a Htv. a hasznos alapterület szerint működtetett építményadóban </w:t>
      </w:r>
      <w:r w:rsidRPr="00371673">
        <w:rPr>
          <w:rFonts w:ascii="Cambria" w:hAnsi="Cambria" w:cstheme="minorHAnsi"/>
          <w:bCs w:val="0"/>
          <w:sz w:val="22"/>
          <w:szCs w:val="22"/>
        </w:rPr>
        <w:t xml:space="preserve">lehetővé tette, hogy a törvényben rögzített felső mértéktől </w:t>
      </w:r>
      <w:r w:rsidRPr="00371673">
        <w:rPr>
          <w:rFonts w:ascii="Cambria" w:hAnsi="Cambria" w:cstheme="minorHAnsi"/>
          <w:bCs w:val="0"/>
          <w:i/>
          <w:iCs/>
          <w:sz w:val="22"/>
          <w:szCs w:val="22"/>
        </w:rPr>
        <w:t>(törvényi adómaximum -     2190 Ft/m</w:t>
      </w:r>
      <w:r w:rsidRPr="00371673">
        <w:rPr>
          <w:rFonts w:ascii="Cambria" w:hAnsi="Cambria" w:cstheme="minorHAnsi"/>
          <w:bCs w:val="0"/>
          <w:i/>
          <w:iCs/>
          <w:sz w:val="22"/>
          <w:szCs w:val="22"/>
          <w:vertAlign w:val="superscript"/>
        </w:rPr>
        <w:t>2</w:t>
      </w:r>
      <w:r w:rsidRPr="00371673">
        <w:rPr>
          <w:rFonts w:ascii="Cambria" w:hAnsi="Cambria" w:cstheme="minorHAnsi"/>
          <w:bCs w:val="0"/>
          <w:i/>
          <w:iCs/>
          <w:sz w:val="22"/>
          <w:szCs w:val="22"/>
        </w:rPr>
        <w:t>-</w:t>
      </w:r>
      <w:r w:rsidRPr="00371673">
        <w:rPr>
          <w:rFonts w:ascii="Cambria" w:hAnsi="Cambria" w:cstheme="minorHAnsi"/>
          <w:bCs w:val="0"/>
          <w:sz w:val="22"/>
          <w:szCs w:val="22"/>
        </w:rPr>
        <w:t xml:space="preserve"> az önkormányzat az infláció követésével eltérjen (adómértéket emeljen). </w:t>
      </w:r>
    </w:p>
    <w:p w14:paraId="06D783D2" w14:textId="77777777" w:rsidR="001655C7" w:rsidRPr="00371673" w:rsidRDefault="001655C7" w:rsidP="001655C7">
      <w:pPr>
        <w:jc w:val="both"/>
        <w:rPr>
          <w:rFonts w:ascii="Cambria" w:hAnsi="Cambria" w:cstheme="minorHAnsi"/>
          <w:sz w:val="22"/>
          <w:szCs w:val="22"/>
        </w:rPr>
      </w:pPr>
    </w:p>
    <w:p w14:paraId="14E8B62E"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A gazdasági hatásokon túl, </w:t>
      </w:r>
      <w:r w:rsidRPr="00371673">
        <w:rPr>
          <w:rFonts w:ascii="Cambria" w:hAnsi="Cambria" w:cstheme="minorHAnsi"/>
          <w:b/>
          <w:bCs w:val="0"/>
          <w:color w:val="000000"/>
          <w:sz w:val="22"/>
          <w:szCs w:val="22"/>
        </w:rPr>
        <w:t xml:space="preserve">az építményadó bevételek nagyságát befolyásolta az is, hogy az Önkormányzat rendeletében </w:t>
      </w:r>
      <w:r w:rsidRPr="00371673">
        <w:rPr>
          <w:rFonts w:ascii="Cambria" w:hAnsi="Cambria" w:cstheme="minorHAnsi"/>
          <w:i/>
          <w:iCs/>
          <w:color w:val="000000"/>
          <w:sz w:val="22"/>
          <w:szCs w:val="22"/>
        </w:rPr>
        <w:t>- a Htv. keretein belül -</w:t>
      </w:r>
      <w:r w:rsidRPr="00371673">
        <w:rPr>
          <w:rFonts w:ascii="Cambria" w:hAnsi="Cambria" w:cstheme="minorHAnsi"/>
          <w:b/>
          <w:bCs w:val="0"/>
          <w:color w:val="000000"/>
          <w:sz w:val="22"/>
          <w:szCs w:val="22"/>
        </w:rPr>
        <w:t xml:space="preserve"> hogyan és miként szabályozta a helyi adókötelezettségeket,</w:t>
      </w:r>
      <w:r w:rsidRPr="00371673">
        <w:rPr>
          <w:rFonts w:ascii="Cambria" w:hAnsi="Cambria" w:cstheme="minorHAnsi"/>
          <w:color w:val="000000"/>
          <w:sz w:val="22"/>
          <w:szCs w:val="22"/>
        </w:rPr>
        <w:t xml:space="preserve"> annak adómértékeit, adókedvezményeit és mentességeit.</w:t>
      </w:r>
    </w:p>
    <w:p w14:paraId="3EA1C09A" w14:textId="77777777" w:rsidR="001655C7" w:rsidRPr="00371673" w:rsidRDefault="001655C7" w:rsidP="001655C7">
      <w:pPr>
        <w:jc w:val="both"/>
        <w:rPr>
          <w:rFonts w:ascii="Cambria" w:hAnsi="Cambria" w:cstheme="minorHAnsi"/>
          <w:sz w:val="22"/>
          <w:szCs w:val="22"/>
        </w:rPr>
      </w:pPr>
    </w:p>
    <w:p w14:paraId="5E66AF22"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b/>
          <w:bCs w:val="0"/>
          <w:iCs/>
          <w:kern w:val="36"/>
          <w:sz w:val="22"/>
          <w:szCs w:val="22"/>
        </w:rPr>
        <w:t>Egerben építményadót kellett fizetni az ebben érintetteknek</w:t>
      </w:r>
      <w:r w:rsidRPr="00371673">
        <w:rPr>
          <w:rFonts w:ascii="Cambria" w:hAnsi="Cambria" w:cstheme="minorHAnsi"/>
          <w:iCs/>
          <w:kern w:val="36"/>
          <w:sz w:val="22"/>
          <w:szCs w:val="22"/>
        </w:rPr>
        <w:t xml:space="preserve"> és </w:t>
      </w:r>
      <w:r w:rsidRPr="00371673">
        <w:rPr>
          <w:rFonts w:ascii="Cambria" w:hAnsi="Cambria" w:cstheme="minorHAnsi"/>
          <w:b/>
          <w:bCs w:val="0"/>
          <w:iCs/>
          <w:kern w:val="36"/>
          <w:sz w:val="22"/>
          <w:szCs w:val="22"/>
        </w:rPr>
        <w:t>sem telekadó, sem magánszemélyek kommunális adója, sem más települési adó nem volt kivetve</w:t>
      </w:r>
      <w:r w:rsidRPr="00371673">
        <w:rPr>
          <w:rFonts w:ascii="Cambria" w:hAnsi="Cambria" w:cstheme="minorHAnsi"/>
          <w:iCs/>
          <w:kern w:val="36"/>
          <w:sz w:val="22"/>
          <w:szCs w:val="22"/>
        </w:rPr>
        <w:t xml:space="preserve"> a városban lakókra, vállalkozókra.</w:t>
      </w:r>
    </w:p>
    <w:p w14:paraId="2459875E" w14:textId="77777777" w:rsidR="001655C7" w:rsidRPr="00371673" w:rsidRDefault="001655C7" w:rsidP="001655C7">
      <w:pPr>
        <w:keepNext/>
        <w:jc w:val="both"/>
        <w:outlineLvl w:val="0"/>
        <w:rPr>
          <w:rFonts w:ascii="Cambria" w:hAnsi="Cambria" w:cstheme="minorHAnsi"/>
          <w:iCs/>
          <w:kern w:val="36"/>
          <w:sz w:val="22"/>
          <w:szCs w:val="22"/>
        </w:rPr>
      </w:pPr>
    </w:p>
    <w:p w14:paraId="19AAD6BA"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iCs/>
          <w:kern w:val="36"/>
          <w:sz w:val="22"/>
          <w:szCs w:val="22"/>
        </w:rPr>
        <w:t xml:space="preserve">Az </w:t>
      </w:r>
      <w:r w:rsidRPr="00371673">
        <w:rPr>
          <w:rFonts w:ascii="Cambria" w:hAnsi="Cambria" w:cstheme="minorHAnsi"/>
          <w:b/>
          <w:bCs w:val="0"/>
          <w:iCs/>
          <w:kern w:val="36"/>
          <w:sz w:val="22"/>
          <w:szCs w:val="22"/>
        </w:rPr>
        <w:t>építményadó alapját</w:t>
      </w:r>
      <w:r w:rsidRPr="00371673">
        <w:rPr>
          <w:rFonts w:ascii="Cambria" w:hAnsi="Cambria" w:cstheme="minorHAnsi"/>
          <w:iCs/>
          <w:kern w:val="36"/>
          <w:sz w:val="22"/>
          <w:szCs w:val="22"/>
        </w:rPr>
        <w:t xml:space="preserve"> az Önkormányzat döntésének megfelelően az építmény m</w:t>
      </w:r>
      <w:r w:rsidRPr="00371673">
        <w:rPr>
          <w:rFonts w:ascii="Cambria" w:hAnsi="Cambria" w:cstheme="minorHAnsi"/>
          <w:iCs/>
          <w:kern w:val="36"/>
          <w:sz w:val="22"/>
          <w:szCs w:val="22"/>
          <w:vertAlign w:val="superscript"/>
        </w:rPr>
        <w:t>2</w:t>
      </w:r>
      <w:r w:rsidRPr="00371673">
        <w:rPr>
          <w:rFonts w:ascii="Cambria" w:hAnsi="Cambria" w:cstheme="minorHAnsi"/>
          <w:iCs/>
          <w:kern w:val="36"/>
          <w:sz w:val="22"/>
          <w:szCs w:val="22"/>
        </w:rPr>
        <w:t xml:space="preserve">-ben számított </w:t>
      </w:r>
      <w:r w:rsidRPr="00371673">
        <w:rPr>
          <w:rFonts w:ascii="Cambria" w:hAnsi="Cambria" w:cstheme="minorHAnsi"/>
          <w:b/>
          <w:bCs w:val="0"/>
          <w:iCs/>
          <w:kern w:val="36"/>
          <w:sz w:val="22"/>
          <w:szCs w:val="22"/>
        </w:rPr>
        <w:t xml:space="preserve">hasznos alapterülete </w:t>
      </w:r>
      <w:r w:rsidRPr="00371673">
        <w:rPr>
          <w:rFonts w:ascii="Cambria" w:hAnsi="Cambria" w:cstheme="minorHAnsi"/>
          <w:iCs/>
          <w:kern w:val="36"/>
          <w:sz w:val="22"/>
          <w:szCs w:val="22"/>
        </w:rPr>
        <w:t>adta. (Htv. 15.§ a))</w:t>
      </w:r>
    </w:p>
    <w:p w14:paraId="49FC4C2D" w14:textId="77777777" w:rsidR="001655C7" w:rsidRPr="00371673" w:rsidRDefault="001655C7" w:rsidP="001655C7">
      <w:pPr>
        <w:keepNext/>
        <w:jc w:val="both"/>
        <w:outlineLvl w:val="0"/>
        <w:rPr>
          <w:rFonts w:ascii="Cambria" w:hAnsi="Cambria" w:cstheme="minorHAnsi"/>
          <w:iCs/>
          <w:kern w:val="36"/>
          <w:sz w:val="22"/>
          <w:szCs w:val="22"/>
        </w:rPr>
      </w:pPr>
    </w:p>
    <w:p w14:paraId="6F03336F"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Tárgyi vagyoni típusú adók, így </w:t>
      </w:r>
      <w:r w:rsidRPr="00371673">
        <w:rPr>
          <w:rFonts w:ascii="Cambria" w:hAnsi="Cambria" w:cstheme="minorHAnsi"/>
          <w:b/>
          <w:bCs w:val="0"/>
          <w:sz w:val="22"/>
          <w:szCs w:val="22"/>
        </w:rPr>
        <w:t>az építményadó esetében is volt mód diffe</w:t>
      </w:r>
      <w:r w:rsidRPr="00371673">
        <w:rPr>
          <w:rFonts w:ascii="Cambria" w:hAnsi="Cambria" w:cstheme="minorHAnsi"/>
          <w:b/>
          <w:sz w:val="22"/>
          <w:szCs w:val="22"/>
        </w:rPr>
        <w:t>renciálásra, mind a mértéküket, mind a helyi adókedvezményeket érintően</w:t>
      </w:r>
      <w:r w:rsidRPr="00371673">
        <w:rPr>
          <w:rFonts w:ascii="Cambria" w:hAnsi="Cambria" w:cstheme="minorHAnsi"/>
          <w:sz w:val="22"/>
          <w:szCs w:val="22"/>
        </w:rPr>
        <w:t xml:space="preserve">. Ilyen lehetett Egerben például: az épület használata, az épület fajtája, az övezetben való elhelyezkedés, az alapterület nagysága szerint adómérték differenciálás, vagy a lakásban az életvitel szerinti tartózkodás kérdése.  </w:t>
      </w:r>
    </w:p>
    <w:p w14:paraId="68D92867" w14:textId="77777777" w:rsidR="001655C7" w:rsidRPr="00371673" w:rsidRDefault="001655C7" w:rsidP="001655C7">
      <w:pPr>
        <w:autoSpaceDE w:val="0"/>
        <w:autoSpaceDN w:val="0"/>
        <w:adjustRightInd w:val="0"/>
        <w:jc w:val="both"/>
        <w:rPr>
          <w:rFonts w:ascii="Cambria" w:hAnsi="Cambria" w:cstheme="minorHAnsi"/>
          <w:sz w:val="22"/>
          <w:szCs w:val="22"/>
        </w:rPr>
      </w:pPr>
    </w:p>
    <w:p w14:paraId="6DEFD3A7"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Az Önkormányzati rendelet alapján </w:t>
      </w:r>
      <w:r w:rsidRPr="00371673">
        <w:rPr>
          <w:rFonts w:ascii="Cambria" w:hAnsi="Cambria" w:cstheme="minorHAnsi"/>
          <w:b/>
          <w:bCs w:val="0"/>
          <w:color w:val="000000"/>
          <w:sz w:val="22"/>
          <w:szCs w:val="22"/>
        </w:rPr>
        <w:t>a magánszemély tulajdonosok 10 különböző adómértékkel</w:t>
      </w:r>
      <w:r w:rsidRPr="00371673">
        <w:rPr>
          <w:rFonts w:ascii="Cambria" w:hAnsi="Cambria" w:cstheme="minorHAnsi"/>
          <w:color w:val="000000"/>
          <w:sz w:val="22"/>
          <w:szCs w:val="22"/>
        </w:rPr>
        <w:t xml:space="preserve">              (0 - 800 Ft/m</w:t>
      </w:r>
      <w:r w:rsidRPr="00371673">
        <w:rPr>
          <w:rFonts w:ascii="Cambria" w:hAnsi="Cambria" w:cstheme="minorHAnsi"/>
          <w:color w:val="000000"/>
          <w:sz w:val="22"/>
          <w:szCs w:val="22"/>
          <w:vertAlign w:val="superscript"/>
        </w:rPr>
        <w:t>2</w:t>
      </w:r>
      <w:r w:rsidRPr="00371673">
        <w:rPr>
          <w:rFonts w:ascii="Cambria" w:hAnsi="Cambria" w:cstheme="minorHAnsi"/>
          <w:color w:val="000000"/>
          <w:sz w:val="22"/>
          <w:szCs w:val="22"/>
        </w:rPr>
        <w:t xml:space="preserve">), a </w:t>
      </w:r>
      <w:r w:rsidRPr="00371673">
        <w:rPr>
          <w:rFonts w:ascii="Cambria" w:hAnsi="Cambria" w:cstheme="minorHAnsi"/>
          <w:b/>
          <w:bCs w:val="0"/>
          <w:color w:val="000000"/>
          <w:sz w:val="22"/>
          <w:szCs w:val="22"/>
        </w:rPr>
        <w:t xml:space="preserve">nem magánszemély tulajdonosok </w:t>
      </w:r>
      <w:r w:rsidRPr="00371673">
        <w:rPr>
          <w:rFonts w:ascii="Cambria" w:hAnsi="Cambria" w:cstheme="minorHAnsi"/>
          <w:color w:val="000000"/>
          <w:sz w:val="22"/>
          <w:szCs w:val="22"/>
        </w:rPr>
        <w:t>(pl.: gazdálkodók)</w:t>
      </w:r>
      <w:r w:rsidRPr="00371673">
        <w:rPr>
          <w:rFonts w:ascii="Cambria" w:hAnsi="Cambria" w:cstheme="minorHAnsi"/>
          <w:b/>
          <w:bCs w:val="0"/>
          <w:color w:val="000000"/>
          <w:sz w:val="22"/>
          <w:szCs w:val="22"/>
        </w:rPr>
        <w:t xml:space="preserve"> 11 eltérő adómértékkel</w:t>
      </w:r>
      <w:r w:rsidRPr="00371673">
        <w:rPr>
          <w:rFonts w:ascii="Cambria" w:hAnsi="Cambria" w:cstheme="minorHAnsi"/>
          <w:color w:val="000000"/>
          <w:sz w:val="22"/>
          <w:szCs w:val="22"/>
        </w:rPr>
        <w:t xml:space="preserve">                 (0 – 2.090 Ft/m</w:t>
      </w:r>
      <w:r w:rsidRPr="00371673">
        <w:rPr>
          <w:rFonts w:ascii="Cambria" w:hAnsi="Cambria" w:cstheme="minorHAnsi"/>
          <w:color w:val="000000"/>
          <w:sz w:val="22"/>
          <w:szCs w:val="22"/>
          <w:vertAlign w:val="superscript"/>
        </w:rPr>
        <w:t>2</w:t>
      </w:r>
      <w:r w:rsidRPr="00371673">
        <w:rPr>
          <w:rFonts w:ascii="Cambria" w:hAnsi="Cambria" w:cstheme="minorHAnsi"/>
          <w:color w:val="000000"/>
          <w:sz w:val="22"/>
          <w:szCs w:val="22"/>
        </w:rPr>
        <w:t xml:space="preserve">) </w:t>
      </w:r>
      <w:r w:rsidRPr="00371673">
        <w:rPr>
          <w:rFonts w:ascii="Cambria" w:hAnsi="Cambria" w:cstheme="minorHAnsi"/>
          <w:b/>
          <w:bCs w:val="0"/>
          <w:color w:val="000000"/>
          <w:sz w:val="22"/>
          <w:szCs w:val="22"/>
        </w:rPr>
        <w:t>adóztak a 2023. évtől.</w:t>
      </w:r>
      <w:r w:rsidRPr="00371673">
        <w:rPr>
          <w:rFonts w:ascii="Cambria" w:hAnsi="Cambria" w:cstheme="minorHAnsi"/>
          <w:color w:val="000000"/>
          <w:sz w:val="22"/>
          <w:szCs w:val="22"/>
        </w:rPr>
        <w:t xml:space="preserve">    </w:t>
      </w:r>
    </w:p>
    <w:p w14:paraId="24979E83" w14:textId="77777777" w:rsidR="001655C7" w:rsidRPr="00371673" w:rsidRDefault="001655C7" w:rsidP="001655C7">
      <w:pPr>
        <w:autoSpaceDE w:val="0"/>
        <w:autoSpaceDN w:val="0"/>
        <w:adjustRightInd w:val="0"/>
        <w:jc w:val="both"/>
        <w:rPr>
          <w:rFonts w:ascii="Cambria" w:hAnsi="Cambria" w:cstheme="minorHAnsi"/>
          <w:sz w:val="22"/>
          <w:szCs w:val="22"/>
        </w:rPr>
      </w:pPr>
    </w:p>
    <w:p w14:paraId="67A8D058"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sz w:val="22"/>
          <w:szCs w:val="22"/>
        </w:rPr>
        <w:t xml:space="preserve">A közteherviselés arányossága elvének megfelelő </w:t>
      </w:r>
      <w:r w:rsidRPr="00371673">
        <w:rPr>
          <w:rFonts w:ascii="Cambria" w:hAnsi="Cambria" w:cstheme="minorHAnsi"/>
          <w:b/>
          <w:bCs w:val="0"/>
          <w:sz w:val="22"/>
          <w:szCs w:val="22"/>
        </w:rPr>
        <w:t>differenciált adóztatás annak kifejezését is jelentette</w:t>
      </w:r>
      <w:r w:rsidRPr="00371673">
        <w:rPr>
          <w:rFonts w:ascii="Cambria" w:hAnsi="Cambria" w:cstheme="minorHAnsi"/>
          <w:sz w:val="22"/>
          <w:szCs w:val="22"/>
        </w:rPr>
        <w:t xml:space="preserve">, hogy az </w:t>
      </w:r>
      <w:r w:rsidRPr="00371673">
        <w:rPr>
          <w:rFonts w:ascii="Cambria" w:hAnsi="Cambria" w:cstheme="minorHAnsi"/>
          <w:b/>
          <w:bCs w:val="0"/>
          <w:sz w:val="22"/>
          <w:szCs w:val="22"/>
        </w:rPr>
        <w:t>Önkormányzat figyelembe vette</w:t>
      </w:r>
      <w:r w:rsidRPr="00371673">
        <w:rPr>
          <w:rFonts w:ascii="Cambria" w:hAnsi="Cambria" w:cstheme="minorHAnsi"/>
          <w:sz w:val="22"/>
          <w:szCs w:val="22"/>
        </w:rPr>
        <w:t xml:space="preserve"> az illetékességi területe alá tartozó ingatlanok, építmények rendeltetését, azok földrajzi elhelyezkedését és a településre jellemző használat jellegéhez kapcsolódó eltéréseket is. </w:t>
      </w:r>
      <w:r w:rsidRPr="00371673">
        <w:rPr>
          <w:rFonts w:ascii="Cambria" w:hAnsi="Cambria" w:cstheme="minorHAnsi"/>
          <w:b/>
          <w:bCs w:val="0"/>
          <w:sz w:val="22"/>
          <w:szCs w:val="22"/>
        </w:rPr>
        <w:t xml:space="preserve">Egyúttal a magánszemély tulajdonossokat jelentős helyi adókedvezményekkel támogatta a Közgyűlés. </w:t>
      </w:r>
    </w:p>
    <w:p w14:paraId="524DA81E"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837732C" w14:textId="77777777" w:rsidR="001655C7" w:rsidRPr="00371673" w:rsidRDefault="001655C7" w:rsidP="001655C7">
      <w:pPr>
        <w:keepNext/>
        <w:jc w:val="center"/>
        <w:outlineLvl w:val="0"/>
        <w:rPr>
          <w:rFonts w:ascii="Cambria" w:hAnsi="Cambria" w:cstheme="minorHAnsi"/>
          <w:b/>
          <w:bCs w:val="0"/>
          <w:iCs/>
          <w:kern w:val="36"/>
          <w:sz w:val="22"/>
          <w:szCs w:val="22"/>
        </w:rPr>
      </w:pPr>
      <w:r w:rsidRPr="00371673">
        <w:rPr>
          <w:rFonts w:ascii="Cambria" w:hAnsi="Cambria" w:cstheme="minorHAnsi"/>
          <w:b/>
          <w:bCs w:val="0"/>
          <w:iCs/>
          <w:kern w:val="36"/>
          <w:sz w:val="22"/>
          <w:szCs w:val="22"/>
        </w:rPr>
        <w:t>Egyes egri helyi adómérték átlagok és adómaximumok</w:t>
      </w:r>
    </w:p>
    <w:p w14:paraId="524A2484" w14:textId="77777777" w:rsidR="001655C7" w:rsidRPr="00371673" w:rsidRDefault="001655C7" w:rsidP="001655C7">
      <w:pPr>
        <w:keepNext/>
        <w:jc w:val="both"/>
        <w:outlineLvl w:val="0"/>
        <w:rPr>
          <w:rFonts w:ascii="Cambria" w:hAnsi="Cambria" w:cstheme="minorHAnsi"/>
          <w:b/>
          <w:bCs w:val="0"/>
          <w:iCs/>
          <w:kern w:val="36"/>
          <w:sz w:val="22"/>
          <w:szCs w:val="22"/>
        </w:rPr>
      </w:pPr>
    </w:p>
    <w:p w14:paraId="0167CB60" w14:textId="77777777" w:rsidR="001655C7" w:rsidRPr="00371673" w:rsidRDefault="001655C7" w:rsidP="001655C7">
      <w:pPr>
        <w:keepNext/>
        <w:jc w:val="center"/>
        <w:outlineLvl w:val="0"/>
        <w:rPr>
          <w:rFonts w:ascii="Cambria" w:hAnsi="Cambria" w:cstheme="minorHAnsi"/>
          <w:b/>
          <w:bCs w:val="0"/>
          <w:iCs/>
          <w:kern w:val="36"/>
          <w:sz w:val="22"/>
          <w:szCs w:val="22"/>
        </w:rPr>
      </w:pPr>
      <w:r w:rsidRPr="00371673">
        <w:rPr>
          <w:rFonts w:ascii="Cambria" w:eastAsiaTheme="minorHAnsi" w:hAnsi="Cambria" w:cstheme="minorBidi"/>
          <w:bCs w:val="0"/>
          <w:noProof/>
          <w:sz w:val="22"/>
          <w:szCs w:val="22"/>
          <w:lang w:eastAsia="en-US"/>
        </w:rPr>
        <w:drawing>
          <wp:inline distT="0" distB="0" distL="0" distR="0" wp14:anchorId="0E4DB577" wp14:editId="56375BEA">
            <wp:extent cx="6480810" cy="967105"/>
            <wp:effectExtent l="0" t="0" r="0" b="4445"/>
            <wp:docPr id="90038301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80810" cy="967105"/>
                    </a:xfrm>
                    <a:prstGeom prst="rect">
                      <a:avLst/>
                    </a:prstGeom>
                    <a:noFill/>
                    <a:ln>
                      <a:noFill/>
                    </a:ln>
                  </pic:spPr>
                </pic:pic>
              </a:graphicData>
            </a:graphic>
          </wp:inline>
        </w:drawing>
      </w:r>
    </w:p>
    <w:p w14:paraId="05F1D92D"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2A2548C6" w14:textId="77777777" w:rsidR="001655C7" w:rsidRPr="00371673" w:rsidRDefault="001655C7" w:rsidP="001655C7">
      <w:pPr>
        <w:keepNext/>
        <w:jc w:val="center"/>
        <w:outlineLvl w:val="0"/>
        <w:rPr>
          <w:rFonts w:ascii="Cambria" w:hAnsi="Cambria" w:cstheme="minorHAnsi"/>
          <w:b/>
          <w:bCs w:val="0"/>
          <w:iCs/>
          <w:color w:val="2E74B5" w:themeColor="accent1" w:themeShade="BF"/>
          <w:kern w:val="36"/>
          <w:sz w:val="22"/>
          <w:szCs w:val="22"/>
        </w:rPr>
      </w:pPr>
    </w:p>
    <w:p w14:paraId="7365A675" w14:textId="77777777" w:rsidR="001655C7" w:rsidRPr="00371673" w:rsidRDefault="001655C7" w:rsidP="001655C7">
      <w:pPr>
        <w:jc w:val="both"/>
        <w:rPr>
          <w:rFonts w:ascii="Cambria" w:eastAsiaTheme="minorHAnsi" w:hAnsi="Cambria" w:cstheme="minorBidi"/>
          <w:bCs w:val="0"/>
          <w:sz w:val="22"/>
          <w:szCs w:val="22"/>
          <w:lang w:eastAsia="en-US"/>
        </w:rPr>
      </w:pPr>
      <w:r w:rsidRPr="00371673">
        <w:rPr>
          <w:rFonts w:ascii="Cambria" w:hAnsi="Cambria" w:cstheme="minorHAnsi"/>
          <w:b/>
          <w:iCs/>
          <w:sz w:val="22"/>
          <w:szCs w:val="22"/>
        </w:rPr>
        <w:t>2023. évtől az egyes nem magánszemély tulajdonosok építményeire kiterjedő adómértékek módosultak.</w:t>
      </w:r>
      <w:r w:rsidRPr="00371673">
        <w:rPr>
          <w:rFonts w:ascii="Cambria" w:eastAsiaTheme="minorHAnsi" w:hAnsi="Cambria" w:cstheme="minorBidi"/>
          <w:bCs w:val="0"/>
          <w:sz w:val="22"/>
          <w:szCs w:val="22"/>
          <w:lang w:eastAsia="en-US"/>
        </w:rPr>
        <w:t xml:space="preserve"> A változások összességükben megfeleltek a helyi sajátosságoknak, az önkormányzat gazdálkodási követelményeinek és az adóalanyok széles körét érintően az adóalanyok teherviselő képességének.</w:t>
      </w:r>
    </w:p>
    <w:p w14:paraId="1DAFBED8" w14:textId="77777777" w:rsidR="001655C7" w:rsidRPr="00371673" w:rsidRDefault="001655C7" w:rsidP="001655C7">
      <w:pPr>
        <w:jc w:val="both"/>
        <w:rPr>
          <w:rFonts w:ascii="Cambria" w:eastAsiaTheme="minorHAnsi" w:hAnsi="Cambria" w:cstheme="minorBidi"/>
          <w:bCs w:val="0"/>
          <w:sz w:val="22"/>
          <w:szCs w:val="22"/>
          <w:lang w:eastAsia="en-US"/>
        </w:rPr>
      </w:pPr>
    </w:p>
    <w:p w14:paraId="7A3928BA"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
          <w:iCs/>
          <w:sz w:val="22"/>
          <w:szCs w:val="22"/>
        </w:rPr>
        <w:t>A módosulások miatt az adózóknak nem keletkezett többlet adminisztrációja</w:t>
      </w:r>
      <w:r w:rsidRPr="00371673">
        <w:rPr>
          <w:rFonts w:ascii="Cambria" w:hAnsi="Cambria" w:cstheme="minorHAnsi"/>
          <w:bCs w:val="0"/>
          <w:iCs/>
          <w:sz w:val="22"/>
          <w:szCs w:val="22"/>
        </w:rPr>
        <w:t>. Az elfogadott és kihirdetett önkormányzati rendelet alapján 2023. évtől az Adóhatóság határozatban állapította meg a fizetendő építményadót. A határozatok az elektronikus tárhelyekre kerültek megküldésre.</w:t>
      </w:r>
    </w:p>
    <w:p w14:paraId="7DDC539D"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880AB8B" w14:textId="77777777" w:rsidR="001655C7" w:rsidRPr="00371673" w:rsidRDefault="001655C7" w:rsidP="001655C7">
      <w:pPr>
        <w:jc w:val="both"/>
        <w:rPr>
          <w:rFonts w:ascii="Cambria" w:hAnsi="Cambria" w:cstheme="minorHAnsi"/>
          <w:iCs/>
          <w:kern w:val="36"/>
          <w:sz w:val="22"/>
          <w:szCs w:val="22"/>
        </w:rPr>
      </w:pPr>
      <w:r w:rsidRPr="00371673">
        <w:rPr>
          <w:rFonts w:ascii="Cambria" w:hAnsi="Cambria" w:cstheme="minorHAnsi"/>
          <w:bCs w:val="0"/>
          <w:iCs/>
          <w:sz w:val="22"/>
          <w:szCs w:val="22"/>
        </w:rPr>
        <w:t>A Közgyűlés 2023. március 30-i ülésnapján ismét tárgyalta az előző évi adómérték változásokat és visszamenőleges hatállyal 2023. január 1-jétől csökkentette a gazdálkodók tulajdonában lévő egyes adótárgyak, épületek után fizetendő építményadó egri mértékeit.</w:t>
      </w:r>
      <w:r w:rsidRPr="00371673">
        <w:rPr>
          <w:rFonts w:ascii="Cambria" w:hAnsi="Cambria" w:cstheme="minorHAnsi"/>
          <w:b/>
          <w:iCs/>
          <w:sz w:val="22"/>
          <w:szCs w:val="22"/>
        </w:rPr>
        <w:t xml:space="preserve"> </w:t>
      </w:r>
      <w:r w:rsidRPr="00371673">
        <w:rPr>
          <w:rFonts w:ascii="Cambria" w:hAnsi="Cambria" w:cstheme="minorHAnsi"/>
          <w:b/>
          <w:bCs w:val="0"/>
          <w:iCs/>
          <w:kern w:val="36"/>
          <w:sz w:val="22"/>
          <w:szCs w:val="22"/>
        </w:rPr>
        <w:t>Az évközi rendeletmódosítás „átírta” (csökkentette) a beszedhető adóösszeg nagyságát.</w:t>
      </w:r>
      <w:r w:rsidRPr="00371673">
        <w:rPr>
          <w:rFonts w:ascii="Cambria" w:hAnsi="Cambria" w:cstheme="minorHAnsi"/>
          <w:iCs/>
          <w:kern w:val="36"/>
          <w:sz w:val="22"/>
          <w:szCs w:val="22"/>
        </w:rPr>
        <w:t xml:space="preserve">  </w:t>
      </w:r>
    </w:p>
    <w:p w14:paraId="4B41B090" w14:textId="77777777" w:rsidR="001655C7" w:rsidRDefault="001655C7" w:rsidP="001655C7">
      <w:pPr>
        <w:autoSpaceDE w:val="0"/>
        <w:autoSpaceDN w:val="0"/>
        <w:adjustRightInd w:val="0"/>
        <w:jc w:val="both"/>
        <w:rPr>
          <w:rFonts w:ascii="Cambria" w:hAnsi="Cambria" w:cstheme="minorHAnsi"/>
          <w:b/>
          <w:bCs w:val="0"/>
          <w:sz w:val="22"/>
          <w:szCs w:val="22"/>
        </w:rPr>
      </w:pPr>
    </w:p>
    <w:p w14:paraId="321F5F94" w14:textId="77777777" w:rsidR="001655C7" w:rsidRDefault="001655C7" w:rsidP="001655C7">
      <w:pPr>
        <w:autoSpaceDE w:val="0"/>
        <w:autoSpaceDN w:val="0"/>
        <w:adjustRightInd w:val="0"/>
        <w:jc w:val="both"/>
        <w:rPr>
          <w:rFonts w:ascii="Cambria" w:hAnsi="Cambria" w:cstheme="minorHAnsi"/>
          <w:b/>
          <w:bCs w:val="0"/>
          <w:sz w:val="22"/>
          <w:szCs w:val="22"/>
        </w:rPr>
      </w:pPr>
    </w:p>
    <w:p w14:paraId="78A26D61"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A4B206C"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b/>
          <w:bCs w:val="0"/>
          <w:iCs/>
          <w:kern w:val="36"/>
          <w:sz w:val="22"/>
          <w:szCs w:val="22"/>
        </w:rPr>
        <w:t>A 2023. évi pénzügyi záráskor az építményadóban adóztatott adótárgyak száma 43.202 darab volt</w:t>
      </w:r>
      <w:r w:rsidRPr="00371673">
        <w:rPr>
          <w:rFonts w:ascii="Cambria" w:hAnsi="Cambria" w:cstheme="minorHAnsi"/>
          <w:iCs/>
          <w:kern w:val="36"/>
          <w:sz w:val="22"/>
          <w:szCs w:val="22"/>
        </w:rPr>
        <w:t>. Ebből, egylakásos lakóépületben lévő lakás és többlakásos lakóépületben és egyéb épületben lévő bevallott lakások száma: 26.007 adótárgy. A bevallott, adózás alá bejelentett kereskedelmi egységek száma: 1.361 db, szállásépületek száma: 571 db, egyéb nem lakás céljára szolgáló épület 15.263 db.</w:t>
      </w:r>
    </w:p>
    <w:p w14:paraId="7F277E36" w14:textId="77777777" w:rsidR="001655C7" w:rsidRPr="00371673" w:rsidRDefault="001655C7" w:rsidP="001655C7">
      <w:pPr>
        <w:keepNext/>
        <w:jc w:val="both"/>
        <w:outlineLvl w:val="0"/>
        <w:rPr>
          <w:rFonts w:ascii="Cambria" w:hAnsi="Cambria" w:cstheme="minorHAnsi"/>
          <w:iCs/>
          <w:kern w:val="36"/>
          <w:sz w:val="22"/>
          <w:szCs w:val="22"/>
        </w:rPr>
      </w:pPr>
    </w:p>
    <w:p w14:paraId="2921D98D"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Egerben adózás alá tartozó „</w:t>
      </w:r>
      <w:r w:rsidRPr="00371673">
        <w:rPr>
          <w:rFonts w:ascii="Cambria" w:hAnsi="Cambria" w:cstheme="minorHAnsi"/>
          <w:b/>
          <w:bCs w:val="0"/>
          <w:sz w:val="22"/>
          <w:szCs w:val="22"/>
        </w:rPr>
        <w:t>adótárgyak” 81%-ának az éves adófizetési kötelezettsége 2023. évben sem érte el a 10 ezer forintot</w:t>
      </w:r>
      <w:r w:rsidRPr="00371673">
        <w:rPr>
          <w:rFonts w:ascii="Cambria" w:hAnsi="Cambria" w:cstheme="minorHAnsi"/>
          <w:sz w:val="22"/>
          <w:szCs w:val="22"/>
        </w:rPr>
        <w:t xml:space="preserve">. Ugyanakkor az éves egy millió forint feletti adóval terhelt épületek adták az összes éves adóelőírás többségét 59%-át.   </w:t>
      </w:r>
    </w:p>
    <w:p w14:paraId="12A3BA7C"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 </w:t>
      </w:r>
    </w:p>
    <w:p w14:paraId="2E35ECBB"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b/>
          <w:bCs w:val="0"/>
          <w:sz w:val="22"/>
          <w:szCs w:val="22"/>
        </w:rPr>
        <w:t xml:space="preserve">Az Önkormányzat 161.144 ezer forint kifejezetten egri önkormányzati adókedvezményt biztosított az egri lakosoknak </w:t>
      </w:r>
      <w:r w:rsidRPr="00371673">
        <w:rPr>
          <w:rFonts w:ascii="Cambria" w:hAnsi="Cambria" w:cstheme="minorHAnsi"/>
          <w:i/>
          <w:iCs/>
          <w:sz w:val="22"/>
          <w:szCs w:val="22"/>
        </w:rPr>
        <w:t>(egri lakosok, nyugdíjasok, 3 vagy több gyereket nevelők, rehabilitációs ellátásra, rokkantsági ellátásra jogosult tulajdonosok)</w:t>
      </w:r>
      <w:r w:rsidRPr="00371673">
        <w:rPr>
          <w:rFonts w:ascii="Cambria" w:hAnsi="Cambria" w:cstheme="minorHAnsi"/>
          <w:b/>
          <w:bCs w:val="0"/>
          <w:sz w:val="22"/>
          <w:szCs w:val="22"/>
        </w:rPr>
        <w:t xml:space="preserve">.  </w:t>
      </w:r>
    </w:p>
    <w:p w14:paraId="65C798EC" w14:textId="77777777" w:rsidR="001655C7" w:rsidRPr="00371673" w:rsidRDefault="001655C7" w:rsidP="001655C7">
      <w:pPr>
        <w:jc w:val="both"/>
        <w:rPr>
          <w:rFonts w:ascii="Cambria" w:hAnsi="Cambria" w:cstheme="minorHAnsi"/>
          <w:sz w:val="22"/>
          <w:szCs w:val="22"/>
        </w:rPr>
      </w:pPr>
    </w:p>
    <w:p w14:paraId="35429184"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2023. évben az Adóhatóság 8.267 darab határozatot adott ki az évközi építményadó előírások és törlések végett. Az Adóhatóság 512 esetben - határozati úton - hatósági adómegállapítás keretében állapította meg az építményadót és egyúttal 468 támogató eljárást is indított. Hiánypótlási eljárás keretében 928 ügyben született intézkedés.  </w:t>
      </w:r>
    </w:p>
    <w:p w14:paraId="55D5517D" w14:textId="77777777" w:rsidR="001655C7" w:rsidRPr="00371673" w:rsidRDefault="001655C7" w:rsidP="001655C7">
      <w:pPr>
        <w:jc w:val="both"/>
        <w:rPr>
          <w:rFonts w:ascii="Cambria" w:hAnsi="Cambria" w:cstheme="minorHAnsi"/>
          <w:sz w:val="22"/>
          <w:szCs w:val="22"/>
        </w:rPr>
      </w:pPr>
    </w:p>
    <w:p w14:paraId="73A40EC2"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bCs w:val="0"/>
          <w:color w:val="2F5496" w:themeColor="accent5" w:themeShade="BF"/>
          <w:sz w:val="22"/>
          <w:szCs w:val="22"/>
        </w:rPr>
        <w:t>Több mint 6 ezer plusz vendégéjszakával zárta az egri turizmus a 2023-at</w:t>
      </w:r>
      <w:r w:rsidRPr="00371673">
        <w:rPr>
          <w:rFonts w:ascii="Cambria" w:hAnsi="Cambria" w:cstheme="minorHAnsi"/>
          <w:b/>
          <w:bCs w:val="0"/>
          <w:color w:val="2F5496" w:themeColor="accent5" w:themeShade="BF"/>
          <w:sz w:val="22"/>
          <w:szCs w:val="22"/>
          <w:u w:val="single"/>
        </w:rPr>
        <w:t xml:space="preserve"> </w:t>
      </w:r>
    </w:p>
    <w:p w14:paraId="77D72D52" w14:textId="77777777" w:rsidR="001655C7" w:rsidRPr="00371673" w:rsidRDefault="001655C7" w:rsidP="001655C7">
      <w:pPr>
        <w:jc w:val="both"/>
        <w:rPr>
          <w:rFonts w:ascii="Cambria" w:hAnsi="Cambria" w:cstheme="minorHAnsi"/>
          <w:sz w:val="22"/>
          <w:szCs w:val="22"/>
        </w:rPr>
      </w:pPr>
    </w:p>
    <w:p w14:paraId="14F2A4F1"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A szolgáltatási típusú vendégektől beszedett idegenforgalmi</w:t>
      </w:r>
      <w:r w:rsidRPr="00371673">
        <w:rPr>
          <w:rFonts w:ascii="Cambria" w:hAnsi="Cambria" w:cstheme="minorHAnsi"/>
          <w:b/>
          <w:sz w:val="22"/>
          <w:szCs w:val="22"/>
        </w:rPr>
        <w:t xml:space="preserve"> adóból 3,72 %-os </w:t>
      </w:r>
      <w:r w:rsidRPr="00371673">
        <w:rPr>
          <w:rFonts w:ascii="Cambria" w:hAnsi="Cambria" w:cstheme="minorHAnsi"/>
          <w:sz w:val="22"/>
          <w:szCs w:val="22"/>
        </w:rPr>
        <w:t xml:space="preserve">arányt mutat a számlánkra befolyt összeg nagysága az összes helyi adóbevételek között. </w:t>
      </w:r>
    </w:p>
    <w:p w14:paraId="3BAE78A9" w14:textId="77777777" w:rsidR="001655C7" w:rsidRPr="00371673" w:rsidRDefault="001655C7" w:rsidP="001655C7">
      <w:pPr>
        <w:jc w:val="both"/>
        <w:rPr>
          <w:rFonts w:ascii="Cambria" w:hAnsi="Cambria" w:cstheme="minorHAnsi"/>
          <w:sz w:val="22"/>
          <w:szCs w:val="22"/>
        </w:rPr>
      </w:pPr>
    </w:p>
    <w:p w14:paraId="2F57AD55"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Az idegenforgalmi bevallási adatok alapján 2023. évben összesen </w:t>
      </w:r>
      <w:r w:rsidRPr="00371673">
        <w:rPr>
          <w:rFonts w:ascii="Cambria" w:hAnsi="Cambria" w:cstheme="minorHAnsi"/>
          <w:b/>
          <w:iCs/>
          <w:sz w:val="22"/>
          <w:szCs w:val="22"/>
        </w:rPr>
        <w:t>619.687 vendégéjszakát töltöttek Egerben a turisták</w:t>
      </w:r>
      <w:r w:rsidRPr="00371673">
        <w:rPr>
          <w:rFonts w:ascii="Cambria" w:hAnsi="Cambria" w:cstheme="minorHAnsi"/>
          <w:bCs w:val="0"/>
          <w:iCs/>
          <w:sz w:val="22"/>
          <w:szCs w:val="22"/>
        </w:rPr>
        <w:t xml:space="preserve">, ebből 490.473 vendégéjszaka tartozott adókötelezettség hatálya alá. Az adóköteles vendégéjszakák után összesen </w:t>
      </w:r>
      <w:r w:rsidRPr="00371673">
        <w:rPr>
          <w:rFonts w:ascii="Cambria" w:hAnsi="Cambria" w:cstheme="minorHAnsi"/>
          <w:b/>
          <w:iCs/>
          <w:sz w:val="22"/>
          <w:szCs w:val="22"/>
        </w:rPr>
        <w:t>284.474.340 Ft idegenforgalmi adót</w:t>
      </w:r>
      <w:r w:rsidRPr="00371673">
        <w:rPr>
          <w:rFonts w:ascii="Cambria" w:hAnsi="Cambria" w:cstheme="minorHAnsi"/>
          <w:bCs w:val="0"/>
          <w:iCs/>
          <w:sz w:val="22"/>
          <w:szCs w:val="22"/>
        </w:rPr>
        <w:t xml:space="preserve"> szedtek be a szálláshelyek. </w:t>
      </w:r>
    </w:p>
    <w:p w14:paraId="51A169B9" w14:textId="77777777" w:rsidR="001655C7" w:rsidRPr="00371673" w:rsidRDefault="001655C7" w:rsidP="001655C7">
      <w:pPr>
        <w:jc w:val="both"/>
        <w:rPr>
          <w:rFonts w:ascii="Cambria" w:hAnsi="Cambria" w:cstheme="minorHAnsi"/>
          <w:bCs w:val="0"/>
          <w:iCs/>
          <w:sz w:val="22"/>
          <w:szCs w:val="22"/>
        </w:rPr>
      </w:pPr>
    </w:p>
    <w:p w14:paraId="3861C1DD"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2023. december 31-én </w:t>
      </w:r>
      <w:r w:rsidRPr="00371673">
        <w:rPr>
          <w:rFonts w:ascii="Cambria" w:hAnsi="Cambria" w:cstheme="minorHAnsi"/>
          <w:b/>
          <w:iCs/>
          <w:sz w:val="22"/>
          <w:szCs w:val="22"/>
        </w:rPr>
        <w:t>706 nyilvántartott szálláshely szolgáltató</w:t>
      </w:r>
      <w:r w:rsidRPr="00371673">
        <w:rPr>
          <w:rFonts w:ascii="Cambria" w:hAnsi="Cambria" w:cstheme="minorHAnsi"/>
          <w:bCs w:val="0"/>
          <w:iCs/>
          <w:sz w:val="22"/>
          <w:szCs w:val="22"/>
        </w:rPr>
        <w:t xml:space="preserve"> működött a városban. A szálláshely szolgáltatók 74 %-a tíz férőhelynél kisebb szálláshelyet üzemeltet. </w:t>
      </w:r>
      <w:r w:rsidRPr="00371673">
        <w:rPr>
          <w:rFonts w:ascii="Cambria" w:hAnsi="Cambria" w:cstheme="minorHAnsi"/>
          <w:b/>
          <w:iCs/>
          <w:sz w:val="22"/>
          <w:szCs w:val="22"/>
        </w:rPr>
        <w:t xml:space="preserve">A szálláshely szolgáltatók 2023. évben 9.241 millió forint bevételt értek el a városban, </w:t>
      </w:r>
      <w:r w:rsidRPr="00371673">
        <w:rPr>
          <w:rFonts w:ascii="Cambria" w:hAnsi="Cambria" w:cstheme="minorHAnsi"/>
          <w:bCs w:val="0"/>
          <w:iCs/>
          <w:sz w:val="22"/>
          <w:szCs w:val="22"/>
        </w:rPr>
        <w:t xml:space="preserve">így </w:t>
      </w:r>
      <w:r w:rsidRPr="00371673">
        <w:rPr>
          <w:rFonts w:ascii="Cambria" w:hAnsi="Cambria" w:cstheme="minorHAnsi"/>
          <w:b/>
          <w:iCs/>
          <w:sz w:val="22"/>
          <w:szCs w:val="22"/>
        </w:rPr>
        <w:t>840 millió forinttal több bevételt tudtak realizálni</w:t>
      </w:r>
      <w:r w:rsidRPr="00371673">
        <w:rPr>
          <w:rFonts w:ascii="Cambria" w:hAnsi="Cambria" w:cstheme="minorHAnsi"/>
          <w:bCs w:val="0"/>
          <w:iCs/>
          <w:sz w:val="22"/>
          <w:szCs w:val="22"/>
        </w:rPr>
        <w:t xml:space="preserve">, mint volt a 2022. évben. </w:t>
      </w:r>
    </w:p>
    <w:p w14:paraId="19570518"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  </w:t>
      </w:r>
    </w:p>
    <w:p w14:paraId="3A6B19F9"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iCs/>
          <w:sz w:val="22"/>
          <w:szCs w:val="22"/>
        </w:rPr>
        <w:t>2023. havi turisztikai adatok az idegenforgalmi adóbevallási adatok alapján</w:t>
      </w:r>
    </w:p>
    <w:p w14:paraId="39D03E66" w14:textId="77777777" w:rsidR="001655C7" w:rsidRPr="00371673" w:rsidRDefault="001655C7" w:rsidP="001655C7">
      <w:pPr>
        <w:jc w:val="center"/>
        <w:rPr>
          <w:rFonts w:ascii="Cambria" w:hAnsi="Cambria" w:cstheme="minorHAnsi"/>
          <w:b/>
          <w:i/>
          <w:sz w:val="22"/>
          <w:szCs w:val="22"/>
        </w:rPr>
      </w:pPr>
    </w:p>
    <w:p w14:paraId="04F699D6" w14:textId="77777777" w:rsidR="001655C7" w:rsidRPr="00371673" w:rsidRDefault="001655C7" w:rsidP="001655C7">
      <w:pPr>
        <w:jc w:val="center"/>
        <w:rPr>
          <w:rFonts w:ascii="Cambria" w:eastAsia="Calibri" w:hAnsi="Cambria" w:cstheme="minorHAnsi"/>
          <w:bCs w:val="0"/>
          <w:i/>
          <w:sz w:val="22"/>
          <w:szCs w:val="22"/>
          <w:lang w:eastAsia="en-US"/>
        </w:rPr>
      </w:pPr>
      <w:r w:rsidRPr="00371673">
        <w:rPr>
          <w:rFonts w:ascii="Cambria" w:eastAsia="Calibri" w:hAnsi="Cambria" w:cstheme="minorHAnsi"/>
          <w:bCs w:val="0"/>
          <w:i/>
          <w:noProof/>
          <w:sz w:val="22"/>
          <w:szCs w:val="22"/>
          <w:lang w:eastAsia="en-US"/>
        </w:rPr>
        <w:drawing>
          <wp:inline distT="0" distB="0" distL="0" distR="0" wp14:anchorId="24CDF700" wp14:editId="0C89906C">
            <wp:extent cx="4681855" cy="2755900"/>
            <wp:effectExtent l="0" t="0" r="4445" b="6350"/>
            <wp:docPr id="981779692" name="Kép 4" descr="A képen szöveg, sor, Diagram,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779692" name="Kép 4" descr="A képen szöveg, sor, Diagram, diagram látható&#10;&#10;Automatikusan generált leírá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81855" cy="2755900"/>
                    </a:xfrm>
                    <a:prstGeom prst="rect">
                      <a:avLst/>
                    </a:prstGeom>
                    <a:noFill/>
                  </pic:spPr>
                </pic:pic>
              </a:graphicData>
            </a:graphic>
          </wp:inline>
        </w:drawing>
      </w:r>
    </w:p>
    <w:p w14:paraId="037864DD" w14:textId="77777777" w:rsidR="001655C7" w:rsidRPr="00371673" w:rsidRDefault="001655C7" w:rsidP="001655C7">
      <w:pPr>
        <w:jc w:val="right"/>
        <w:rPr>
          <w:rFonts w:ascii="Cambria" w:hAnsi="Cambria" w:cstheme="minorHAnsi"/>
          <w:bCs w:val="0"/>
          <w:i/>
          <w:sz w:val="18"/>
          <w:szCs w:val="18"/>
        </w:rPr>
      </w:pPr>
      <w:r w:rsidRPr="00371673">
        <w:rPr>
          <w:rFonts w:ascii="Cambria" w:hAnsi="Cambria" w:cstheme="minorHAnsi"/>
          <w:bCs w:val="0"/>
          <w:i/>
          <w:sz w:val="18"/>
          <w:szCs w:val="18"/>
        </w:rPr>
        <w:t>Forrás: Eger MJV PH. Adóiroda</w:t>
      </w:r>
    </w:p>
    <w:p w14:paraId="3CC215A7" w14:textId="77777777" w:rsidR="001655C7" w:rsidRPr="00371673" w:rsidRDefault="001655C7" w:rsidP="001655C7">
      <w:pPr>
        <w:jc w:val="both"/>
        <w:rPr>
          <w:rFonts w:ascii="Cambria" w:eastAsia="Calibri" w:hAnsi="Cambria" w:cstheme="minorHAnsi"/>
          <w:bCs w:val="0"/>
          <w:iCs/>
          <w:sz w:val="22"/>
          <w:szCs w:val="22"/>
          <w:lang w:eastAsia="en-US"/>
        </w:rPr>
      </w:pPr>
    </w:p>
    <w:p w14:paraId="7CC57750"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 </w:t>
      </w:r>
      <w:r w:rsidRPr="00371673">
        <w:rPr>
          <w:rFonts w:ascii="Cambria" w:eastAsia="Calibri" w:hAnsi="Cambria" w:cstheme="minorHAnsi"/>
          <w:b/>
          <w:iCs/>
          <w:sz w:val="22"/>
          <w:szCs w:val="22"/>
          <w:lang w:eastAsia="en-US"/>
        </w:rPr>
        <w:t>két nyári hónap (július és augusztus) kiugróan magas vendégszám adatot produkált</w:t>
      </w:r>
      <w:r w:rsidRPr="00371673">
        <w:rPr>
          <w:rFonts w:ascii="Cambria" w:eastAsia="Calibri" w:hAnsi="Cambria" w:cstheme="minorHAnsi"/>
          <w:bCs w:val="0"/>
          <w:iCs/>
          <w:sz w:val="22"/>
          <w:szCs w:val="22"/>
          <w:lang w:eastAsia="en-US"/>
        </w:rPr>
        <w:t>, hiszen a vendégéjszakák (206.780) ekkor meghaladták az éves vendégéjszaka szám 33,3%-át.</w:t>
      </w:r>
    </w:p>
    <w:p w14:paraId="3E7F3B7D" w14:textId="77777777" w:rsidR="001655C7" w:rsidRPr="00371673" w:rsidRDefault="001655C7" w:rsidP="001655C7">
      <w:pPr>
        <w:jc w:val="both"/>
        <w:rPr>
          <w:rFonts w:ascii="Cambria" w:hAnsi="Cambria" w:cstheme="minorHAnsi"/>
          <w:bCs w:val="0"/>
          <w:iCs/>
          <w:sz w:val="22"/>
          <w:szCs w:val="22"/>
        </w:rPr>
      </w:pPr>
    </w:p>
    <w:p w14:paraId="3219F4F7" w14:textId="77777777" w:rsidR="001655C7" w:rsidRDefault="001655C7" w:rsidP="001655C7">
      <w:pPr>
        <w:jc w:val="both"/>
        <w:rPr>
          <w:rFonts w:ascii="Cambria" w:eastAsia="Calibri" w:hAnsi="Cambria" w:cstheme="minorHAnsi"/>
          <w:bCs w:val="0"/>
          <w:iCs/>
          <w:sz w:val="22"/>
          <w:szCs w:val="22"/>
          <w:lang w:eastAsia="en-US"/>
        </w:rPr>
      </w:pPr>
    </w:p>
    <w:p w14:paraId="28D7774E"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Az </w:t>
      </w:r>
      <w:r w:rsidRPr="00371673">
        <w:rPr>
          <w:rFonts w:ascii="Cambria" w:eastAsia="Calibri" w:hAnsi="Cambria" w:cstheme="minorHAnsi"/>
          <w:b/>
          <w:iCs/>
          <w:sz w:val="22"/>
          <w:szCs w:val="22"/>
          <w:lang w:eastAsia="en-US"/>
        </w:rPr>
        <w:t>egri szálláshely szolgáltatóknál 2022. évhez (613.479) képest több mint 6 ezer vendégéjszaka többlet keletkezett 2023. évben (619.687)</w:t>
      </w:r>
      <w:r w:rsidRPr="00371673">
        <w:rPr>
          <w:rFonts w:ascii="Cambria" w:eastAsia="Calibri" w:hAnsi="Cambria" w:cstheme="minorHAnsi"/>
          <w:bCs w:val="0"/>
          <w:iCs/>
          <w:sz w:val="22"/>
          <w:szCs w:val="22"/>
          <w:lang w:eastAsia="en-US"/>
        </w:rPr>
        <w:t xml:space="preserve">, ami azért rendkívüli eredmény, mert a nemzetközi konfliktusok miatt országosan egymillió vendégéjszaka maradt el a Magyar Turisztikai Ügynökség adatai szerint. A Megyei Jogú Városokban összesen több mint 73 ezer vendégéjszakával csökkent a vendégéjszakák száma.  </w:t>
      </w:r>
    </w:p>
    <w:p w14:paraId="6D08C16D" w14:textId="77777777" w:rsidR="001655C7" w:rsidRPr="00371673" w:rsidRDefault="001655C7" w:rsidP="001655C7">
      <w:pPr>
        <w:jc w:val="both"/>
        <w:rPr>
          <w:rFonts w:ascii="Cambria" w:eastAsia="Calibri" w:hAnsi="Cambria" w:cstheme="minorHAnsi"/>
          <w:bCs w:val="0"/>
          <w:iCs/>
          <w:sz w:val="22"/>
          <w:szCs w:val="22"/>
          <w:lang w:eastAsia="en-US"/>
        </w:rPr>
      </w:pPr>
    </w:p>
    <w:p w14:paraId="03F1677D"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 </w:t>
      </w:r>
      <w:r w:rsidRPr="00371673">
        <w:rPr>
          <w:rFonts w:ascii="Cambria" w:eastAsia="Calibri" w:hAnsi="Cambria" w:cstheme="minorHAnsi"/>
          <w:b/>
          <w:iCs/>
          <w:sz w:val="22"/>
          <w:szCs w:val="22"/>
          <w:lang w:eastAsia="en-US"/>
        </w:rPr>
        <w:t>25</w:t>
      </w:r>
      <w:r w:rsidRPr="00371673">
        <w:rPr>
          <w:rFonts w:ascii="Cambria" w:eastAsia="Calibri" w:hAnsi="Cambria" w:cstheme="minorHAnsi"/>
          <w:bCs w:val="0"/>
          <w:iCs/>
          <w:sz w:val="22"/>
          <w:szCs w:val="22"/>
          <w:lang w:eastAsia="en-US"/>
        </w:rPr>
        <w:t xml:space="preserve"> </w:t>
      </w:r>
      <w:r w:rsidRPr="00371673">
        <w:rPr>
          <w:rFonts w:ascii="Cambria" w:eastAsia="Calibri" w:hAnsi="Cambria" w:cstheme="minorHAnsi"/>
          <w:b/>
          <w:iCs/>
          <w:sz w:val="22"/>
          <w:szCs w:val="22"/>
          <w:lang w:eastAsia="en-US"/>
        </w:rPr>
        <w:t>Megyei Jogú Város közül Egerben folyt be tavaly a legtöbb idegenforgalmi adóbevétele</w:t>
      </w:r>
      <w:r w:rsidRPr="00371673">
        <w:rPr>
          <w:rFonts w:ascii="Cambria" w:eastAsia="Calibri" w:hAnsi="Cambria" w:cstheme="minorHAnsi"/>
          <w:bCs w:val="0"/>
          <w:iCs/>
          <w:sz w:val="22"/>
          <w:szCs w:val="22"/>
          <w:lang w:eastAsia="en-US"/>
        </w:rPr>
        <w:t xml:space="preserve"> és itt volt ebben a tekintetben a legnagyobb bevétel növekedés is az előző évhez képest (+39,9 M HUF).  </w:t>
      </w:r>
    </w:p>
    <w:p w14:paraId="5F1BE7AC" w14:textId="77777777" w:rsidR="001655C7" w:rsidRPr="00371673" w:rsidRDefault="001655C7" w:rsidP="001655C7">
      <w:pPr>
        <w:jc w:val="both"/>
        <w:rPr>
          <w:rFonts w:ascii="Cambria" w:eastAsia="Calibri" w:hAnsi="Cambria" w:cstheme="minorHAnsi"/>
          <w:bCs w:val="0"/>
          <w:iCs/>
          <w:sz w:val="22"/>
          <w:szCs w:val="22"/>
          <w:lang w:eastAsia="en-US"/>
        </w:rPr>
      </w:pPr>
    </w:p>
    <w:p w14:paraId="4C939357"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iCs/>
          <w:sz w:val="22"/>
          <w:szCs w:val="22"/>
        </w:rPr>
        <w:t>TOP5 MJV idegenforgalmi adóbevétel növekedése</w:t>
      </w:r>
    </w:p>
    <w:p w14:paraId="548852FC" w14:textId="77777777" w:rsidR="001655C7" w:rsidRPr="00371673" w:rsidRDefault="001655C7" w:rsidP="001655C7">
      <w:pPr>
        <w:jc w:val="both"/>
        <w:rPr>
          <w:rFonts w:ascii="Cambria" w:eastAsia="Calibri" w:hAnsi="Cambria" w:cstheme="minorHAnsi"/>
          <w:bCs w:val="0"/>
          <w:iCs/>
          <w:sz w:val="22"/>
          <w:szCs w:val="22"/>
          <w:lang w:eastAsia="en-US"/>
        </w:rPr>
      </w:pPr>
    </w:p>
    <w:p w14:paraId="0CE47A59" w14:textId="77777777" w:rsidR="001655C7" w:rsidRPr="00371673" w:rsidRDefault="001655C7" w:rsidP="001655C7">
      <w:pPr>
        <w:jc w:val="center"/>
        <w:rPr>
          <w:rFonts w:ascii="Cambria" w:eastAsia="Calibri" w:hAnsi="Cambria" w:cstheme="minorHAnsi"/>
          <w:bCs w:val="0"/>
          <w:iCs/>
          <w:sz w:val="22"/>
          <w:szCs w:val="22"/>
          <w:lang w:eastAsia="en-US"/>
        </w:rPr>
      </w:pPr>
      <w:r w:rsidRPr="00371673">
        <w:rPr>
          <w:rFonts w:ascii="Cambria" w:eastAsiaTheme="minorHAnsi" w:hAnsi="Cambria" w:cstheme="minorBidi"/>
          <w:bCs w:val="0"/>
          <w:noProof/>
          <w:sz w:val="22"/>
          <w:szCs w:val="22"/>
          <w:lang w:eastAsia="en-US"/>
        </w:rPr>
        <w:drawing>
          <wp:inline distT="0" distB="0" distL="0" distR="0" wp14:anchorId="14763569" wp14:editId="15EBBD23">
            <wp:extent cx="5781675" cy="1259548"/>
            <wp:effectExtent l="0" t="0" r="0" b="0"/>
            <wp:docPr id="313230040"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8122" cy="1263131"/>
                    </a:xfrm>
                    <a:prstGeom prst="rect">
                      <a:avLst/>
                    </a:prstGeom>
                    <a:noFill/>
                    <a:ln>
                      <a:noFill/>
                    </a:ln>
                  </pic:spPr>
                </pic:pic>
              </a:graphicData>
            </a:graphic>
          </wp:inline>
        </w:drawing>
      </w:r>
    </w:p>
    <w:p w14:paraId="343651EB" w14:textId="77777777" w:rsidR="001655C7" w:rsidRPr="00371673" w:rsidRDefault="001655C7" w:rsidP="001655C7">
      <w:pPr>
        <w:jc w:val="right"/>
        <w:rPr>
          <w:rFonts w:ascii="Cambria" w:hAnsi="Cambria" w:cstheme="minorHAnsi"/>
          <w:bCs w:val="0"/>
          <w:i/>
          <w:sz w:val="18"/>
          <w:szCs w:val="18"/>
        </w:rPr>
      </w:pPr>
      <w:r w:rsidRPr="00371673">
        <w:rPr>
          <w:rFonts w:ascii="Cambria" w:hAnsi="Cambria" w:cstheme="minorHAnsi"/>
          <w:bCs w:val="0"/>
          <w:i/>
          <w:sz w:val="18"/>
          <w:szCs w:val="18"/>
        </w:rPr>
        <w:t>Forrás: Eger MJV PH. Adóiroda</w:t>
      </w:r>
    </w:p>
    <w:p w14:paraId="22F176F2" w14:textId="77777777" w:rsidR="001655C7" w:rsidRPr="00371673" w:rsidRDefault="001655C7" w:rsidP="001655C7">
      <w:pPr>
        <w:jc w:val="both"/>
        <w:rPr>
          <w:rFonts w:ascii="Cambria" w:hAnsi="Cambria" w:cstheme="minorHAnsi"/>
          <w:sz w:val="18"/>
          <w:szCs w:val="18"/>
        </w:rPr>
      </w:pPr>
    </w:p>
    <w:p w14:paraId="246CDBD6" w14:textId="77777777" w:rsidR="001655C7" w:rsidRPr="00371673" w:rsidRDefault="001655C7" w:rsidP="001655C7">
      <w:pPr>
        <w:jc w:val="center"/>
        <w:rPr>
          <w:rFonts w:ascii="Cambria" w:hAnsi="Cambria" w:cstheme="minorHAnsi"/>
          <w:b/>
          <w:bCs w:val="0"/>
          <w:color w:val="0070C0"/>
          <w:sz w:val="22"/>
          <w:szCs w:val="22"/>
        </w:rPr>
      </w:pPr>
      <w:bookmarkStart w:id="4" w:name="_Hlk159487370"/>
      <w:r w:rsidRPr="00371673">
        <w:rPr>
          <w:rFonts w:ascii="Cambria" w:hAnsi="Cambria" w:cstheme="minorHAnsi"/>
          <w:b/>
          <w:bCs w:val="0"/>
          <w:color w:val="0070C0"/>
          <w:sz w:val="22"/>
          <w:szCs w:val="22"/>
        </w:rPr>
        <w:t>A jelentős költségvetési kapcsolatokkal rendelkező ún. „nagy” adózók szerepe a helyi adózásban</w:t>
      </w:r>
    </w:p>
    <w:bookmarkEnd w:id="4"/>
    <w:p w14:paraId="7F3A63E0" w14:textId="77777777" w:rsidR="001655C7" w:rsidRPr="00371673" w:rsidRDefault="001655C7" w:rsidP="001655C7">
      <w:pPr>
        <w:jc w:val="both"/>
        <w:rPr>
          <w:rFonts w:ascii="Cambria" w:hAnsi="Cambria" w:cstheme="minorHAnsi"/>
          <w:sz w:val="22"/>
          <w:szCs w:val="22"/>
        </w:rPr>
      </w:pPr>
    </w:p>
    <w:p w14:paraId="7E167EFC"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Az Egerben működő több mint hétezerötszáz vállalkozása közül a legnagyobb </w:t>
      </w:r>
      <w:r w:rsidRPr="00371673">
        <w:rPr>
          <w:rFonts w:ascii="Cambria" w:hAnsi="Cambria" w:cstheme="minorHAnsi"/>
          <w:b/>
          <w:bCs w:val="0"/>
          <w:sz w:val="22"/>
          <w:szCs w:val="22"/>
        </w:rPr>
        <w:t>300 vállalkozása a meghatározó a város működésében, hiszen az adóbevételek 80%-a (6.156 millió forint) tőlük érkezett</w:t>
      </w:r>
      <w:r w:rsidRPr="00371673">
        <w:rPr>
          <w:rFonts w:ascii="Cambria" w:hAnsi="Cambria" w:cstheme="minorHAnsi"/>
          <w:sz w:val="22"/>
          <w:szCs w:val="22"/>
        </w:rPr>
        <w:t xml:space="preserve"> az adószámlákra. Az iparűzési adóbevétel legnagyobb részét a hevesi megyeszékhelyen a feldolgozóipar adta.</w:t>
      </w:r>
    </w:p>
    <w:p w14:paraId="40127811" w14:textId="77777777" w:rsidR="001655C7" w:rsidRPr="00371673" w:rsidRDefault="001655C7" w:rsidP="001655C7">
      <w:pPr>
        <w:jc w:val="both"/>
        <w:rPr>
          <w:rFonts w:ascii="Cambria" w:hAnsi="Cambria" w:cstheme="minorHAnsi"/>
          <w:sz w:val="22"/>
          <w:szCs w:val="22"/>
        </w:rPr>
      </w:pPr>
    </w:p>
    <w:p w14:paraId="1F94FB05" w14:textId="77777777" w:rsidR="001655C7" w:rsidRPr="00371673" w:rsidRDefault="001655C7" w:rsidP="001655C7">
      <w:pPr>
        <w:jc w:val="both"/>
        <w:rPr>
          <w:rFonts w:ascii="Cambria" w:eastAsia="Calibri" w:hAnsi="Cambria" w:cstheme="minorHAnsi"/>
          <w:bCs w:val="0"/>
          <w:sz w:val="22"/>
          <w:szCs w:val="22"/>
          <w:lang w:eastAsia="en-US"/>
        </w:rPr>
      </w:pPr>
      <w:r w:rsidRPr="00371673">
        <w:rPr>
          <w:rFonts w:ascii="Cambria" w:eastAsia="Calibri" w:hAnsi="Cambria" w:cstheme="minorHAnsi"/>
          <w:b/>
          <w:sz w:val="22"/>
          <w:szCs w:val="22"/>
          <w:lang w:eastAsia="en-US"/>
        </w:rPr>
        <w:t>A 2023. évben a legnagyobb 100 adózó fizette az Önkormányzathoz fizetendő adók többségét</w:t>
      </w:r>
      <w:r w:rsidRPr="00371673">
        <w:rPr>
          <w:rFonts w:ascii="Cambria" w:eastAsia="Calibri" w:hAnsi="Cambria" w:cstheme="minorHAnsi"/>
          <w:bCs w:val="0"/>
          <w:sz w:val="22"/>
          <w:szCs w:val="22"/>
          <w:lang w:eastAsia="en-US"/>
        </w:rPr>
        <w:t xml:space="preserve">. A „TOP100” adózó szerepvállalása a helyi adófizetésben jelentősnek mondható, ugyanis gazdasági potenciájuk emelkedett, így 2019. évhez képest a teherviselésből kivett arányuk 6,8%-kal nőtt.   </w:t>
      </w:r>
    </w:p>
    <w:p w14:paraId="316EB64D" w14:textId="77777777" w:rsidR="001655C7" w:rsidRPr="00371673" w:rsidRDefault="001655C7" w:rsidP="001655C7">
      <w:pPr>
        <w:jc w:val="both"/>
        <w:rPr>
          <w:rFonts w:ascii="Cambria" w:eastAsia="Calibri" w:hAnsi="Cambria" w:cstheme="minorHAnsi"/>
          <w:bCs w:val="0"/>
          <w:sz w:val="22"/>
          <w:szCs w:val="22"/>
          <w:lang w:eastAsia="en-US"/>
        </w:rPr>
      </w:pPr>
    </w:p>
    <w:p w14:paraId="7F546662" w14:textId="77777777" w:rsidR="001655C7" w:rsidRPr="00371673" w:rsidRDefault="001655C7" w:rsidP="001655C7">
      <w:pPr>
        <w:jc w:val="both"/>
        <w:rPr>
          <w:rFonts w:ascii="Cambria" w:eastAsia="Calibri" w:hAnsi="Cambria" w:cstheme="minorHAnsi"/>
          <w:b/>
          <w:sz w:val="22"/>
          <w:szCs w:val="22"/>
          <w:lang w:eastAsia="en-US"/>
        </w:rPr>
      </w:pPr>
      <w:r w:rsidRPr="00371673">
        <w:rPr>
          <w:rFonts w:ascii="Cambria" w:eastAsia="Calibri" w:hAnsi="Cambria" w:cstheme="minorHAnsi"/>
          <w:b/>
          <w:sz w:val="22"/>
          <w:szCs w:val="22"/>
          <w:lang w:eastAsia="en-US"/>
        </w:rPr>
        <w:t xml:space="preserve">A „TOP100” adózó összes helyi adó </w:t>
      </w:r>
      <w:r w:rsidRPr="00371673">
        <w:rPr>
          <w:rFonts w:ascii="Cambria" w:eastAsia="Calibri" w:hAnsi="Cambria" w:cstheme="minorHAnsi"/>
          <w:bCs w:val="0"/>
          <w:i/>
          <w:iCs/>
          <w:sz w:val="22"/>
          <w:szCs w:val="22"/>
          <w:lang w:eastAsia="en-US"/>
        </w:rPr>
        <w:t xml:space="preserve">(pl.: iparűzési adó, építményadó, idegenforgalmi adó) </w:t>
      </w:r>
      <w:r w:rsidRPr="00371673">
        <w:rPr>
          <w:rFonts w:ascii="Cambria" w:eastAsia="Calibri" w:hAnsi="Cambria" w:cstheme="minorHAnsi"/>
          <w:b/>
          <w:sz w:val="22"/>
          <w:szCs w:val="22"/>
          <w:lang w:eastAsia="en-US"/>
        </w:rPr>
        <w:t xml:space="preserve">befizetése 2023. évben 71.9%-os arányt képviselt.  </w:t>
      </w:r>
    </w:p>
    <w:p w14:paraId="63E8C991" w14:textId="77777777" w:rsidR="001655C7" w:rsidRPr="00371673" w:rsidRDefault="001655C7" w:rsidP="001655C7">
      <w:pPr>
        <w:jc w:val="both"/>
        <w:rPr>
          <w:rFonts w:ascii="Cambria" w:hAnsi="Cambria" w:cstheme="minorHAnsi"/>
          <w:sz w:val="22"/>
          <w:szCs w:val="22"/>
        </w:rPr>
      </w:pPr>
    </w:p>
    <w:p w14:paraId="7489A533"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Ügyforgalom és elektronikus ügyintézés az adóügyekben</w:t>
      </w:r>
    </w:p>
    <w:p w14:paraId="5F939A73" w14:textId="77777777" w:rsidR="001655C7" w:rsidRPr="00371673" w:rsidRDefault="001655C7" w:rsidP="001655C7">
      <w:pPr>
        <w:jc w:val="both"/>
        <w:rPr>
          <w:rFonts w:ascii="Cambria" w:hAnsi="Cambria" w:cstheme="minorHAnsi"/>
          <w:bCs w:val="0"/>
          <w:sz w:val="22"/>
          <w:szCs w:val="22"/>
        </w:rPr>
      </w:pPr>
    </w:p>
    <w:p w14:paraId="3C99109C" w14:textId="77777777" w:rsidR="001655C7" w:rsidRPr="00371673" w:rsidRDefault="001655C7" w:rsidP="001655C7">
      <w:pPr>
        <w:jc w:val="both"/>
        <w:rPr>
          <w:rFonts w:ascii="Cambria" w:eastAsia="Calibri" w:hAnsi="Cambria"/>
          <w:b/>
          <w:sz w:val="22"/>
          <w:szCs w:val="22"/>
          <w:lang w:eastAsia="en-US"/>
        </w:rPr>
      </w:pPr>
      <w:r w:rsidRPr="00371673">
        <w:rPr>
          <w:rFonts w:ascii="Cambria" w:eastAsia="Calibri" w:hAnsi="Cambria"/>
          <w:bCs w:val="0"/>
          <w:sz w:val="22"/>
          <w:szCs w:val="22"/>
          <w:lang w:eastAsia="en-US"/>
        </w:rPr>
        <w:t xml:space="preserve">Az Adóhatóság elkötelezett az ügyfélcentrikus adózási módok további kiszélesítésében. Elektronikus bevallások és bankkártyás fizetési módok egyre elterjedtebbek és egyre népszerűbbek. </w:t>
      </w:r>
      <w:r w:rsidRPr="00371673">
        <w:rPr>
          <w:rFonts w:ascii="Cambria" w:eastAsia="Calibri" w:hAnsi="Cambria"/>
          <w:b/>
          <w:sz w:val="22"/>
          <w:szCs w:val="22"/>
          <w:lang w:eastAsia="en-US"/>
        </w:rPr>
        <w:t xml:space="preserve">Az Adóiroda ügyfélfogadásán </w:t>
      </w:r>
      <w:r w:rsidRPr="00371673">
        <w:rPr>
          <w:rFonts w:ascii="Cambria" w:eastAsia="Calibri" w:hAnsi="Cambria"/>
          <w:bCs w:val="0"/>
          <w:sz w:val="22"/>
          <w:szCs w:val="22"/>
          <w:lang w:eastAsia="en-US"/>
        </w:rPr>
        <w:t xml:space="preserve">- </w:t>
      </w:r>
      <w:r w:rsidRPr="00371673">
        <w:rPr>
          <w:rFonts w:ascii="Cambria" w:eastAsia="Calibri" w:hAnsi="Cambria"/>
          <w:bCs w:val="0"/>
          <w:i/>
          <w:iCs/>
          <w:sz w:val="22"/>
          <w:szCs w:val="22"/>
          <w:lang w:eastAsia="en-US"/>
        </w:rPr>
        <w:t>POS terminálon</w:t>
      </w:r>
      <w:r w:rsidRPr="00371673">
        <w:rPr>
          <w:rFonts w:ascii="Cambria" w:eastAsia="Calibri" w:hAnsi="Cambria"/>
          <w:bCs w:val="0"/>
          <w:sz w:val="22"/>
          <w:szCs w:val="22"/>
          <w:lang w:eastAsia="en-US"/>
        </w:rPr>
        <w:t xml:space="preserve"> –</w:t>
      </w:r>
      <w:r w:rsidRPr="00371673">
        <w:rPr>
          <w:rFonts w:ascii="Cambria" w:eastAsia="Calibri" w:hAnsi="Cambria"/>
          <w:b/>
          <w:sz w:val="22"/>
          <w:szCs w:val="22"/>
          <w:lang w:eastAsia="en-US"/>
        </w:rPr>
        <w:t xml:space="preserve"> 8.044 ezer forint összegben fizettek bankkártyával az ügyfeleink.</w:t>
      </w:r>
      <w:r w:rsidRPr="00371673">
        <w:rPr>
          <w:rFonts w:ascii="Cambria" w:eastAsia="Calibri" w:hAnsi="Cambria"/>
          <w:bCs w:val="0"/>
          <w:sz w:val="22"/>
          <w:szCs w:val="22"/>
          <w:lang w:eastAsia="en-US"/>
        </w:rPr>
        <w:t xml:space="preserve"> Az Elektronikus Önkormányzati Portálon </w:t>
      </w:r>
      <w:r w:rsidRPr="00371673">
        <w:rPr>
          <w:rFonts w:ascii="Cambria" w:eastAsia="Calibri" w:hAnsi="Cambria"/>
          <w:b/>
          <w:sz w:val="22"/>
          <w:szCs w:val="22"/>
          <w:lang w:eastAsia="en-US"/>
        </w:rPr>
        <w:t xml:space="preserve">VPOS segítségével </w:t>
      </w:r>
      <w:r w:rsidRPr="00371673">
        <w:rPr>
          <w:rFonts w:ascii="Cambria" w:eastAsia="Calibri" w:hAnsi="Cambria"/>
          <w:bCs w:val="0"/>
          <w:sz w:val="22"/>
          <w:szCs w:val="22"/>
          <w:lang w:eastAsia="en-US"/>
        </w:rPr>
        <w:t>(elektronikus fizetés)</w:t>
      </w:r>
      <w:r w:rsidRPr="00371673">
        <w:rPr>
          <w:rFonts w:ascii="Cambria" w:eastAsia="Calibri" w:hAnsi="Cambria"/>
          <w:b/>
          <w:sz w:val="22"/>
          <w:szCs w:val="22"/>
          <w:lang w:eastAsia="en-US"/>
        </w:rPr>
        <w:t xml:space="preserve"> összesen 63.527 ezer forint bankkártyás befizetés érkezett.</w:t>
      </w:r>
    </w:p>
    <w:p w14:paraId="571EFA8D" w14:textId="77777777" w:rsidR="001655C7" w:rsidRPr="00371673" w:rsidRDefault="001655C7" w:rsidP="001655C7">
      <w:pPr>
        <w:jc w:val="both"/>
        <w:rPr>
          <w:rFonts w:ascii="Cambria" w:eastAsia="Calibri" w:hAnsi="Cambria"/>
          <w:bCs w:val="0"/>
          <w:sz w:val="22"/>
          <w:szCs w:val="22"/>
          <w:lang w:eastAsia="en-US"/>
        </w:rPr>
      </w:pPr>
    </w:p>
    <w:p w14:paraId="5A7ED0CF" w14:textId="77777777" w:rsidR="001655C7" w:rsidRPr="00371673" w:rsidRDefault="001655C7" w:rsidP="001655C7">
      <w:pPr>
        <w:shd w:val="clear" w:color="auto" w:fill="FFFFFF"/>
        <w:jc w:val="both"/>
        <w:rPr>
          <w:rFonts w:ascii="Cambria" w:eastAsia="Calibri" w:hAnsi="Cambria"/>
          <w:bCs w:val="0"/>
          <w:sz w:val="22"/>
          <w:szCs w:val="22"/>
          <w:lang w:eastAsia="en-US"/>
        </w:rPr>
      </w:pPr>
      <w:r w:rsidRPr="00371673">
        <w:rPr>
          <w:rFonts w:ascii="Cambria" w:hAnsi="Cambria" w:cstheme="minorHAnsi"/>
          <w:b/>
          <w:sz w:val="22"/>
          <w:szCs w:val="22"/>
        </w:rPr>
        <w:t xml:space="preserve">A 2023. évben adóigazgatási ügyekben – 113.722 darab adóügy - </w:t>
      </w:r>
      <w:r w:rsidRPr="00371673">
        <w:rPr>
          <w:rFonts w:ascii="Cambria" w:hAnsi="Cambria" w:cstheme="minorHAnsi"/>
          <w:bCs w:val="0"/>
          <w:i/>
          <w:sz w:val="22"/>
          <w:szCs w:val="22"/>
        </w:rPr>
        <w:t>(pl.: határozat, végzés, adószámla, felhívás, adatszolgáltatás stb.)</w:t>
      </w:r>
      <w:r w:rsidRPr="00371673">
        <w:rPr>
          <w:rFonts w:ascii="Cambria" w:hAnsi="Cambria" w:cstheme="minorHAnsi"/>
          <w:bCs w:val="0"/>
          <w:sz w:val="22"/>
          <w:szCs w:val="22"/>
        </w:rPr>
        <w:t xml:space="preserve"> </w:t>
      </w:r>
      <w:r w:rsidRPr="00371673">
        <w:rPr>
          <w:rFonts w:ascii="Cambria" w:hAnsi="Cambria" w:cstheme="minorHAnsi"/>
          <w:b/>
          <w:sz w:val="22"/>
          <w:szCs w:val="22"/>
        </w:rPr>
        <w:t>került elintézésre</w:t>
      </w:r>
      <w:r w:rsidRPr="00371673">
        <w:rPr>
          <w:rFonts w:ascii="Cambria" w:hAnsi="Cambria" w:cstheme="minorHAnsi"/>
          <w:bCs w:val="0"/>
          <w:sz w:val="22"/>
          <w:szCs w:val="22"/>
        </w:rPr>
        <w:t xml:space="preserve">, ez a Hivatal összes ügyirat forgalmának 64 %-át jelentette. </w:t>
      </w:r>
      <w:bookmarkStart w:id="5" w:name="_Hlk150174826"/>
      <w:r w:rsidRPr="00371673">
        <w:rPr>
          <w:rFonts w:ascii="Cambria" w:eastAsia="Calibri" w:hAnsi="Cambria"/>
          <w:b/>
          <w:sz w:val="22"/>
          <w:szCs w:val="22"/>
          <w:lang w:eastAsia="en-US"/>
        </w:rPr>
        <w:t>Az adóügyek nagy többsége elektronikus csatornákon érkezik az Adóhatósághoz</w:t>
      </w:r>
      <w:r w:rsidRPr="00371673">
        <w:rPr>
          <w:rFonts w:ascii="Cambria" w:eastAsia="Calibri" w:hAnsi="Cambria"/>
          <w:bCs w:val="0"/>
          <w:sz w:val="22"/>
          <w:szCs w:val="22"/>
          <w:lang w:eastAsia="en-US"/>
        </w:rPr>
        <w:t xml:space="preserve">. </w:t>
      </w:r>
    </w:p>
    <w:p w14:paraId="4E1D6A04" w14:textId="77777777" w:rsidR="001655C7" w:rsidRPr="00371673" w:rsidRDefault="001655C7" w:rsidP="001655C7">
      <w:pPr>
        <w:shd w:val="clear" w:color="auto" w:fill="FFFFFF"/>
        <w:jc w:val="both"/>
        <w:rPr>
          <w:rFonts w:ascii="Cambria" w:eastAsia="Calibri" w:hAnsi="Cambria"/>
          <w:bCs w:val="0"/>
          <w:sz w:val="22"/>
          <w:szCs w:val="22"/>
          <w:lang w:eastAsia="en-US"/>
        </w:rPr>
      </w:pPr>
    </w:p>
    <w:p w14:paraId="59790CF8" w14:textId="77777777" w:rsidR="001655C7" w:rsidRPr="00371673" w:rsidRDefault="001655C7" w:rsidP="001655C7">
      <w:pPr>
        <w:shd w:val="clear" w:color="auto" w:fill="FFFFFF"/>
        <w:jc w:val="both"/>
        <w:rPr>
          <w:rFonts w:ascii="Cambria" w:eastAsia="Calibri" w:hAnsi="Cambria"/>
          <w:bCs w:val="0"/>
          <w:sz w:val="22"/>
          <w:szCs w:val="22"/>
          <w:lang w:eastAsia="en-US"/>
        </w:rPr>
      </w:pPr>
      <w:r w:rsidRPr="00371673">
        <w:rPr>
          <w:rFonts w:ascii="Cambria" w:eastAsia="Calibri" w:hAnsi="Cambria"/>
          <w:bCs w:val="0"/>
          <w:sz w:val="22"/>
          <w:szCs w:val="22"/>
          <w:lang w:eastAsia="en-US"/>
        </w:rPr>
        <w:t xml:space="preserve">Az Adóhatósághoz </w:t>
      </w:r>
      <w:r w:rsidRPr="00371673">
        <w:rPr>
          <w:rFonts w:ascii="Cambria" w:eastAsia="Calibri" w:hAnsi="Cambria"/>
          <w:b/>
          <w:sz w:val="22"/>
          <w:szCs w:val="22"/>
          <w:lang w:eastAsia="en-US"/>
        </w:rPr>
        <w:t>2023. évben 33.581 darab (83%) elektronikusan benyújtott nyomtatvány érkezett</w:t>
      </w:r>
      <w:r w:rsidRPr="00371673">
        <w:rPr>
          <w:rFonts w:ascii="Cambria" w:eastAsia="Calibri" w:hAnsi="Cambria"/>
          <w:bCs w:val="0"/>
          <w:sz w:val="22"/>
          <w:szCs w:val="22"/>
          <w:lang w:eastAsia="en-US"/>
        </w:rPr>
        <w:t xml:space="preserve">, ebből legnagyobb számot a helyi iparűzési adóügyek (21.453 db) tették ki. Hagyományosan papír alapon 6.824 darab (17%) ügyirat érkezett az Adóhatósághoz.   </w:t>
      </w:r>
    </w:p>
    <w:bookmarkEnd w:id="5"/>
    <w:p w14:paraId="13F3670E" w14:textId="77777777" w:rsidR="001655C7" w:rsidRPr="00371673" w:rsidRDefault="001655C7" w:rsidP="001655C7">
      <w:pPr>
        <w:jc w:val="center"/>
        <w:rPr>
          <w:rFonts w:ascii="Cambria" w:eastAsia="Calibri" w:hAnsi="Cambria" w:cstheme="minorHAnsi"/>
          <w:bCs w:val="0"/>
          <w:sz w:val="22"/>
          <w:szCs w:val="22"/>
          <w:shd w:val="clear" w:color="auto" w:fill="FFFFFF"/>
          <w:lang w:eastAsia="en-US"/>
        </w:rPr>
      </w:pPr>
    </w:p>
    <w:p w14:paraId="7BC53935"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Cs w:val="0"/>
          <w:sz w:val="22"/>
          <w:szCs w:val="22"/>
        </w:rPr>
        <w:t xml:space="preserve">Az Adóhatóság </w:t>
      </w:r>
      <w:r w:rsidRPr="00371673">
        <w:rPr>
          <w:rFonts w:ascii="Cambria" w:hAnsi="Cambria" w:cstheme="minorHAnsi"/>
          <w:b/>
          <w:sz w:val="22"/>
          <w:szCs w:val="22"/>
        </w:rPr>
        <w:t>adónemenként 62.374 adózónál tart nyilván adószámla egyenleget</w:t>
      </w:r>
      <w:r w:rsidRPr="00371673">
        <w:rPr>
          <w:rFonts w:ascii="Cambria" w:hAnsi="Cambria" w:cstheme="minorHAnsi"/>
          <w:bCs w:val="0"/>
          <w:sz w:val="22"/>
          <w:szCs w:val="22"/>
        </w:rPr>
        <w:t>, ebből 44.476 magánszemély, 5.253</w:t>
      </w:r>
      <w:r w:rsidRPr="00371673">
        <w:rPr>
          <w:rFonts w:ascii="Cambria" w:hAnsi="Cambria"/>
          <w:bCs w:val="0"/>
          <w:sz w:val="22"/>
          <w:szCs w:val="22"/>
          <w:shd w:val="clear" w:color="auto" w:fill="FFFFFF"/>
        </w:rPr>
        <w:t xml:space="preserve"> </w:t>
      </w:r>
      <w:r w:rsidRPr="00371673">
        <w:rPr>
          <w:rFonts w:ascii="Cambria" w:hAnsi="Cambria" w:cstheme="minorHAnsi"/>
          <w:bCs w:val="0"/>
          <w:sz w:val="22"/>
          <w:szCs w:val="22"/>
        </w:rPr>
        <w:t xml:space="preserve">egyéni vállalkozó és 9.301 vállalkozás. Az egyéni vállalkozók, vállalkozások és rendelkezési nyilvántartás alapján 2.391 magánszeméllyel együtt összesen: </w:t>
      </w:r>
      <w:r w:rsidRPr="00371673">
        <w:rPr>
          <w:rFonts w:ascii="Cambria" w:hAnsi="Cambria" w:cstheme="minorHAnsi"/>
          <w:b/>
          <w:sz w:val="22"/>
          <w:szCs w:val="22"/>
        </w:rPr>
        <w:t xml:space="preserve">16.784 adózóval tartja a kapcsolatot elektronikus úton az Adóhatóságunk.  </w:t>
      </w:r>
    </w:p>
    <w:p w14:paraId="58309E23" w14:textId="77777777" w:rsidR="001655C7" w:rsidRDefault="001655C7" w:rsidP="001655C7">
      <w:pPr>
        <w:jc w:val="center"/>
        <w:rPr>
          <w:rFonts w:ascii="Cambria" w:hAnsi="Cambria" w:cstheme="minorHAnsi"/>
          <w:bCs w:val="0"/>
          <w:sz w:val="22"/>
          <w:szCs w:val="22"/>
        </w:rPr>
      </w:pPr>
    </w:p>
    <w:p w14:paraId="5C2F9688" w14:textId="77777777" w:rsidR="001655C7" w:rsidRDefault="001655C7" w:rsidP="001655C7">
      <w:pPr>
        <w:jc w:val="center"/>
        <w:rPr>
          <w:rFonts w:ascii="Cambria" w:hAnsi="Cambria" w:cstheme="minorHAnsi"/>
          <w:bCs w:val="0"/>
          <w:sz w:val="22"/>
          <w:szCs w:val="22"/>
        </w:rPr>
      </w:pPr>
    </w:p>
    <w:p w14:paraId="28AEB5E0" w14:textId="77777777" w:rsidR="001655C7" w:rsidRDefault="001655C7" w:rsidP="001655C7">
      <w:pPr>
        <w:jc w:val="center"/>
        <w:rPr>
          <w:rFonts w:ascii="Cambria" w:hAnsi="Cambria" w:cstheme="minorHAnsi"/>
          <w:bCs w:val="0"/>
          <w:sz w:val="22"/>
          <w:szCs w:val="22"/>
        </w:rPr>
      </w:pPr>
    </w:p>
    <w:p w14:paraId="51841D61" w14:textId="77777777" w:rsidR="001655C7" w:rsidRPr="00371673" w:rsidRDefault="001655C7" w:rsidP="001655C7">
      <w:pPr>
        <w:jc w:val="both"/>
        <w:rPr>
          <w:rFonts w:ascii="Cambria" w:hAnsi="Cambria" w:cstheme="minorHAnsi"/>
          <w:b/>
          <w:bCs w:val="0"/>
          <w:color w:val="0070C0"/>
          <w:sz w:val="22"/>
          <w:szCs w:val="22"/>
        </w:rPr>
      </w:pPr>
      <w:bookmarkStart w:id="6" w:name="_Hlk159487249"/>
      <w:r w:rsidRPr="00371673">
        <w:rPr>
          <w:rFonts w:ascii="Cambria" w:hAnsi="Cambria" w:cstheme="minorHAnsi"/>
          <w:b/>
          <w:bCs w:val="0"/>
          <w:color w:val="0070C0"/>
          <w:sz w:val="22"/>
          <w:szCs w:val="22"/>
        </w:rPr>
        <w:t>Helyi önkormányzati rendelet alkotás, egri helyi adómértékek hatása az adóbevételek alakulására</w:t>
      </w:r>
    </w:p>
    <w:bookmarkEnd w:id="6"/>
    <w:p w14:paraId="5467E542" w14:textId="77777777" w:rsidR="001655C7" w:rsidRPr="00371673" w:rsidRDefault="001655C7" w:rsidP="001655C7">
      <w:pPr>
        <w:jc w:val="both"/>
        <w:rPr>
          <w:rFonts w:ascii="Cambria" w:hAnsi="Cambria" w:cstheme="minorHAnsi"/>
          <w:b/>
          <w:bCs w:val="0"/>
          <w:sz w:val="22"/>
          <w:szCs w:val="22"/>
        </w:rPr>
      </w:pPr>
    </w:p>
    <w:p w14:paraId="30D2F8B5"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A helyi Önkormányzat a helyi közügyek intézése körében a törvény keretei között dönt a helyi adók fajtájáról és mértékéről.</w:t>
      </w:r>
      <w:r w:rsidRPr="00371673">
        <w:rPr>
          <w:rFonts w:ascii="Cambria" w:hAnsi="Cambria" w:cstheme="minorHAnsi"/>
          <w:sz w:val="22"/>
          <w:szCs w:val="22"/>
        </w:rPr>
        <w:t xml:space="preserve"> Ezzel összhangban Magyarország helyi önkormányzatairól szóló 2011. évi CLXXXIX. törvény </w:t>
      </w:r>
      <w:r w:rsidRPr="00371673">
        <w:rPr>
          <w:rFonts w:ascii="Cambria" w:hAnsi="Cambria" w:cstheme="minorHAnsi"/>
          <w:i/>
          <w:iCs/>
          <w:sz w:val="22"/>
          <w:szCs w:val="22"/>
        </w:rPr>
        <w:t>(továbbiakban: Mötv.)</w:t>
      </w:r>
      <w:r w:rsidRPr="00371673">
        <w:rPr>
          <w:rFonts w:ascii="Cambria" w:hAnsi="Cambria" w:cstheme="minorHAnsi"/>
          <w:sz w:val="22"/>
          <w:szCs w:val="22"/>
        </w:rPr>
        <w:t xml:space="preserve">. rögzíti, hogy </w:t>
      </w:r>
      <w:r w:rsidRPr="00371673">
        <w:rPr>
          <w:rFonts w:ascii="Cambria" w:hAnsi="Cambria" w:cstheme="minorHAnsi"/>
          <w:b/>
          <w:bCs w:val="0"/>
          <w:sz w:val="22"/>
          <w:szCs w:val="22"/>
        </w:rPr>
        <w:t>a helyi adóval kapcsolatos feladatok ellátása a helyi önkormányzatok feladata</w:t>
      </w:r>
      <w:r w:rsidRPr="00371673">
        <w:rPr>
          <w:rFonts w:ascii="Cambria" w:hAnsi="Cambria" w:cstheme="minorHAnsi"/>
          <w:sz w:val="22"/>
          <w:szCs w:val="22"/>
        </w:rPr>
        <w:t xml:space="preserve">. A helyi önkormányzatok és szerveik, a köztársasági megbízottak, valamint egyes centrális alárendeltségű szervek feladat- és hatásköreiről szóló 1991. évi XX. törvény </w:t>
      </w:r>
      <w:r w:rsidRPr="00371673">
        <w:rPr>
          <w:rFonts w:ascii="Cambria" w:hAnsi="Cambria" w:cstheme="minorHAnsi"/>
          <w:i/>
          <w:iCs/>
          <w:sz w:val="22"/>
          <w:szCs w:val="22"/>
        </w:rPr>
        <w:t>(továbbiakban: Hatásköri tv.)</w:t>
      </w:r>
      <w:r w:rsidRPr="00371673">
        <w:rPr>
          <w:rFonts w:ascii="Cambria" w:hAnsi="Cambria" w:cstheme="minorHAnsi"/>
          <w:sz w:val="22"/>
          <w:szCs w:val="22"/>
        </w:rPr>
        <w:t xml:space="preserve">, valamint a helyi adókról szóló 1990. évi C. törvény értelmében </w:t>
      </w:r>
      <w:r w:rsidRPr="00371673">
        <w:rPr>
          <w:rFonts w:ascii="Cambria" w:hAnsi="Cambria" w:cstheme="minorHAnsi"/>
          <w:b/>
          <w:bCs w:val="0"/>
          <w:sz w:val="22"/>
          <w:szCs w:val="22"/>
        </w:rPr>
        <w:t>a helyi adók bevezetéséről a települési önkormányzat képviselő-testülete dönt rendelettel</w:t>
      </w:r>
      <w:r w:rsidRPr="00371673">
        <w:rPr>
          <w:rFonts w:ascii="Cambria" w:hAnsi="Cambria" w:cstheme="minorHAnsi"/>
          <w:sz w:val="22"/>
          <w:szCs w:val="22"/>
        </w:rPr>
        <w:t xml:space="preserve">. </w:t>
      </w:r>
    </w:p>
    <w:p w14:paraId="289C0887" w14:textId="77777777" w:rsidR="001655C7" w:rsidRPr="00371673" w:rsidRDefault="001655C7" w:rsidP="001655C7">
      <w:pPr>
        <w:jc w:val="both"/>
        <w:rPr>
          <w:rFonts w:ascii="Cambria" w:hAnsi="Cambria" w:cstheme="minorHAnsi"/>
          <w:sz w:val="22"/>
          <w:szCs w:val="22"/>
        </w:rPr>
      </w:pPr>
    </w:p>
    <w:p w14:paraId="04FFF58B"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Rögzíti továbbá, hogy az Önkormányzat adómegállapítási joga kiterjed az adó bevezetésére, a már bevezetett adó hatályon kívül helyezésére, illetőleg módosítására, az adó mértékének a törvényi keretek közötti megállapítására, a törvényben meghatározott mentességeken, kedvezményeken túli további mentességek, kedvezmények biztosítására, valamint a Htv., az adózás rendjéről szóló 2017. évi CL. törvény, az adóigazgatási rendtartásról szóló 2017. évi CLI. törvény </w:t>
      </w:r>
      <w:r w:rsidRPr="00371673">
        <w:rPr>
          <w:rFonts w:ascii="Cambria" w:hAnsi="Cambria" w:cstheme="minorHAnsi"/>
          <w:i/>
          <w:iCs/>
          <w:sz w:val="22"/>
          <w:szCs w:val="22"/>
        </w:rPr>
        <w:t>(továbbiakban: Air.)</w:t>
      </w:r>
      <w:r w:rsidRPr="00371673">
        <w:rPr>
          <w:rFonts w:ascii="Cambria" w:hAnsi="Cambria" w:cstheme="minorHAnsi"/>
          <w:sz w:val="22"/>
          <w:szCs w:val="22"/>
        </w:rPr>
        <w:t xml:space="preserve"> keretei között az adózás részletes szabályainak meghatározására. </w:t>
      </w:r>
    </w:p>
    <w:p w14:paraId="6A7B8872" w14:textId="77777777" w:rsidR="001655C7" w:rsidRPr="00371673" w:rsidRDefault="001655C7" w:rsidP="001655C7">
      <w:pPr>
        <w:jc w:val="both"/>
        <w:rPr>
          <w:rFonts w:ascii="Cambria" w:hAnsi="Cambria" w:cstheme="minorHAnsi"/>
          <w:sz w:val="22"/>
          <w:szCs w:val="22"/>
        </w:rPr>
      </w:pPr>
    </w:p>
    <w:p w14:paraId="202E6B09" w14:textId="77777777" w:rsidR="001655C7" w:rsidRPr="00371673" w:rsidRDefault="001655C7" w:rsidP="001655C7">
      <w:pPr>
        <w:jc w:val="both"/>
        <w:rPr>
          <w:rFonts w:ascii="Cambria" w:hAnsi="Cambria" w:cstheme="minorHAnsi"/>
          <w:b/>
          <w:bCs w:val="0"/>
          <w:sz w:val="22"/>
          <w:szCs w:val="22"/>
        </w:rPr>
      </w:pPr>
      <w:r w:rsidRPr="00371673">
        <w:rPr>
          <w:rFonts w:ascii="Cambria" w:hAnsi="Cambria" w:cstheme="minorHAnsi"/>
          <w:sz w:val="22"/>
          <w:szCs w:val="22"/>
        </w:rPr>
        <w:t xml:space="preserve">A Hatásköri tv. és az Air. előírja, hogy </w:t>
      </w:r>
      <w:r w:rsidRPr="00371673">
        <w:rPr>
          <w:rFonts w:ascii="Cambria" w:hAnsi="Cambria" w:cstheme="minorHAnsi"/>
          <w:b/>
          <w:bCs w:val="0"/>
          <w:sz w:val="22"/>
          <w:szCs w:val="22"/>
        </w:rPr>
        <w:t>adóügyekben elsőfokú hatósági jogkörben a település Jegyzője, mint Önkormányzati adóhatóság jár el.</w:t>
      </w:r>
    </w:p>
    <w:p w14:paraId="2FCD0825" w14:textId="77777777" w:rsidR="001655C7" w:rsidRPr="00371673" w:rsidRDefault="001655C7" w:rsidP="001655C7">
      <w:pPr>
        <w:jc w:val="both"/>
        <w:rPr>
          <w:rFonts w:ascii="Cambria" w:hAnsi="Cambria" w:cstheme="minorHAnsi"/>
          <w:b/>
          <w:bCs w:val="0"/>
          <w:sz w:val="22"/>
          <w:szCs w:val="22"/>
        </w:rPr>
      </w:pPr>
    </w:p>
    <w:p w14:paraId="67BE3F0B"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 gazdasági hatásokon túl, az adóbevételek nagyságát befolyásolta az is, hogy az Önkormányzat rendeleteiben </w:t>
      </w:r>
      <w:r w:rsidRPr="00371673">
        <w:rPr>
          <w:rFonts w:ascii="Cambria" w:hAnsi="Cambria" w:cstheme="minorHAnsi"/>
          <w:i/>
          <w:sz w:val="22"/>
          <w:szCs w:val="22"/>
        </w:rPr>
        <w:t>- a Htv. keretein belül -</w:t>
      </w:r>
      <w:r w:rsidRPr="00371673">
        <w:rPr>
          <w:rFonts w:ascii="Cambria" w:hAnsi="Cambria" w:cstheme="minorHAnsi"/>
          <w:sz w:val="22"/>
          <w:szCs w:val="22"/>
        </w:rPr>
        <w:t xml:space="preserve"> hogyan és miként szabályozta a helyi adókötelezettségeket, annak adómértékeit, adókedvezményeit és mentességeit. </w:t>
      </w:r>
    </w:p>
    <w:p w14:paraId="08856D67" w14:textId="77777777" w:rsidR="001655C7" w:rsidRPr="00371673" w:rsidRDefault="001655C7" w:rsidP="001655C7">
      <w:pPr>
        <w:jc w:val="both"/>
        <w:rPr>
          <w:rFonts w:ascii="Cambria" w:hAnsi="Cambria" w:cstheme="minorHAnsi"/>
          <w:sz w:val="22"/>
          <w:szCs w:val="22"/>
        </w:rPr>
      </w:pPr>
    </w:p>
    <w:p w14:paraId="01C2CB2F" w14:textId="77777777" w:rsidR="001655C7" w:rsidRPr="00371673" w:rsidRDefault="001655C7" w:rsidP="001655C7">
      <w:pPr>
        <w:jc w:val="center"/>
        <w:rPr>
          <w:rFonts w:ascii="Cambria" w:hAnsi="Cambria" w:cstheme="minorHAnsi"/>
          <w:b/>
          <w:bCs w:val="0"/>
          <w:sz w:val="22"/>
          <w:szCs w:val="22"/>
        </w:rPr>
      </w:pPr>
      <w:r w:rsidRPr="00371673">
        <w:rPr>
          <w:rFonts w:ascii="Cambria" w:hAnsi="Cambria" w:cstheme="minorHAnsi"/>
          <w:b/>
          <w:bCs w:val="0"/>
          <w:sz w:val="22"/>
          <w:szCs w:val="22"/>
        </w:rPr>
        <w:t>2023. évi adómaximumok és az egri adómértékek alakulása</w:t>
      </w:r>
    </w:p>
    <w:p w14:paraId="28F9777C" w14:textId="77777777" w:rsidR="001655C7" w:rsidRPr="00371673" w:rsidRDefault="001655C7" w:rsidP="001655C7">
      <w:pPr>
        <w:jc w:val="both"/>
        <w:rPr>
          <w:rFonts w:ascii="Cambria" w:hAnsi="Cambria"/>
          <w:noProof/>
          <w:sz w:val="22"/>
          <w:szCs w:val="22"/>
        </w:rPr>
      </w:pPr>
    </w:p>
    <w:p w14:paraId="05698660" w14:textId="77777777" w:rsidR="001655C7" w:rsidRPr="00371673" w:rsidRDefault="001655C7" w:rsidP="001655C7">
      <w:pPr>
        <w:jc w:val="both"/>
        <w:rPr>
          <w:rFonts w:ascii="Cambria" w:hAnsi="Cambria"/>
          <w:noProof/>
          <w:sz w:val="22"/>
          <w:szCs w:val="22"/>
        </w:rPr>
      </w:pPr>
      <w:r w:rsidRPr="00371673">
        <w:rPr>
          <w:rFonts w:ascii="Cambria" w:hAnsi="Cambria"/>
          <w:noProof/>
          <w:sz w:val="22"/>
          <w:szCs w:val="22"/>
        </w:rPr>
        <w:drawing>
          <wp:inline distT="0" distB="0" distL="0" distR="0" wp14:anchorId="0FC39FD7" wp14:editId="5ED7B074">
            <wp:extent cx="6290310" cy="1238885"/>
            <wp:effectExtent l="0" t="0" r="0" b="0"/>
            <wp:docPr id="12375766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90310" cy="1238885"/>
                    </a:xfrm>
                    <a:prstGeom prst="rect">
                      <a:avLst/>
                    </a:prstGeom>
                    <a:noFill/>
                    <a:ln>
                      <a:noFill/>
                    </a:ln>
                  </pic:spPr>
                </pic:pic>
              </a:graphicData>
            </a:graphic>
          </wp:inline>
        </w:drawing>
      </w:r>
    </w:p>
    <w:p w14:paraId="3C54CF71"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1CA6EF3B" w14:textId="77777777" w:rsidR="001655C7" w:rsidRPr="00371673" w:rsidRDefault="001655C7" w:rsidP="001655C7">
      <w:pPr>
        <w:jc w:val="both"/>
        <w:rPr>
          <w:rFonts w:ascii="Cambria" w:hAnsi="Cambria" w:cstheme="minorHAnsi"/>
          <w:sz w:val="22"/>
          <w:szCs w:val="22"/>
        </w:rPr>
      </w:pPr>
    </w:p>
    <w:p w14:paraId="4B34615B" w14:textId="77777777" w:rsidR="001655C7" w:rsidRPr="00371673" w:rsidRDefault="001655C7" w:rsidP="001655C7">
      <w:pPr>
        <w:jc w:val="both"/>
        <w:rPr>
          <w:rFonts w:ascii="Cambria" w:hAnsi="Cambria" w:cstheme="minorHAnsi"/>
          <w:b/>
          <w:bCs w:val="0"/>
          <w:sz w:val="22"/>
          <w:szCs w:val="22"/>
        </w:rPr>
      </w:pPr>
      <w:r w:rsidRPr="00371673">
        <w:rPr>
          <w:rFonts w:ascii="Cambria" w:hAnsi="Cambria" w:cstheme="minorHAnsi"/>
          <w:b/>
          <w:bCs w:val="0"/>
          <w:sz w:val="22"/>
          <w:szCs w:val="22"/>
        </w:rPr>
        <w:t>Az Önkormányzat adómegállapítási joga arra terjedt ki, hogy az adó mértékét</w:t>
      </w:r>
      <w:r w:rsidRPr="00371673">
        <w:rPr>
          <w:rFonts w:ascii="Cambria" w:hAnsi="Cambria" w:cstheme="minorHAnsi"/>
          <w:sz w:val="22"/>
          <w:szCs w:val="22"/>
        </w:rPr>
        <w:t xml:space="preserve"> </w:t>
      </w:r>
      <w:r w:rsidRPr="00371673">
        <w:rPr>
          <w:rFonts w:ascii="Cambria" w:hAnsi="Cambria" w:cstheme="minorHAnsi"/>
          <w:i/>
          <w:sz w:val="22"/>
          <w:szCs w:val="22"/>
        </w:rPr>
        <w:t xml:space="preserve">- a Htv.-ben meghatározott felső határokra </w:t>
      </w:r>
      <w:r w:rsidRPr="00371673">
        <w:rPr>
          <w:rFonts w:ascii="Cambria" w:hAnsi="Cambria" w:cstheme="minorHAnsi"/>
          <w:sz w:val="22"/>
          <w:szCs w:val="22"/>
        </w:rPr>
        <w:t xml:space="preserve">- </w:t>
      </w:r>
      <w:r w:rsidRPr="00371673">
        <w:rPr>
          <w:rFonts w:ascii="Cambria" w:hAnsi="Cambria" w:cstheme="minorHAnsi"/>
          <w:i/>
          <w:iCs/>
          <w:sz w:val="22"/>
          <w:szCs w:val="22"/>
        </w:rPr>
        <w:t>a fogyasztói árszínvonal változásai szorzatával növelt összegére (a felső határ és a felső határ növelt összege együtt: adómaximum) figyelemmel</w:t>
      </w:r>
      <w:r w:rsidRPr="00371673">
        <w:rPr>
          <w:rFonts w:ascii="Cambria" w:hAnsi="Cambria" w:cstheme="minorHAnsi"/>
          <w:sz w:val="22"/>
          <w:szCs w:val="22"/>
        </w:rPr>
        <w:t xml:space="preserve"> – </w:t>
      </w:r>
      <w:r w:rsidRPr="00371673">
        <w:rPr>
          <w:rFonts w:ascii="Cambria" w:hAnsi="Cambria" w:cstheme="minorHAnsi"/>
          <w:b/>
          <w:bCs w:val="0"/>
          <w:sz w:val="22"/>
          <w:szCs w:val="22"/>
        </w:rPr>
        <w:t xml:space="preserve">megállapítsa. </w:t>
      </w:r>
    </w:p>
    <w:p w14:paraId="3387BF5E" w14:textId="77777777" w:rsidR="001655C7" w:rsidRPr="00371673" w:rsidRDefault="001655C7" w:rsidP="001655C7">
      <w:pPr>
        <w:jc w:val="both"/>
        <w:rPr>
          <w:rFonts w:ascii="Cambria" w:hAnsi="Cambria" w:cstheme="minorHAnsi"/>
          <w:sz w:val="22"/>
          <w:szCs w:val="22"/>
        </w:rPr>
      </w:pPr>
    </w:p>
    <w:p w14:paraId="79C554C8"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sz w:val="22"/>
          <w:szCs w:val="22"/>
        </w:rPr>
        <w:t xml:space="preserve">Általános szabályok szerint ez azt jelentette, hogy a hasznos alapterület szerint működtetett építményadóban, továbbá a vendégéjszakák száma alapján működtetett tartózkodási idő utáni idegenforgalmi adóban, azaz a tételes adóösszegben </w:t>
      </w:r>
      <w:r w:rsidRPr="00371673">
        <w:rPr>
          <w:rFonts w:ascii="Cambria" w:hAnsi="Cambria" w:cstheme="minorHAnsi"/>
          <w:bCs w:val="0"/>
          <w:sz w:val="22"/>
          <w:szCs w:val="22"/>
        </w:rPr>
        <w:t xml:space="preserve">meghatározott adónemek esetén, a Htv. ismét lehetővé tette azt, hogy </w:t>
      </w:r>
      <w:r w:rsidRPr="00371673">
        <w:rPr>
          <w:rFonts w:ascii="Cambria" w:hAnsi="Cambria" w:cstheme="minorHAnsi"/>
          <w:b/>
          <w:sz w:val="22"/>
          <w:szCs w:val="22"/>
        </w:rPr>
        <w:t xml:space="preserve">a törvényben rögzített felső mértéktől az Önkormányzat az infláció követésével eltérjen. 2023. évre ezzel a lehetőséggel az Önkormányzat élt is két helyi adónemnél </w:t>
      </w:r>
      <w:r w:rsidRPr="00371673">
        <w:rPr>
          <w:rFonts w:ascii="Cambria" w:hAnsi="Cambria" w:cstheme="minorHAnsi"/>
          <w:bCs w:val="0"/>
          <w:sz w:val="22"/>
          <w:szCs w:val="22"/>
        </w:rPr>
        <w:t>(építményadó, idegenforgalmi adó)</w:t>
      </w:r>
      <w:r w:rsidRPr="00371673">
        <w:rPr>
          <w:rFonts w:ascii="Cambria" w:hAnsi="Cambria" w:cstheme="minorHAnsi"/>
          <w:b/>
          <w:sz w:val="22"/>
          <w:szCs w:val="22"/>
        </w:rPr>
        <w:t xml:space="preserve">.  </w:t>
      </w:r>
    </w:p>
    <w:p w14:paraId="2252827B" w14:textId="77777777" w:rsidR="001655C7" w:rsidRPr="00371673" w:rsidRDefault="001655C7" w:rsidP="001655C7">
      <w:pPr>
        <w:jc w:val="both"/>
        <w:rPr>
          <w:rFonts w:ascii="Cambria" w:hAnsi="Cambria" w:cstheme="minorHAnsi"/>
          <w:sz w:val="22"/>
          <w:szCs w:val="22"/>
        </w:rPr>
      </w:pPr>
    </w:p>
    <w:p w14:paraId="52646C0B" w14:textId="77777777" w:rsidR="001655C7" w:rsidRPr="00371673" w:rsidRDefault="001655C7" w:rsidP="001655C7">
      <w:pPr>
        <w:autoSpaceDE w:val="0"/>
        <w:autoSpaceDN w:val="0"/>
        <w:adjustRightInd w:val="0"/>
        <w:jc w:val="both"/>
        <w:rPr>
          <w:rFonts w:ascii="Cambria" w:hAnsi="Cambria" w:cstheme="minorHAnsi"/>
          <w:bCs w:val="0"/>
          <w:sz w:val="22"/>
          <w:szCs w:val="22"/>
        </w:rPr>
      </w:pPr>
      <w:r w:rsidRPr="00371673">
        <w:rPr>
          <w:rFonts w:ascii="Cambria" w:hAnsi="Cambria" w:cstheme="minorHAnsi"/>
          <w:bCs w:val="0"/>
          <w:sz w:val="22"/>
          <w:szCs w:val="22"/>
        </w:rPr>
        <w:t xml:space="preserve">Az építményadóról szóló </w:t>
      </w:r>
      <w:r w:rsidRPr="00371673">
        <w:rPr>
          <w:rFonts w:ascii="Cambria" w:hAnsi="Cambria" w:cstheme="minorHAnsi"/>
          <w:b/>
          <w:sz w:val="22"/>
          <w:szCs w:val="22"/>
        </w:rPr>
        <w:t>önkormányzati rendelete tartalmaz helyi speciális adókedvezményeket építményadóban</w:t>
      </w:r>
      <w:r w:rsidRPr="00371673">
        <w:rPr>
          <w:rFonts w:ascii="Cambria" w:hAnsi="Cambria" w:cstheme="minorHAnsi"/>
          <w:bCs w:val="0"/>
          <w:sz w:val="22"/>
          <w:szCs w:val="22"/>
        </w:rPr>
        <w:t xml:space="preserve">, melyek százalékos értéke változó és szorosan igazodik a helyi gazdasági környezethez, az adózók teherviselő képességéhez, az önkormányzat bevételi igényéhez, illetve az évente módosuló jogszabályi környezethez. </w:t>
      </w:r>
    </w:p>
    <w:p w14:paraId="7191C726" w14:textId="77777777" w:rsidR="001655C7" w:rsidRPr="00371673" w:rsidRDefault="001655C7" w:rsidP="001655C7">
      <w:pPr>
        <w:autoSpaceDE w:val="0"/>
        <w:autoSpaceDN w:val="0"/>
        <w:adjustRightInd w:val="0"/>
        <w:jc w:val="both"/>
        <w:rPr>
          <w:rFonts w:ascii="Cambria" w:hAnsi="Cambria" w:cstheme="minorHAnsi"/>
          <w:bCs w:val="0"/>
          <w:sz w:val="22"/>
          <w:szCs w:val="22"/>
        </w:rPr>
      </w:pPr>
    </w:p>
    <w:p w14:paraId="0091DEE4"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Cs w:val="0"/>
          <w:sz w:val="22"/>
          <w:szCs w:val="22"/>
        </w:rPr>
        <w:t xml:space="preserve">Az Önkormányzat 2022. év novemberében döntött egyes gazdálkodókat érintő építményadó mértékek emeléséről. </w:t>
      </w:r>
      <w:r w:rsidRPr="00371673">
        <w:rPr>
          <w:rFonts w:ascii="Cambria" w:hAnsi="Cambria" w:cstheme="minorHAnsi"/>
          <w:b/>
          <w:sz w:val="22"/>
          <w:szCs w:val="22"/>
        </w:rPr>
        <w:t>A 2023. évi önkormányzati adórendelet változása az adótárgyak 4,7%-át érintette</w:t>
      </w:r>
      <w:r w:rsidRPr="00371673">
        <w:rPr>
          <w:rFonts w:ascii="Cambria" w:hAnsi="Cambria" w:cstheme="minorHAnsi"/>
          <w:sz w:val="22"/>
          <w:szCs w:val="22"/>
        </w:rPr>
        <w:t xml:space="preserve">. A magánszemélyek tulajdonában lévő építmények adózása 2023. évtől nem változott, továbbra is fennmaradtak a több mint 18 ezer egri lakást érintő különféle egri helyi adókedvezmények (50-100%), ha életvitelszerűen lakás céljára használja azt annak lakástulajdonosa. </w:t>
      </w:r>
    </w:p>
    <w:p w14:paraId="77207B76" w14:textId="77777777" w:rsidR="001655C7" w:rsidRPr="00371673" w:rsidRDefault="001655C7" w:rsidP="001655C7">
      <w:pPr>
        <w:autoSpaceDE w:val="0"/>
        <w:autoSpaceDN w:val="0"/>
        <w:adjustRightInd w:val="0"/>
        <w:jc w:val="both"/>
        <w:rPr>
          <w:rFonts w:ascii="Cambria" w:hAnsi="Cambria" w:cstheme="minorHAnsi"/>
          <w:sz w:val="22"/>
          <w:szCs w:val="22"/>
        </w:rPr>
      </w:pPr>
    </w:p>
    <w:p w14:paraId="342D4545"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A Közgyűlés fenntartotta a központi adókban is különadókkal terhelt tevékenységre használt, vagy kifejezetten nagy alapterületű építmények az átlagosnál nagyobb, emelt mértékű adóztatását</w:t>
      </w:r>
      <w:r w:rsidRPr="00371673">
        <w:rPr>
          <w:rFonts w:ascii="Cambria" w:hAnsi="Cambria" w:cstheme="minorHAnsi"/>
          <w:sz w:val="22"/>
          <w:szCs w:val="22"/>
        </w:rPr>
        <w:t xml:space="preserve">, így nem kellett a lakosságot magasabb adókkal </w:t>
      </w:r>
      <w:r w:rsidRPr="00371673">
        <w:rPr>
          <w:rFonts w:ascii="Cambria" w:hAnsi="Cambria" w:cstheme="minorHAnsi"/>
          <w:i/>
          <w:iCs/>
          <w:sz w:val="22"/>
          <w:szCs w:val="22"/>
        </w:rPr>
        <w:t xml:space="preserve">(magasabb építményadó mértékek, telekadó vagy települési adó bevezetése stb.) </w:t>
      </w:r>
      <w:r w:rsidRPr="00371673">
        <w:rPr>
          <w:rFonts w:ascii="Cambria" w:hAnsi="Cambria" w:cstheme="minorHAnsi"/>
          <w:sz w:val="22"/>
          <w:szCs w:val="22"/>
        </w:rPr>
        <w:t xml:space="preserve">terhelni. </w:t>
      </w:r>
    </w:p>
    <w:p w14:paraId="47C7408E" w14:textId="77777777" w:rsidR="001655C7" w:rsidRPr="00371673" w:rsidRDefault="001655C7" w:rsidP="001655C7">
      <w:pPr>
        <w:autoSpaceDE w:val="0"/>
        <w:autoSpaceDN w:val="0"/>
        <w:adjustRightInd w:val="0"/>
        <w:jc w:val="both"/>
        <w:rPr>
          <w:rFonts w:ascii="Cambria" w:hAnsi="Cambria" w:cstheme="minorHAnsi"/>
          <w:sz w:val="22"/>
          <w:szCs w:val="22"/>
        </w:rPr>
      </w:pPr>
    </w:p>
    <w:p w14:paraId="42047548"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2023. évtől az egyes nem magánszemély tulajdonosok építményeire kiterjedő adómértékek</w:t>
      </w:r>
      <w:r w:rsidRPr="00371673">
        <w:rPr>
          <w:rFonts w:ascii="Cambria" w:hAnsi="Cambria" w:cstheme="minorHAnsi"/>
          <w:sz w:val="22"/>
          <w:szCs w:val="22"/>
        </w:rPr>
        <w:t xml:space="preserve"> – az adómértékek korlátokra </w:t>
      </w:r>
      <w:r w:rsidRPr="00371673">
        <w:rPr>
          <w:rFonts w:ascii="Cambria" w:hAnsi="Cambria" w:cstheme="minorHAnsi"/>
          <w:i/>
          <w:iCs/>
          <w:sz w:val="22"/>
          <w:szCs w:val="22"/>
        </w:rPr>
        <w:t>(törvényi adómaximum (2190,9 Ft/m</w:t>
      </w:r>
      <w:r w:rsidRPr="00371673">
        <w:rPr>
          <w:rFonts w:ascii="Cambria" w:hAnsi="Cambria" w:cstheme="minorHAnsi"/>
          <w:i/>
          <w:iCs/>
          <w:sz w:val="22"/>
          <w:szCs w:val="22"/>
          <w:vertAlign w:val="superscript"/>
        </w:rPr>
        <w:t>2</w:t>
      </w:r>
      <w:r w:rsidRPr="00371673">
        <w:rPr>
          <w:rFonts w:ascii="Cambria" w:hAnsi="Cambria" w:cstheme="minorHAnsi"/>
          <w:i/>
          <w:iCs/>
          <w:sz w:val="22"/>
          <w:szCs w:val="22"/>
        </w:rPr>
        <w:t>)</w:t>
      </w:r>
      <w:r w:rsidRPr="00371673">
        <w:rPr>
          <w:rFonts w:ascii="Cambria" w:hAnsi="Cambria" w:cstheme="minorHAnsi"/>
          <w:sz w:val="22"/>
          <w:szCs w:val="22"/>
        </w:rPr>
        <w:t xml:space="preserve"> is figyelemmel – </w:t>
      </w:r>
      <w:r w:rsidRPr="00371673">
        <w:rPr>
          <w:rFonts w:ascii="Cambria" w:hAnsi="Cambria" w:cstheme="minorHAnsi"/>
          <w:b/>
          <w:bCs w:val="0"/>
          <w:sz w:val="22"/>
          <w:szCs w:val="22"/>
        </w:rPr>
        <w:t>módosultak</w:t>
      </w:r>
      <w:r w:rsidRPr="00371673">
        <w:rPr>
          <w:rFonts w:ascii="Cambria" w:hAnsi="Cambria" w:cstheme="minorHAnsi"/>
          <w:sz w:val="22"/>
          <w:szCs w:val="22"/>
        </w:rPr>
        <w:t>. A változások összességükben megfelelnek a helyi sajátosságoknak, az önkormányzat gazdálkodási követelményeinek és az adóalanyok széles körét érintően az adóalanyok teherviselő képességének.</w:t>
      </w:r>
    </w:p>
    <w:p w14:paraId="40142200" w14:textId="77777777" w:rsidR="001655C7" w:rsidRPr="00371673" w:rsidRDefault="001655C7" w:rsidP="001655C7">
      <w:pPr>
        <w:autoSpaceDE w:val="0"/>
        <w:autoSpaceDN w:val="0"/>
        <w:adjustRightInd w:val="0"/>
        <w:jc w:val="both"/>
        <w:rPr>
          <w:rFonts w:ascii="Cambria" w:hAnsi="Cambria" w:cstheme="minorHAnsi"/>
          <w:sz w:val="22"/>
          <w:szCs w:val="22"/>
        </w:rPr>
      </w:pPr>
    </w:p>
    <w:p w14:paraId="5F69217B"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2023. évtől 815 millió forint többlet építményadó előírás történt</w:t>
      </w:r>
      <w:r w:rsidRPr="00371673">
        <w:rPr>
          <w:rFonts w:ascii="Cambria" w:hAnsi="Cambria" w:cstheme="minorHAnsi"/>
          <w:sz w:val="22"/>
          <w:szCs w:val="22"/>
        </w:rPr>
        <w:t xml:space="preserve"> az előző évi adózási adatokhoz képest a megemelt adómértékek miatt. A változások miatt egyúttal csökkentett adófizetést teljesítenek a szociális, egészségügyi és gyermekvédelmi, illetőleg a nevelési-oktatási intézmények céljára szolgáló helyiséget tulajdonosai függetlenül, hogy itt az adóalanya magánszemély vagy sem. </w:t>
      </w:r>
    </w:p>
    <w:p w14:paraId="5F365076" w14:textId="77777777" w:rsidR="001655C7" w:rsidRPr="00371673" w:rsidRDefault="001655C7" w:rsidP="001655C7">
      <w:pPr>
        <w:autoSpaceDE w:val="0"/>
        <w:autoSpaceDN w:val="0"/>
        <w:adjustRightInd w:val="0"/>
        <w:jc w:val="both"/>
        <w:rPr>
          <w:rFonts w:ascii="Cambria" w:hAnsi="Cambria" w:cstheme="minorHAnsi"/>
          <w:sz w:val="22"/>
          <w:szCs w:val="22"/>
        </w:rPr>
      </w:pPr>
    </w:p>
    <w:p w14:paraId="41B9A478"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Adózói jelzések következtében a határozatok és a 2023. március 15-ig esedékes adószámla egyenelegek kiküldése és esedékessége után, </w:t>
      </w:r>
      <w:r w:rsidRPr="00371673">
        <w:rPr>
          <w:rFonts w:ascii="Cambria" w:hAnsi="Cambria" w:cstheme="minorHAnsi"/>
          <w:b/>
          <w:bCs w:val="0"/>
          <w:sz w:val="22"/>
          <w:szCs w:val="22"/>
        </w:rPr>
        <w:t>az Önkormányzat 2023. március 30-i ülésnapján – visszamenőleges hatállyal – 2023. január 1-jétől csökkentette a gazdálkodók tulajdonában lévő egyes adótárgyak, épületek után fizetendő építményadó egri mértékeit</w:t>
      </w:r>
      <w:r w:rsidRPr="00371673">
        <w:rPr>
          <w:rFonts w:ascii="Cambria" w:hAnsi="Cambria" w:cstheme="minorHAnsi"/>
          <w:sz w:val="22"/>
          <w:szCs w:val="22"/>
        </w:rPr>
        <w:t xml:space="preserve">. Az adómérték csökkenésről az érintett adózók határozatot kaptak az Adóhatóságtól, melyekben a már előírt éves adók módosítása meg is történt. Ennek megfelelően a 2023. március 16-i és 2023. szeptember 15-i esedékességgel előírt adórészek csökkentek. A határozatok véglegessé válását követően a csökkenések az adózói adószámlákon is megjelentek. </w:t>
      </w:r>
    </w:p>
    <w:p w14:paraId="09E77520" w14:textId="77777777" w:rsidR="001655C7" w:rsidRPr="00371673" w:rsidRDefault="001655C7" w:rsidP="001655C7">
      <w:pPr>
        <w:autoSpaceDE w:val="0"/>
        <w:autoSpaceDN w:val="0"/>
        <w:adjustRightInd w:val="0"/>
        <w:jc w:val="both"/>
        <w:rPr>
          <w:rFonts w:ascii="Cambria" w:hAnsi="Cambria" w:cstheme="minorHAnsi"/>
          <w:sz w:val="22"/>
          <w:szCs w:val="22"/>
        </w:rPr>
      </w:pPr>
    </w:p>
    <w:p w14:paraId="0F8504D3"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Az évközi adómérték csökkentés miatt visszamenőlegesen </w:t>
      </w:r>
      <w:r w:rsidRPr="00371673">
        <w:rPr>
          <w:rFonts w:ascii="Cambria" w:hAnsi="Cambria" w:cstheme="minorHAnsi"/>
          <w:b/>
          <w:bCs w:val="0"/>
          <w:sz w:val="22"/>
          <w:szCs w:val="22"/>
        </w:rPr>
        <w:t>2023. évre 646 millió forint adójóváírás történt</w:t>
      </w:r>
      <w:r w:rsidRPr="00371673">
        <w:rPr>
          <w:rFonts w:ascii="Cambria" w:hAnsi="Cambria" w:cstheme="minorHAnsi"/>
          <w:sz w:val="22"/>
          <w:szCs w:val="22"/>
        </w:rPr>
        <w:t xml:space="preserve"> az év eleji adózási adatokhoz képest, elsősorban építményadóban ez okozta az előirányzathoz képest az adóbevétel elmaradást.</w:t>
      </w:r>
    </w:p>
    <w:p w14:paraId="7D16CEF7" w14:textId="77777777" w:rsidR="001655C7" w:rsidRPr="00371673" w:rsidRDefault="001655C7" w:rsidP="001655C7">
      <w:pPr>
        <w:autoSpaceDE w:val="0"/>
        <w:autoSpaceDN w:val="0"/>
        <w:adjustRightInd w:val="0"/>
        <w:jc w:val="both"/>
        <w:rPr>
          <w:rFonts w:ascii="Cambria" w:hAnsi="Cambria" w:cstheme="minorHAnsi"/>
          <w:sz w:val="22"/>
          <w:szCs w:val="22"/>
        </w:rPr>
      </w:pPr>
    </w:p>
    <w:p w14:paraId="6F0EE266"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sz w:val="22"/>
          <w:szCs w:val="22"/>
        </w:rPr>
        <w:t xml:space="preserve">A közteherviselés arányossága elvének megfelelő differenciált adóztatás annak kifejezését is jelentette, hogy az Önkormányzat figyelembe vette az illetékességi területe alá tartozó ingatlanok, építmények rendeltetését, azok földrajzi elhelyezkedését és a településre jellemző használat jellegéhez kapcsolódó eltéréseket is. Egyúttal a magánszemély tulajdonossokat jelentős helyi adókedvezményekkel támogatta, ennek is volt köszönhető, hogy </w:t>
      </w:r>
      <w:r w:rsidRPr="00371673">
        <w:rPr>
          <w:rFonts w:ascii="Cambria" w:hAnsi="Cambria" w:cstheme="minorHAnsi"/>
          <w:b/>
          <w:bCs w:val="0"/>
          <w:sz w:val="22"/>
          <w:szCs w:val="22"/>
        </w:rPr>
        <w:t>az építményadó éves adófizetésének nagysága az adótárgyak 81,5%-ban nem éri el az éves 10 ezer forintot a városban.</w:t>
      </w:r>
    </w:p>
    <w:p w14:paraId="291048E2" w14:textId="77777777" w:rsidR="001655C7" w:rsidRPr="00371673" w:rsidRDefault="001655C7" w:rsidP="001655C7">
      <w:pPr>
        <w:autoSpaceDE w:val="0"/>
        <w:autoSpaceDN w:val="0"/>
        <w:adjustRightInd w:val="0"/>
        <w:jc w:val="both"/>
        <w:rPr>
          <w:rFonts w:ascii="Cambria" w:hAnsi="Cambria" w:cstheme="minorHAnsi"/>
          <w:sz w:val="22"/>
          <w:szCs w:val="22"/>
        </w:rPr>
      </w:pPr>
    </w:p>
    <w:p w14:paraId="70C8DA3E"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b/>
          <w:bCs w:val="0"/>
          <w:sz w:val="22"/>
          <w:szCs w:val="22"/>
        </w:rPr>
        <w:t xml:space="preserve">Az Önkormányzat 2023. évben 161.144 ezer forint kifejezetten egri önkormányzati adókedvezményt biztosított az egri lakosoknak </w:t>
      </w:r>
      <w:r w:rsidRPr="00371673">
        <w:rPr>
          <w:rFonts w:ascii="Cambria" w:hAnsi="Cambria" w:cstheme="minorHAnsi"/>
          <w:i/>
          <w:iCs/>
          <w:sz w:val="22"/>
          <w:szCs w:val="22"/>
        </w:rPr>
        <w:t>(egri lakosok, nyugdíjasok, 3 vagy több gyereket nevelők, rehabilitációs ellátásra, rokkantsági ellátásra jogosult tulajdonosok)</w:t>
      </w:r>
      <w:r w:rsidRPr="00371673">
        <w:rPr>
          <w:rFonts w:ascii="Cambria" w:hAnsi="Cambria" w:cstheme="minorHAnsi"/>
          <w:b/>
          <w:bCs w:val="0"/>
          <w:sz w:val="22"/>
          <w:szCs w:val="22"/>
        </w:rPr>
        <w:t xml:space="preserve">.  </w:t>
      </w:r>
    </w:p>
    <w:p w14:paraId="64697C0D" w14:textId="77777777" w:rsidR="001655C7" w:rsidRPr="00371673" w:rsidRDefault="001655C7" w:rsidP="001655C7">
      <w:pPr>
        <w:autoSpaceDE w:val="0"/>
        <w:autoSpaceDN w:val="0"/>
        <w:adjustRightInd w:val="0"/>
        <w:jc w:val="both"/>
        <w:rPr>
          <w:rFonts w:ascii="Cambria" w:hAnsi="Cambria" w:cstheme="minorHAnsi"/>
          <w:sz w:val="22"/>
          <w:szCs w:val="22"/>
        </w:rPr>
      </w:pPr>
    </w:p>
    <w:p w14:paraId="3DC8DE8E" w14:textId="77777777" w:rsidR="001655C7" w:rsidRPr="00371673" w:rsidRDefault="001655C7" w:rsidP="001655C7">
      <w:pPr>
        <w:pStyle w:val="Szvegtrzs3"/>
        <w:jc w:val="left"/>
        <w:rPr>
          <w:rFonts w:ascii="Cambria" w:hAnsi="Cambria" w:cstheme="minorHAnsi"/>
          <w:b/>
          <w:iCs w:val="0"/>
          <w:color w:val="0070C0"/>
          <w:sz w:val="22"/>
          <w:szCs w:val="22"/>
        </w:rPr>
      </w:pPr>
      <w:r w:rsidRPr="00371673">
        <w:rPr>
          <w:rFonts w:ascii="Cambria" w:hAnsi="Cambria" w:cstheme="minorHAnsi"/>
          <w:b/>
          <w:iCs w:val="0"/>
          <w:color w:val="0070C0"/>
          <w:sz w:val="22"/>
          <w:szCs w:val="22"/>
        </w:rPr>
        <w:t>K</w:t>
      </w:r>
      <w:r w:rsidRPr="00371673">
        <w:rPr>
          <w:rFonts w:ascii="Cambria" w:hAnsi="Cambria" w:cstheme="minorHAnsi"/>
          <w:b/>
          <w:iCs w:val="0"/>
          <w:color w:val="0070C0"/>
          <w:sz w:val="22"/>
          <w:szCs w:val="22"/>
          <w:lang w:val="hu-HU"/>
        </w:rPr>
        <w:t>övetelés- és hátralékkezelés és fizetési könnyítések elbírálása</w:t>
      </w:r>
    </w:p>
    <w:p w14:paraId="5E0ED3A3" w14:textId="77777777" w:rsidR="001655C7" w:rsidRPr="00371673" w:rsidRDefault="001655C7" w:rsidP="001655C7">
      <w:pPr>
        <w:jc w:val="both"/>
        <w:rPr>
          <w:rFonts w:ascii="Cambria" w:hAnsi="Cambria" w:cstheme="minorHAnsi"/>
          <w:b/>
          <w:sz w:val="22"/>
          <w:szCs w:val="22"/>
          <w:lang w:eastAsia="en-US"/>
        </w:rPr>
      </w:pPr>
    </w:p>
    <w:p w14:paraId="79D9FD30"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cstheme="minorHAnsi"/>
          <w:b/>
          <w:sz w:val="22"/>
          <w:szCs w:val="22"/>
          <w:lang w:eastAsia="en-US"/>
        </w:rPr>
        <w:t>Az Adóhatóság szolgáltató jellegének része volt az is, hogy Egerben az adófizetők számára biztosította az önkéntes jogkövető magatartás ösztönzését a követeléskezelés és végrehajtás során is</w:t>
      </w:r>
      <w:r w:rsidRPr="00371673">
        <w:rPr>
          <w:rFonts w:ascii="Cambria" w:hAnsi="Cambria" w:cstheme="minorHAnsi"/>
          <w:bCs w:val="0"/>
          <w:sz w:val="22"/>
          <w:szCs w:val="22"/>
          <w:lang w:eastAsia="en-US"/>
        </w:rPr>
        <w:t>.</w:t>
      </w:r>
      <w:r w:rsidRPr="00371673">
        <w:rPr>
          <w:rFonts w:ascii="Cambria" w:hAnsi="Cambria" w:cstheme="minorHAnsi"/>
          <w:sz w:val="22"/>
          <w:szCs w:val="22"/>
          <w:lang w:eastAsia="en-US"/>
        </w:rPr>
        <w:t xml:space="preserve"> Az elérendő cél az volt, hogy a kényszerítő jelleg alkalmazására csak azon tartozással rendelkező adózók esetében kerüljön sor, akik/amelyek az adókötelezettséget szándékosan nem teljesítik, és folyamatosan adóelkerülő magatartást tanúsítanak. </w:t>
      </w:r>
      <w:r w:rsidRPr="00371673">
        <w:rPr>
          <w:rFonts w:ascii="Cambria" w:hAnsi="Cambria" w:cstheme="minorHAnsi"/>
          <w:bCs w:val="0"/>
          <w:sz w:val="22"/>
          <w:szCs w:val="22"/>
          <w:lang w:eastAsia="en-US"/>
        </w:rPr>
        <w:t xml:space="preserve">Adóhatóságunk a követeléskezelési eljárás során is folyamatosan lehetőséget kínált a tartozás kényszercselekmények és hátrányos jogkövetkezmények nélküli megfizetésére. </w:t>
      </w:r>
    </w:p>
    <w:p w14:paraId="3AD306A2" w14:textId="77777777" w:rsidR="001655C7" w:rsidRPr="00371673" w:rsidRDefault="001655C7" w:rsidP="001655C7">
      <w:pPr>
        <w:jc w:val="both"/>
        <w:rPr>
          <w:rFonts w:ascii="Cambria" w:hAnsi="Cambria" w:cstheme="minorHAnsi"/>
          <w:b/>
          <w:sz w:val="22"/>
          <w:szCs w:val="22"/>
          <w:lang w:eastAsia="en-US"/>
        </w:rPr>
      </w:pPr>
    </w:p>
    <w:p w14:paraId="4CB259C8"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b/>
          <w:bCs w:val="0"/>
          <w:sz w:val="22"/>
          <w:szCs w:val="22"/>
        </w:rPr>
        <w:t>2023. évben az Adóhatóság 19.341 darab fizetési felhívást küldött ki</w:t>
      </w:r>
      <w:r w:rsidRPr="00371673">
        <w:rPr>
          <w:rFonts w:ascii="Cambria" w:hAnsi="Cambria"/>
          <w:sz w:val="22"/>
          <w:szCs w:val="22"/>
        </w:rPr>
        <w:t xml:space="preserve"> </w:t>
      </w:r>
      <w:r w:rsidRPr="00371673">
        <w:rPr>
          <w:rFonts w:ascii="Cambria" w:hAnsi="Cambria"/>
          <w:b/>
          <w:bCs w:val="0"/>
          <w:sz w:val="22"/>
          <w:szCs w:val="22"/>
        </w:rPr>
        <w:t>a főbb fizetési határidőket követően vállalkozásnak, egyéni vállalkozónak és magánszemélynek</w:t>
      </w:r>
      <w:r w:rsidRPr="00371673">
        <w:rPr>
          <w:rFonts w:ascii="Cambria" w:hAnsi="Cambria"/>
          <w:sz w:val="22"/>
          <w:szCs w:val="22"/>
        </w:rPr>
        <w:t xml:space="preserve">. Ezekben a felhívásokban az Adóhatóság halmozottan 1.049 millió forint tartozás rendezésére szólítottak fel a tartozással rendelkező adózókat. </w:t>
      </w:r>
      <w:r w:rsidRPr="00371673">
        <w:rPr>
          <w:rFonts w:ascii="Cambria" w:hAnsi="Cambria" w:cstheme="minorHAnsi"/>
          <w:b/>
          <w:bCs w:val="0"/>
          <w:sz w:val="22"/>
          <w:szCs w:val="22"/>
          <w:lang w:eastAsia="en-US"/>
        </w:rPr>
        <w:t>Az önkéntes teljesítés előmozdítása érdekében az Adóhatóság részletesen tájékoztatta elektronikus és postai levelek útján az érintetteket az esetleges adótartozások összegeiről a fizetés módjairól, illetve a fizetési könnyítés lehetőségeiről</w:t>
      </w:r>
      <w:r w:rsidRPr="00371673">
        <w:rPr>
          <w:rFonts w:ascii="Cambria" w:hAnsi="Cambria" w:cstheme="minorHAnsi"/>
          <w:sz w:val="22"/>
          <w:szCs w:val="22"/>
          <w:lang w:eastAsia="en-US"/>
        </w:rPr>
        <w:t xml:space="preserve">. </w:t>
      </w:r>
    </w:p>
    <w:p w14:paraId="712B1AD4" w14:textId="77777777" w:rsidR="001655C7" w:rsidRPr="00371673" w:rsidRDefault="001655C7" w:rsidP="001655C7">
      <w:pPr>
        <w:jc w:val="both"/>
        <w:rPr>
          <w:rFonts w:ascii="Cambria" w:hAnsi="Cambria" w:cstheme="minorHAnsi"/>
          <w:sz w:val="22"/>
          <w:szCs w:val="22"/>
          <w:lang w:eastAsia="en-US"/>
        </w:rPr>
      </w:pPr>
    </w:p>
    <w:p w14:paraId="1DB13AAB" w14:textId="77777777" w:rsidR="001655C7" w:rsidRDefault="001655C7" w:rsidP="001655C7">
      <w:pPr>
        <w:jc w:val="both"/>
        <w:rPr>
          <w:rFonts w:ascii="Cambria" w:hAnsi="Cambria" w:cstheme="minorHAnsi"/>
          <w:sz w:val="22"/>
          <w:szCs w:val="22"/>
          <w:lang w:eastAsia="en-US"/>
        </w:rPr>
      </w:pPr>
    </w:p>
    <w:p w14:paraId="33246B25" w14:textId="77777777" w:rsidR="001655C7" w:rsidRDefault="001655C7" w:rsidP="001655C7">
      <w:pPr>
        <w:jc w:val="both"/>
        <w:rPr>
          <w:rFonts w:ascii="Cambria" w:hAnsi="Cambria" w:cstheme="minorHAnsi"/>
          <w:sz w:val="22"/>
          <w:szCs w:val="22"/>
          <w:lang w:eastAsia="en-US"/>
        </w:rPr>
      </w:pPr>
    </w:p>
    <w:p w14:paraId="172F26B0" w14:textId="77777777" w:rsidR="001655C7" w:rsidRPr="00371673" w:rsidRDefault="001655C7" w:rsidP="001655C7">
      <w:pPr>
        <w:jc w:val="both"/>
        <w:rPr>
          <w:rFonts w:ascii="Cambria" w:hAnsi="Cambria" w:cstheme="minorHAnsi"/>
          <w:bCs w:val="0"/>
          <w:sz w:val="22"/>
          <w:szCs w:val="22"/>
          <w:lang w:eastAsia="en-US"/>
        </w:rPr>
      </w:pPr>
      <w:r w:rsidRPr="00371673">
        <w:rPr>
          <w:rFonts w:ascii="Cambria" w:hAnsi="Cambria" w:cstheme="minorHAnsi"/>
          <w:sz w:val="22"/>
          <w:szCs w:val="22"/>
          <w:lang w:eastAsia="en-US"/>
        </w:rPr>
        <w:t xml:space="preserve">Az Adóhatóság tájékoztatta arról is az adózókat, hogy az aktuális napi "ADÓSZÁMLA KIVONATOT" az </w:t>
      </w:r>
      <w:r w:rsidRPr="00371673">
        <w:rPr>
          <w:rFonts w:ascii="Cambria" w:hAnsi="Cambria" w:cstheme="minorHAnsi"/>
          <w:bCs w:val="0"/>
          <w:sz w:val="22"/>
          <w:szCs w:val="22"/>
          <w:lang w:eastAsia="en-US"/>
        </w:rPr>
        <w:t>Elektronikus Önkormányzati Portálra</w:t>
      </w:r>
      <w:r w:rsidRPr="00371673">
        <w:rPr>
          <w:rFonts w:ascii="Cambria" w:hAnsi="Cambria" w:cstheme="minorHAnsi"/>
          <w:b/>
          <w:sz w:val="22"/>
          <w:szCs w:val="22"/>
          <w:lang w:eastAsia="en-US"/>
        </w:rPr>
        <w:t xml:space="preserve"> </w:t>
      </w:r>
      <w:r w:rsidRPr="00371673">
        <w:rPr>
          <w:rFonts w:ascii="Cambria" w:hAnsi="Cambria" w:cstheme="minorHAnsi"/>
          <w:sz w:val="22"/>
          <w:szCs w:val="22"/>
          <w:lang w:eastAsia="en-US"/>
        </w:rPr>
        <w:t>belépve /</w:t>
      </w:r>
      <w:hyperlink r:id="rId20" w:history="1">
        <w:r w:rsidRPr="00371673">
          <w:rPr>
            <w:rFonts w:ascii="Cambria" w:hAnsi="Cambria" w:cstheme="minorHAnsi"/>
            <w:color w:val="0563C1" w:themeColor="hyperlink"/>
            <w:sz w:val="22"/>
            <w:szCs w:val="22"/>
            <w:u w:val="single"/>
            <w:lang w:eastAsia="en-US"/>
          </w:rPr>
          <w:t>https://ohp-20.asp.lgov.hu/nyitolap</w:t>
        </w:r>
      </w:hyperlink>
      <w:r w:rsidRPr="00371673">
        <w:rPr>
          <w:rFonts w:ascii="Cambria" w:hAnsi="Cambria" w:cstheme="minorHAnsi"/>
          <w:sz w:val="22"/>
          <w:szCs w:val="22"/>
          <w:lang w:eastAsia="en-US"/>
        </w:rPr>
        <w:t xml:space="preserve">/ a nap 24 órájában az arra jogosultak lekérdezhetik és ellenőrizhetik esedékes tartozásuk vagy túlfizetésük nagyságát. </w:t>
      </w:r>
      <w:r w:rsidRPr="00371673">
        <w:rPr>
          <w:rFonts w:ascii="Cambria" w:hAnsi="Cambria" w:cstheme="minorHAnsi"/>
          <w:bCs w:val="0"/>
          <w:sz w:val="22"/>
          <w:szCs w:val="22"/>
          <w:lang w:eastAsia="en-US"/>
        </w:rPr>
        <w:t>Az E-portálon elektronikus fizetést is indíthatnak a tartozás megszűntetése érdekében.</w:t>
      </w:r>
      <w:r w:rsidRPr="00371673">
        <w:rPr>
          <w:rFonts w:ascii="Cambria" w:hAnsi="Cambria" w:cstheme="minorHAnsi"/>
          <w:b/>
          <w:sz w:val="22"/>
          <w:szCs w:val="22"/>
          <w:lang w:eastAsia="en-US"/>
        </w:rPr>
        <w:t xml:space="preserve"> </w:t>
      </w:r>
      <w:r w:rsidRPr="00371673">
        <w:rPr>
          <w:rFonts w:ascii="Cambria" w:hAnsi="Cambria" w:cstheme="minorHAnsi"/>
          <w:bCs w:val="0"/>
          <w:sz w:val="22"/>
          <w:szCs w:val="22"/>
          <w:lang w:eastAsia="en-US"/>
        </w:rPr>
        <w:t xml:space="preserve">Az ügyfelek adótartozásukat úgy is rendezhették, ha más adó számlán lévő túlfizetésének átvezetését kérhették. </w:t>
      </w:r>
    </w:p>
    <w:p w14:paraId="06EBE2EA" w14:textId="77777777" w:rsidR="001655C7" w:rsidRPr="00371673" w:rsidRDefault="001655C7" w:rsidP="001655C7">
      <w:pPr>
        <w:jc w:val="both"/>
        <w:rPr>
          <w:rFonts w:ascii="Cambria" w:hAnsi="Cambria"/>
          <w:sz w:val="22"/>
          <w:szCs w:val="22"/>
        </w:rPr>
      </w:pPr>
    </w:p>
    <w:p w14:paraId="226CEE98"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cstheme="minorHAnsi"/>
          <w:b/>
          <w:bCs w:val="0"/>
          <w:sz w:val="22"/>
          <w:szCs w:val="22"/>
          <w:lang w:eastAsia="en-US"/>
        </w:rPr>
        <w:t>Ha az adózónak fizetési nehézséget jelentett a fennálló tartozás egy összegben történő megfizetése, úgy kérelmezhettek részletfizetést vagy fizetési halasztást</w:t>
      </w:r>
      <w:r w:rsidRPr="00371673">
        <w:rPr>
          <w:rFonts w:ascii="Cambria" w:hAnsi="Cambria" w:cstheme="minorHAnsi"/>
          <w:sz w:val="22"/>
          <w:szCs w:val="22"/>
          <w:lang w:eastAsia="en-US"/>
        </w:rPr>
        <w:t xml:space="preserve">. Ennek részleteiről szintén honlapunkon tájékozódhattak az érinettek. </w:t>
      </w:r>
    </w:p>
    <w:p w14:paraId="480A10EA" w14:textId="77777777" w:rsidR="001655C7" w:rsidRPr="00371673" w:rsidRDefault="001655C7" w:rsidP="001655C7">
      <w:pPr>
        <w:autoSpaceDE w:val="0"/>
        <w:autoSpaceDN w:val="0"/>
        <w:adjustRightInd w:val="0"/>
        <w:jc w:val="both"/>
        <w:rPr>
          <w:rFonts w:ascii="Cambria" w:hAnsi="Cambria" w:cstheme="minorHAnsi"/>
          <w:i/>
          <w:sz w:val="22"/>
          <w:szCs w:val="22"/>
          <w:lang w:eastAsia="en-US"/>
        </w:rPr>
      </w:pPr>
    </w:p>
    <w:p w14:paraId="4537B6BA" w14:textId="77777777" w:rsidR="001655C7" w:rsidRPr="00371673" w:rsidRDefault="001655C7" w:rsidP="001655C7">
      <w:pPr>
        <w:jc w:val="both"/>
        <w:rPr>
          <w:rFonts w:ascii="Cambria" w:hAnsi="Cambria" w:cstheme="minorHAnsi"/>
          <w:sz w:val="22"/>
          <w:szCs w:val="22"/>
          <w:lang w:eastAsia="x-none"/>
        </w:rPr>
      </w:pPr>
      <w:r w:rsidRPr="00371673">
        <w:rPr>
          <w:rFonts w:ascii="Cambria" w:hAnsi="Cambria" w:cstheme="minorHAnsi"/>
          <w:b/>
          <w:bCs w:val="0"/>
          <w:sz w:val="22"/>
          <w:szCs w:val="22"/>
          <w:lang w:eastAsia="x-none"/>
        </w:rPr>
        <w:t>Az adótartozások sajátossága, hogy az éves befizetési határidőket követően megnövekedtek, majd az Adóhatóság követeléskezelési vagy végrehajtási cselekményeihez kapcsolódva pedig csökkentek</w:t>
      </w:r>
      <w:r w:rsidRPr="00371673">
        <w:rPr>
          <w:rFonts w:ascii="Cambria" w:hAnsi="Cambria" w:cstheme="minorHAnsi"/>
          <w:sz w:val="22"/>
          <w:szCs w:val="22"/>
          <w:lang w:eastAsia="x-none"/>
        </w:rPr>
        <w:t xml:space="preserve">. Jellemzően, minden adóév március 15-ét, május 31-ét, szeptember 15-ét követően a tartozások megemelkednek, majd a következő hónapokban pedig csökkennek az adóhatósági intézkedések következtében, így a tendencia hullámzó. </w:t>
      </w:r>
    </w:p>
    <w:p w14:paraId="0569CF9F" w14:textId="77777777" w:rsidR="001655C7" w:rsidRPr="00371673" w:rsidRDefault="001655C7" w:rsidP="001655C7">
      <w:pPr>
        <w:jc w:val="both"/>
        <w:rPr>
          <w:rFonts w:ascii="Cambria" w:hAnsi="Cambria" w:cstheme="minorHAnsi"/>
          <w:sz w:val="22"/>
          <w:szCs w:val="22"/>
          <w:lang w:eastAsia="x-none"/>
        </w:rPr>
      </w:pPr>
    </w:p>
    <w:p w14:paraId="474EB644" w14:textId="77777777" w:rsidR="001655C7" w:rsidRPr="00371673" w:rsidRDefault="001655C7" w:rsidP="001655C7">
      <w:pPr>
        <w:jc w:val="both"/>
        <w:rPr>
          <w:rFonts w:ascii="Cambria" w:hAnsi="Cambria" w:cstheme="minorHAnsi"/>
          <w:iCs/>
          <w:sz w:val="22"/>
          <w:szCs w:val="22"/>
          <w:lang w:eastAsia="x-none"/>
        </w:rPr>
      </w:pPr>
      <w:r w:rsidRPr="00371673">
        <w:rPr>
          <w:rFonts w:ascii="Cambria" w:hAnsi="Cambria" w:cstheme="minorHAnsi"/>
          <w:iCs/>
          <w:sz w:val="22"/>
          <w:szCs w:val="22"/>
          <w:lang w:eastAsia="x-none"/>
        </w:rPr>
        <w:t xml:space="preserve">A tartozások beszedése </w:t>
      </w:r>
      <w:r w:rsidRPr="00371673">
        <w:rPr>
          <w:rFonts w:ascii="Cambria" w:hAnsi="Cambria" w:cstheme="minorHAnsi"/>
          <w:iCs/>
          <w:sz w:val="22"/>
          <w:szCs w:val="22"/>
          <w:lang w:val="x-none" w:eastAsia="x-none"/>
        </w:rPr>
        <w:t>érdekében a</w:t>
      </w:r>
      <w:r w:rsidRPr="00371673">
        <w:rPr>
          <w:rFonts w:ascii="Cambria" w:hAnsi="Cambria" w:cstheme="minorHAnsi"/>
          <w:iCs/>
          <w:sz w:val="22"/>
          <w:szCs w:val="22"/>
          <w:lang w:eastAsia="x-none"/>
        </w:rPr>
        <w:t>z Adóhatóság az adóhatóság által foganatosítandó végrehajtási eljárásokról szóló 2017. évi CLIII. törvény</w:t>
      </w:r>
      <w:r w:rsidRPr="00371673">
        <w:rPr>
          <w:rFonts w:ascii="Cambria" w:hAnsi="Cambria" w:cstheme="minorHAnsi"/>
          <w:iCs/>
          <w:sz w:val="22"/>
          <w:szCs w:val="22"/>
          <w:lang w:val="x-none" w:eastAsia="x-none"/>
        </w:rPr>
        <w:t xml:space="preserve"> </w:t>
      </w:r>
      <w:r w:rsidRPr="00371673">
        <w:rPr>
          <w:rFonts w:ascii="Cambria" w:hAnsi="Cambria" w:cstheme="minorHAnsi"/>
          <w:i/>
          <w:sz w:val="22"/>
          <w:szCs w:val="22"/>
          <w:lang w:eastAsia="x-none"/>
        </w:rPr>
        <w:t xml:space="preserve">(továbbiakban: </w:t>
      </w:r>
      <w:r w:rsidRPr="00371673">
        <w:rPr>
          <w:rFonts w:ascii="Cambria" w:hAnsi="Cambria" w:cstheme="minorHAnsi"/>
          <w:i/>
          <w:sz w:val="22"/>
          <w:szCs w:val="22"/>
          <w:lang w:val="x-none" w:eastAsia="x-none"/>
        </w:rPr>
        <w:t>Avt.</w:t>
      </w:r>
      <w:r w:rsidRPr="00371673">
        <w:rPr>
          <w:rFonts w:ascii="Cambria" w:hAnsi="Cambria" w:cstheme="minorHAnsi"/>
          <w:i/>
          <w:sz w:val="22"/>
          <w:szCs w:val="22"/>
          <w:lang w:eastAsia="x-none"/>
        </w:rPr>
        <w:t>)</w:t>
      </w:r>
      <w:r w:rsidRPr="00371673">
        <w:rPr>
          <w:rFonts w:ascii="Cambria" w:hAnsi="Cambria" w:cstheme="minorHAnsi"/>
          <w:iCs/>
          <w:sz w:val="22"/>
          <w:szCs w:val="22"/>
          <w:lang w:eastAsia="x-none"/>
        </w:rPr>
        <w:t xml:space="preserve"> </w:t>
      </w:r>
      <w:r w:rsidRPr="00371673">
        <w:rPr>
          <w:rFonts w:ascii="Cambria" w:hAnsi="Cambria" w:cstheme="minorHAnsi"/>
          <w:iCs/>
          <w:sz w:val="22"/>
          <w:szCs w:val="22"/>
          <w:lang w:val="x-none" w:eastAsia="x-none"/>
        </w:rPr>
        <w:t xml:space="preserve">30. § (1) bekezdésében foglaltak </w:t>
      </w:r>
      <w:r w:rsidRPr="00371673">
        <w:rPr>
          <w:rFonts w:ascii="Cambria" w:hAnsi="Cambria" w:cstheme="minorHAnsi"/>
          <w:iCs/>
          <w:sz w:val="22"/>
          <w:szCs w:val="22"/>
          <w:lang w:eastAsia="x-none"/>
        </w:rPr>
        <w:t xml:space="preserve">alapján </w:t>
      </w:r>
      <w:r w:rsidRPr="00371673">
        <w:rPr>
          <w:rFonts w:ascii="Cambria" w:hAnsi="Cambria" w:cstheme="minorHAnsi"/>
          <w:iCs/>
          <w:sz w:val="22"/>
          <w:szCs w:val="22"/>
          <w:lang w:val="x-none" w:eastAsia="x-none"/>
        </w:rPr>
        <w:t>intézkedett, végrehajtási intézkedések megindítására</w:t>
      </w:r>
      <w:r w:rsidRPr="00371673">
        <w:rPr>
          <w:rFonts w:ascii="Cambria" w:hAnsi="Cambria" w:cstheme="minorHAnsi"/>
          <w:iCs/>
          <w:sz w:val="22"/>
          <w:szCs w:val="22"/>
          <w:lang w:eastAsia="x-none"/>
        </w:rPr>
        <w:t xml:space="preserve"> és a </w:t>
      </w:r>
      <w:r w:rsidRPr="00371673">
        <w:rPr>
          <w:rFonts w:ascii="Cambria" w:hAnsi="Cambria" w:cstheme="minorHAnsi"/>
          <w:iCs/>
          <w:sz w:val="22"/>
          <w:szCs w:val="22"/>
          <w:lang w:val="x-none" w:eastAsia="x-none"/>
        </w:rPr>
        <w:t xml:space="preserve">hátralékos adóalanyokkal szemben a fennálló adótartozások </w:t>
      </w:r>
      <w:r w:rsidRPr="00371673">
        <w:rPr>
          <w:rFonts w:ascii="Cambria" w:hAnsi="Cambria" w:cstheme="minorHAnsi"/>
          <w:iCs/>
          <w:sz w:val="22"/>
          <w:szCs w:val="22"/>
          <w:lang w:eastAsia="x-none"/>
        </w:rPr>
        <w:t>beszedésére. Az Adóhatóság a tartozás megfizetésére az adóst felhívhatja, eredménytelen felhívás esetén továbbá, ha a felhívás alkalmazása a körülmények alapján célszerűtlen, a végrehajtást megindítja.    </w:t>
      </w:r>
    </w:p>
    <w:p w14:paraId="31B32EB0" w14:textId="77777777" w:rsidR="001655C7" w:rsidRPr="00371673" w:rsidRDefault="001655C7" w:rsidP="001655C7">
      <w:pPr>
        <w:jc w:val="both"/>
        <w:rPr>
          <w:rFonts w:ascii="Cambria" w:hAnsi="Cambria" w:cstheme="minorHAnsi"/>
          <w:iCs/>
          <w:sz w:val="22"/>
          <w:szCs w:val="22"/>
          <w:lang w:val="x-none" w:eastAsia="x-none"/>
        </w:rPr>
      </w:pPr>
    </w:p>
    <w:p w14:paraId="4212E390" w14:textId="77777777" w:rsidR="001655C7" w:rsidRPr="00371673" w:rsidRDefault="001655C7" w:rsidP="001655C7">
      <w:pPr>
        <w:jc w:val="both"/>
        <w:rPr>
          <w:rFonts w:ascii="Cambria" w:hAnsi="Cambria" w:cstheme="minorHAnsi"/>
          <w:b/>
          <w:bCs w:val="0"/>
          <w:iCs/>
          <w:sz w:val="22"/>
          <w:szCs w:val="22"/>
          <w:lang w:val="x-none" w:eastAsia="x-none"/>
        </w:rPr>
      </w:pPr>
      <w:r w:rsidRPr="00371673">
        <w:rPr>
          <w:rFonts w:ascii="Cambria" w:hAnsi="Cambria" w:cstheme="minorHAnsi"/>
          <w:iCs/>
          <w:sz w:val="22"/>
          <w:szCs w:val="22"/>
          <w:lang w:val="x-none" w:eastAsia="x-none"/>
        </w:rPr>
        <w:t xml:space="preserve">Általánosságban elmondható, hogy </w:t>
      </w:r>
      <w:r w:rsidRPr="00371673">
        <w:rPr>
          <w:rFonts w:ascii="Cambria" w:hAnsi="Cambria" w:cstheme="minorHAnsi"/>
          <w:b/>
          <w:bCs w:val="0"/>
          <w:iCs/>
          <w:sz w:val="22"/>
          <w:szCs w:val="22"/>
          <w:lang w:val="x-none" w:eastAsia="x-none"/>
        </w:rPr>
        <w:t>azon cselekmények foganatosítás</w:t>
      </w:r>
      <w:r w:rsidRPr="00371673">
        <w:rPr>
          <w:rFonts w:ascii="Cambria" w:hAnsi="Cambria" w:cstheme="minorHAnsi"/>
          <w:b/>
          <w:bCs w:val="0"/>
          <w:iCs/>
          <w:sz w:val="22"/>
          <w:szCs w:val="22"/>
          <w:lang w:eastAsia="x-none"/>
        </w:rPr>
        <w:t>ával élt 2023. évben az Adóhatóság</w:t>
      </w:r>
      <w:r w:rsidRPr="00371673">
        <w:rPr>
          <w:rFonts w:ascii="Cambria" w:hAnsi="Cambria" w:cstheme="minorHAnsi"/>
          <w:b/>
          <w:bCs w:val="0"/>
          <w:iCs/>
          <w:sz w:val="22"/>
          <w:szCs w:val="22"/>
          <w:lang w:val="x-none" w:eastAsia="x-none"/>
        </w:rPr>
        <w:t>, amely gyors</w:t>
      </w:r>
      <w:r w:rsidRPr="00371673">
        <w:rPr>
          <w:rFonts w:ascii="Cambria" w:hAnsi="Cambria" w:cstheme="minorHAnsi"/>
          <w:b/>
          <w:bCs w:val="0"/>
          <w:iCs/>
          <w:sz w:val="22"/>
          <w:szCs w:val="22"/>
          <w:lang w:eastAsia="x-none"/>
        </w:rPr>
        <w:t xml:space="preserve">, </w:t>
      </w:r>
      <w:r w:rsidRPr="00371673">
        <w:rPr>
          <w:rFonts w:ascii="Cambria" w:hAnsi="Cambria" w:cstheme="minorHAnsi"/>
          <w:b/>
          <w:bCs w:val="0"/>
          <w:iCs/>
          <w:sz w:val="22"/>
          <w:szCs w:val="22"/>
          <w:lang w:val="x-none" w:eastAsia="x-none"/>
        </w:rPr>
        <w:t>hatékony</w:t>
      </w:r>
      <w:r w:rsidRPr="00371673">
        <w:rPr>
          <w:rFonts w:ascii="Cambria" w:hAnsi="Cambria" w:cstheme="minorHAnsi"/>
          <w:b/>
          <w:bCs w:val="0"/>
          <w:iCs/>
          <w:sz w:val="22"/>
          <w:szCs w:val="22"/>
          <w:lang w:eastAsia="x-none"/>
        </w:rPr>
        <w:t xml:space="preserve"> és </w:t>
      </w:r>
      <w:r w:rsidRPr="00371673">
        <w:rPr>
          <w:rFonts w:ascii="Cambria" w:hAnsi="Cambria" w:cstheme="minorHAnsi"/>
          <w:b/>
          <w:bCs w:val="0"/>
          <w:iCs/>
          <w:sz w:val="22"/>
          <w:szCs w:val="22"/>
          <w:lang w:val="x-none" w:eastAsia="x-none"/>
        </w:rPr>
        <w:t>költségkímélő eszköznek látsz</w:t>
      </w:r>
      <w:r w:rsidRPr="00371673">
        <w:rPr>
          <w:rFonts w:ascii="Cambria" w:hAnsi="Cambria" w:cstheme="minorHAnsi"/>
          <w:b/>
          <w:bCs w:val="0"/>
          <w:iCs/>
          <w:sz w:val="22"/>
          <w:szCs w:val="22"/>
          <w:lang w:eastAsia="x-none"/>
        </w:rPr>
        <w:t>ott</w:t>
      </w:r>
      <w:r w:rsidRPr="00371673">
        <w:rPr>
          <w:rFonts w:ascii="Cambria" w:hAnsi="Cambria" w:cstheme="minorHAnsi"/>
          <w:b/>
          <w:bCs w:val="0"/>
          <w:iCs/>
          <w:sz w:val="22"/>
          <w:szCs w:val="22"/>
          <w:lang w:val="x-none" w:eastAsia="x-none"/>
        </w:rPr>
        <w:t xml:space="preserve"> a követelések megtérülésére, valamint az arányosság elvének figyelembevételével az adósra nézve a legkisebb mértékű korlátozással jár</w:t>
      </w:r>
      <w:r w:rsidRPr="00371673">
        <w:rPr>
          <w:rFonts w:ascii="Cambria" w:hAnsi="Cambria" w:cstheme="minorHAnsi"/>
          <w:b/>
          <w:bCs w:val="0"/>
          <w:iCs/>
          <w:sz w:val="22"/>
          <w:szCs w:val="22"/>
          <w:lang w:eastAsia="x-none"/>
        </w:rPr>
        <w:t>t</w:t>
      </w:r>
      <w:r w:rsidRPr="00371673">
        <w:rPr>
          <w:rFonts w:ascii="Cambria" w:hAnsi="Cambria" w:cstheme="minorHAnsi"/>
          <w:b/>
          <w:bCs w:val="0"/>
          <w:iCs/>
          <w:sz w:val="22"/>
          <w:szCs w:val="22"/>
          <w:lang w:val="x-none" w:eastAsia="x-none"/>
        </w:rPr>
        <w:t>.</w:t>
      </w:r>
    </w:p>
    <w:p w14:paraId="69B0EC0B" w14:textId="77777777" w:rsidR="001655C7" w:rsidRPr="00371673" w:rsidRDefault="001655C7" w:rsidP="001655C7">
      <w:pPr>
        <w:jc w:val="both"/>
        <w:rPr>
          <w:rFonts w:ascii="Cambria" w:hAnsi="Cambria" w:cstheme="minorHAnsi"/>
          <w:iCs/>
          <w:sz w:val="22"/>
          <w:szCs w:val="22"/>
          <w:lang w:val="x-none" w:eastAsia="x-none"/>
        </w:rPr>
      </w:pPr>
    </w:p>
    <w:p w14:paraId="435C4EF1" w14:textId="77777777" w:rsidR="001655C7" w:rsidRPr="00371673" w:rsidRDefault="001655C7" w:rsidP="001655C7">
      <w:pPr>
        <w:jc w:val="center"/>
        <w:rPr>
          <w:rFonts w:ascii="Cambria" w:hAnsi="Cambria" w:cstheme="minorHAnsi"/>
          <w:b/>
          <w:bCs w:val="0"/>
          <w:iCs/>
          <w:sz w:val="22"/>
          <w:szCs w:val="22"/>
          <w:lang w:eastAsia="x-none"/>
        </w:rPr>
      </w:pPr>
      <w:r w:rsidRPr="00371673">
        <w:rPr>
          <w:rFonts w:ascii="Cambria" w:hAnsi="Cambria" w:cstheme="minorHAnsi"/>
          <w:b/>
          <w:bCs w:val="0"/>
          <w:iCs/>
          <w:sz w:val="22"/>
          <w:szCs w:val="22"/>
          <w:lang w:eastAsia="x-none"/>
        </w:rPr>
        <w:t>Végrehajtási eljárásokból befolyó adóbevételek negyedévente</w:t>
      </w:r>
    </w:p>
    <w:p w14:paraId="474D5170" w14:textId="77777777" w:rsidR="001655C7" w:rsidRPr="00371673" w:rsidRDefault="001655C7" w:rsidP="001655C7">
      <w:pPr>
        <w:jc w:val="center"/>
        <w:rPr>
          <w:rFonts w:ascii="Cambria" w:hAnsi="Cambria" w:cstheme="minorHAnsi"/>
          <w:b/>
          <w:bCs w:val="0"/>
          <w:iCs/>
          <w:sz w:val="22"/>
          <w:szCs w:val="22"/>
          <w:lang w:eastAsia="x-none"/>
        </w:rPr>
      </w:pPr>
    </w:p>
    <w:p w14:paraId="7C3A0003" w14:textId="77777777" w:rsidR="001655C7" w:rsidRPr="00371673" w:rsidRDefault="001655C7" w:rsidP="001655C7">
      <w:pPr>
        <w:jc w:val="center"/>
        <w:rPr>
          <w:rFonts w:ascii="Cambria" w:hAnsi="Cambria" w:cstheme="minorHAnsi"/>
          <w:b/>
          <w:iCs/>
          <w:sz w:val="22"/>
          <w:szCs w:val="22"/>
          <w:lang w:val="x-none" w:eastAsia="x-none"/>
        </w:rPr>
      </w:pPr>
      <w:r w:rsidRPr="00371673">
        <w:rPr>
          <w:rFonts w:ascii="Cambria" w:hAnsi="Cambria" w:cstheme="minorHAnsi"/>
          <w:b/>
          <w:iCs/>
          <w:noProof/>
          <w:sz w:val="22"/>
          <w:szCs w:val="22"/>
          <w:lang w:val="x-none" w:eastAsia="x-none"/>
        </w:rPr>
        <w:drawing>
          <wp:inline distT="0" distB="0" distL="0" distR="0" wp14:anchorId="13993892" wp14:editId="116D4DCE">
            <wp:extent cx="4645660" cy="2755900"/>
            <wp:effectExtent l="0" t="0" r="2540" b="6350"/>
            <wp:docPr id="2060478235" name="Kép 7" descr="A képen szöveg, képernyőkép, Betűtípus,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478235" name="Kép 7" descr="A képen szöveg, képernyőkép, Betűtípus, diagram látható&#10;&#10;Automatikusan generált leírá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5660" cy="2755900"/>
                    </a:xfrm>
                    <a:prstGeom prst="rect">
                      <a:avLst/>
                    </a:prstGeom>
                    <a:noFill/>
                  </pic:spPr>
                </pic:pic>
              </a:graphicData>
            </a:graphic>
          </wp:inline>
        </w:drawing>
      </w:r>
    </w:p>
    <w:p w14:paraId="581F7A7C" w14:textId="77777777" w:rsidR="001655C7" w:rsidRPr="00371673" w:rsidRDefault="001655C7" w:rsidP="001655C7">
      <w:pPr>
        <w:jc w:val="right"/>
        <w:rPr>
          <w:rFonts w:ascii="Cambria" w:hAnsi="Cambria" w:cstheme="minorHAnsi"/>
          <w:i/>
          <w:iCs/>
          <w:color w:val="000000"/>
          <w:sz w:val="18"/>
          <w:szCs w:val="18"/>
        </w:rPr>
      </w:pPr>
      <w:bookmarkStart w:id="7" w:name="_Hlk159489579"/>
      <w:r w:rsidRPr="00371673">
        <w:rPr>
          <w:rFonts w:ascii="Cambria" w:hAnsi="Cambria" w:cstheme="minorHAnsi"/>
          <w:i/>
          <w:iCs/>
          <w:color w:val="000000"/>
          <w:sz w:val="18"/>
          <w:szCs w:val="18"/>
        </w:rPr>
        <w:t>Forrás: Eger MJV PH Adóiroda</w:t>
      </w:r>
    </w:p>
    <w:bookmarkEnd w:id="7"/>
    <w:p w14:paraId="4AAAC994" w14:textId="77777777" w:rsidR="001655C7" w:rsidRPr="00371673" w:rsidRDefault="001655C7" w:rsidP="001655C7">
      <w:pPr>
        <w:jc w:val="both"/>
        <w:rPr>
          <w:rFonts w:ascii="Cambria" w:hAnsi="Cambria" w:cstheme="minorHAnsi"/>
          <w:bCs w:val="0"/>
          <w:sz w:val="22"/>
          <w:szCs w:val="22"/>
          <w:lang w:eastAsia="x-none"/>
        </w:rPr>
      </w:pPr>
    </w:p>
    <w:p w14:paraId="15040723" w14:textId="77777777" w:rsidR="001655C7" w:rsidRPr="00371673" w:rsidRDefault="001655C7" w:rsidP="001655C7">
      <w:pPr>
        <w:pStyle w:val="Szvegtrzs3"/>
        <w:rPr>
          <w:rFonts w:ascii="Cambria" w:hAnsi="Cambria" w:cstheme="minorHAnsi"/>
          <w:iCs w:val="0"/>
          <w:color w:val="auto"/>
          <w:sz w:val="22"/>
          <w:szCs w:val="22"/>
          <w:lang w:val="hu-HU"/>
        </w:rPr>
      </w:pPr>
      <w:r w:rsidRPr="00371673">
        <w:rPr>
          <w:rFonts w:ascii="Cambria" w:hAnsi="Cambria" w:cstheme="minorHAnsi"/>
          <w:iCs w:val="0"/>
          <w:color w:val="auto"/>
          <w:sz w:val="22"/>
          <w:szCs w:val="22"/>
          <w:lang w:val="hu-HU"/>
        </w:rPr>
        <w:t xml:space="preserve">Az Adóhatóság rendszeresen fizetési felhívást bocsátott ki, lehetőséget adva az önkéntes fizetési kötelezettség teljesítésére. Ezt követően, akik a felhívásra sem teljesítettek benyújtásra kerültek a hatósági átutalási megbízások </w:t>
      </w:r>
      <w:r w:rsidRPr="00371673">
        <w:rPr>
          <w:rFonts w:ascii="Cambria" w:hAnsi="Cambria" w:cstheme="minorHAnsi"/>
          <w:i/>
          <w:iCs w:val="0"/>
          <w:color w:val="auto"/>
          <w:sz w:val="22"/>
          <w:szCs w:val="22"/>
          <w:lang w:val="hu-HU"/>
        </w:rPr>
        <w:t>(inkasszók)</w:t>
      </w:r>
      <w:r w:rsidRPr="00371673">
        <w:rPr>
          <w:rFonts w:ascii="Cambria" w:hAnsi="Cambria" w:cstheme="minorHAnsi"/>
          <w:iCs w:val="0"/>
          <w:color w:val="auto"/>
          <w:sz w:val="22"/>
          <w:szCs w:val="22"/>
          <w:lang w:val="hu-HU"/>
        </w:rPr>
        <w:t xml:space="preserve">.  </w:t>
      </w:r>
    </w:p>
    <w:p w14:paraId="5692916C" w14:textId="77777777" w:rsidR="001655C7" w:rsidRPr="00371673" w:rsidRDefault="001655C7" w:rsidP="001655C7">
      <w:pPr>
        <w:pStyle w:val="Szvegtrzs3"/>
        <w:rPr>
          <w:rFonts w:ascii="Cambria" w:hAnsi="Cambria" w:cstheme="minorHAnsi"/>
          <w:iCs w:val="0"/>
          <w:color w:val="auto"/>
          <w:sz w:val="22"/>
          <w:szCs w:val="22"/>
          <w:lang w:val="hu-HU"/>
        </w:rPr>
      </w:pPr>
    </w:p>
    <w:p w14:paraId="4FE1AF8E" w14:textId="77777777" w:rsidR="001655C7" w:rsidRPr="00371673" w:rsidRDefault="001655C7" w:rsidP="001655C7">
      <w:pPr>
        <w:pStyle w:val="Szvegtrzs3"/>
        <w:rPr>
          <w:rFonts w:ascii="Cambria" w:hAnsi="Cambria" w:cstheme="minorHAnsi"/>
          <w:bCs/>
          <w:color w:val="auto"/>
          <w:sz w:val="22"/>
          <w:szCs w:val="22"/>
          <w:lang w:val="hu-HU"/>
        </w:rPr>
      </w:pPr>
      <w:r w:rsidRPr="00371673">
        <w:rPr>
          <w:rFonts w:ascii="Cambria" w:hAnsi="Cambria" w:cstheme="minorHAnsi"/>
          <w:b/>
          <w:color w:val="auto"/>
          <w:sz w:val="22"/>
          <w:szCs w:val="22"/>
          <w:lang w:val="hu-HU"/>
        </w:rPr>
        <w:t>Követeléskezelési és végrehajtási eljárás során 2023. évben 182.233 ezer forint adóbevétel folyt be</w:t>
      </w:r>
      <w:r w:rsidRPr="00371673">
        <w:rPr>
          <w:rFonts w:ascii="Cambria" w:hAnsi="Cambria" w:cstheme="minorHAnsi"/>
          <w:bCs/>
          <w:color w:val="auto"/>
          <w:sz w:val="22"/>
          <w:szCs w:val="22"/>
          <w:lang w:val="hu-HU"/>
        </w:rPr>
        <w:t xml:space="preserve"> az Önkormányzat számláira. </w:t>
      </w:r>
    </w:p>
    <w:p w14:paraId="2018B3D4" w14:textId="77777777" w:rsidR="001655C7" w:rsidRPr="00371673" w:rsidRDefault="001655C7" w:rsidP="001655C7">
      <w:pPr>
        <w:pStyle w:val="Szvegtrzs3"/>
        <w:rPr>
          <w:rFonts w:ascii="Cambria" w:hAnsi="Cambria" w:cstheme="minorHAnsi"/>
          <w:bCs/>
          <w:color w:val="auto"/>
          <w:sz w:val="22"/>
          <w:szCs w:val="22"/>
          <w:lang w:val="hu-HU"/>
        </w:rPr>
      </w:pPr>
    </w:p>
    <w:p w14:paraId="6EB78C4D" w14:textId="77777777" w:rsidR="001655C7" w:rsidRPr="00371673" w:rsidRDefault="001655C7" w:rsidP="001655C7">
      <w:pPr>
        <w:jc w:val="both"/>
        <w:rPr>
          <w:rFonts w:ascii="Cambria" w:hAnsi="Cambria" w:cs="Calibri"/>
          <w:iCs/>
          <w:sz w:val="22"/>
          <w:szCs w:val="22"/>
          <w:lang w:eastAsia="x-none"/>
        </w:rPr>
      </w:pPr>
      <w:r w:rsidRPr="00371673">
        <w:rPr>
          <w:rFonts w:ascii="Cambria" w:hAnsi="Cambria" w:cs="Calibri"/>
          <w:iCs/>
          <w:sz w:val="22"/>
          <w:szCs w:val="22"/>
          <w:lang w:eastAsia="x-none"/>
        </w:rPr>
        <w:t xml:space="preserve">2023. első negyedévi állapothoz képest, 2023. december 31-re </w:t>
      </w:r>
      <w:r w:rsidRPr="00371673">
        <w:rPr>
          <w:rFonts w:ascii="Cambria" w:hAnsi="Cambria" w:cs="Calibri"/>
          <w:b/>
          <w:iCs/>
          <w:sz w:val="22"/>
          <w:szCs w:val="22"/>
          <w:lang w:eastAsia="x-none"/>
        </w:rPr>
        <w:t>a beszedhető helyi adótartozások nagysága 169 millió forinttal mérséklődött</w:t>
      </w:r>
      <w:r w:rsidRPr="00371673">
        <w:rPr>
          <w:rFonts w:ascii="Cambria" w:hAnsi="Cambria" w:cs="Calibri"/>
          <w:iCs/>
          <w:sz w:val="22"/>
          <w:szCs w:val="22"/>
          <w:lang w:eastAsia="x-none"/>
        </w:rPr>
        <w:t xml:space="preserve">. </w:t>
      </w:r>
    </w:p>
    <w:p w14:paraId="128E6055" w14:textId="77777777" w:rsidR="001655C7" w:rsidRPr="00371673" w:rsidRDefault="001655C7" w:rsidP="001655C7">
      <w:pPr>
        <w:jc w:val="both"/>
        <w:rPr>
          <w:rFonts w:ascii="Cambria" w:hAnsi="Cambria" w:cs="Calibri"/>
          <w:iCs/>
          <w:sz w:val="22"/>
          <w:szCs w:val="22"/>
          <w:lang w:eastAsia="x-none"/>
        </w:rPr>
      </w:pPr>
    </w:p>
    <w:p w14:paraId="7B12682E" w14:textId="77777777" w:rsidR="001655C7" w:rsidRPr="00371673" w:rsidRDefault="001655C7" w:rsidP="001655C7">
      <w:pPr>
        <w:jc w:val="both"/>
        <w:rPr>
          <w:rFonts w:ascii="Cambria" w:hAnsi="Cambria" w:cs="Calibri"/>
          <w:iCs/>
          <w:sz w:val="22"/>
          <w:szCs w:val="22"/>
          <w:lang w:eastAsia="x-none"/>
        </w:rPr>
      </w:pPr>
      <w:r w:rsidRPr="00371673">
        <w:rPr>
          <w:rFonts w:ascii="Cambria" w:hAnsi="Cambria" w:cs="Calibri"/>
          <w:iCs/>
          <w:sz w:val="22"/>
          <w:szCs w:val="22"/>
          <w:lang w:eastAsia="x-none"/>
        </w:rPr>
        <w:t xml:space="preserve">Adóhatóságunk folyamatosan kimutatja az adózók tartozásait a NAV felé túlfizetés visszaigénylés esetén visszatartás céljából, ennek eredményeként 2023. évben </w:t>
      </w:r>
      <w:r w:rsidRPr="00371673">
        <w:rPr>
          <w:rFonts w:ascii="Cambria" w:hAnsi="Cambria" w:cs="Calibri"/>
          <w:b/>
          <w:iCs/>
          <w:sz w:val="22"/>
          <w:szCs w:val="22"/>
          <w:lang w:eastAsia="x-none"/>
        </w:rPr>
        <w:t>több mint 23 millió forintot érkezett számláinkra</w:t>
      </w:r>
      <w:r w:rsidRPr="00371673">
        <w:rPr>
          <w:rFonts w:ascii="Cambria" w:hAnsi="Cambria" w:cs="Calibri"/>
          <w:iCs/>
          <w:sz w:val="22"/>
          <w:szCs w:val="22"/>
          <w:lang w:eastAsia="x-none"/>
        </w:rPr>
        <w:t xml:space="preserve"> ezen a jogcímen.</w:t>
      </w:r>
    </w:p>
    <w:p w14:paraId="0C339B9C" w14:textId="77777777" w:rsidR="001655C7" w:rsidRPr="00371673" w:rsidRDefault="001655C7" w:rsidP="001655C7">
      <w:pPr>
        <w:pStyle w:val="Szvegtrzs3"/>
        <w:rPr>
          <w:rFonts w:ascii="Cambria" w:hAnsi="Cambria" w:cstheme="minorHAnsi"/>
          <w:bCs/>
          <w:color w:val="auto"/>
          <w:sz w:val="22"/>
          <w:szCs w:val="22"/>
          <w:lang w:val="hu-HU"/>
        </w:rPr>
      </w:pPr>
    </w:p>
    <w:p w14:paraId="32E55C8E" w14:textId="77777777" w:rsidR="001655C7" w:rsidRPr="00371673" w:rsidRDefault="001655C7" w:rsidP="001655C7">
      <w:pPr>
        <w:pStyle w:val="Szvegtrzs3"/>
        <w:jc w:val="center"/>
        <w:rPr>
          <w:rFonts w:ascii="Cambria" w:hAnsi="Cambria" w:cstheme="minorHAnsi"/>
          <w:b/>
          <w:color w:val="auto"/>
          <w:sz w:val="22"/>
          <w:szCs w:val="22"/>
          <w:lang w:val="hu-HU"/>
        </w:rPr>
      </w:pPr>
      <w:r w:rsidRPr="00371673">
        <w:rPr>
          <w:rFonts w:ascii="Cambria" w:hAnsi="Cambria" w:cstheme="minorHAnsi"/>
          <w:b/>
          <w:color w:val="auto"/>
          <w:sz w:val="22"/>
          <w:szCs w:val="22"/>
          <w:lang w:val="hu-HU"/>
        </w:rPr>
        <w:t>Végrehajtási eljárások eredménye</w:t>
      </w:r>
    </w:p>
    <w:p w14:paraId="241C85DC" w14:textId="77777777" w:rsidR="001655C7" w:rsidRPr="00371673" w:rsidRDefault="001655C7" w:rsidP="001655C7">
      <w:pPr>
        <w:jc w:val="both"/>
        <w:rPr>
          <w:rFonts w:ascii="Cambria" w:eastAsiaTheme="minorHAnsi" w:hAnsi="Cambria" w:cstheme="minorHAnsi"/>
          <w:bCs w:val="0"/>
          <w:sz w:val="22"/>
          <w:szCs w:val="22"/>
          <w:lang w:eastAsia="en-US"/>
        </w:rPr>
      </w:pPr>
    </w:p>
    <w:p w14:paraId="75480D54" w14:textId="77777777" w:rsidR="001655C7" w:rsidRPr="00371673" w:rsidRDefault="001655C7" w:rsidP="001655C7">
      <w:pPr>
        <w:jc w:val="center"/>
        <w:rPr>
          <w:rFonts w:ascii="Cambria" w:eastAsiaTheme="minorHAnsi" w:hAnsi="Cambria" w:cstheme="minorHAnsi"/>
          <w:bCs w:val="0"/>
          <w:sz w:val="22"/>
          <w:szCs w:val="22"/>
          <w:lang w:eastAsia="en-US"/>
        </w:rPr>
      </w:pPr>
      <w:r w:rsidRPr="00371673">
        <w:rPr>
          <w:rFonts w:ascii="Cambria" w:eastAsiaTheme="minorHAnsi" w:hAnsi="Cambria"/>
          <w:noProof/>
          <w:sz w:val="22"/>
          <w:szCs w:val="22"/>
        </w:rPr>
        <w:drawing>
          <wp:inline distT="0" distB="0" distL="0" distR="0" wp14:anchorId="640AE194" wp14:editId="107CD1A5">
            <wp:extent cx="4889500" cy="1685650"/>
            <wp:effectExtent l="0" t="0" r="6350" b="0"/>
            <wp:docPr id="102733047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18115" cy="1695515"/>
                    </a:xfrm>
                    <a:prstGeom prst="rect">
                      <a:avLst/>
                    </a:prstGeom>
                    <a:noFill/>
                    <a:ln>
                      <a:noFill/>
                    </a:ln>
                  </pic:spPr>
                </pic:pic>
              </a:graphicData>
            </a:graphic>
          </wp:inline>
        </w:drawing>
      </w:r>
    </w:p>
    <w:p w14:paraId="6834497F"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38F48240" w14:textId="77777777" w:rsidR="001655C7" w:rsidRPr="00371673" w:rsidRDefault="001655C7" w:rsidP="001655C7">
      <w:pPr>
        <w:jc w:val="both"/>
        <w:rPr>
          <w:rFonts w:ascii="Cambria" w:eastAsiaTheme="minorHAnsi" w:hAnsi="Cambria" w:cstheme="minorHAnsi"/>
          <w:bCs w:val="0"/>
          <w:sz w:val="22"/>
          <w:szCs w:val="22"/>
          <w:lang w:eastAsia="en-US"/>
        </w:rPr>
      </w:pPr>
    </w:p>
    <w:p w14:paraId="1735A76C"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Az Art. 198-199. §-ai tartalmaznak szabályozást a helyi adókat érintő fizetési könnyítésekre vonatkozóan. </w:t>
      </w:r>
      <w:r w:rsidRPr="00371673">
        <w:rPr>
          <w:rFonts w:ascii="Cambria" w:hAnsi="Cambria" w:cstheme="minorHAnsi"/>
          <w:b/>
          <w:iCs/>
          <w:sz w:val="22"/>
          <w:szCs w:val="22"/>
        </w:rPr>
        <w:t>Új jogintézményként létrejött az automatikus részletfizetési kedvezmény lehetősége</w:t>
      </w:r>
      <w:r w:rsidRPr="00371673">
        <w:rPr>
          <w:rFonts w:ascii="Cambria" w:hAnsi="Cambria" w:cstheme="minorHAnsi"/>
          <w:bCs w:val="0"/>
          <w:iCs/>
          <w:sz w:val="22"/>
          <w:szCs w:val="22"/>
        </w:rPr>
        <w:t xml:space="preserve">, ekkor az adózó és az adó megfizetésére kötelezett személy kérelmére az Adóhatóságnál nyilvántartott már esedékes helyi adótartozásra engedélyezhető. A részletfizetést kérelmeznie kell az adózónak, ám ezt követően az Adóhatóság nem vizsgálja a hátralék kialakulásának feltételeit. Fontos kitétel azonban, hogy a kérelem benyújtásakor már az esedékes helyi adótartozásnak fenn kell állni, az </w:t>
      </w:r>
      <w:r w:rsidRPr="00371673">
        <w:rPr>
          <w:rFonts w:ascii="Cambria" w:hAnsi="Cambria" w:cstheme="minorHAnsi"/>
          <w:b/>
          <w:iCs/>
          <w:sz w:val="22"/>
          <w:szCs w:val="22"/>
        </w:rPr>
        <w:t>legfeljebb 1 millió forint tartozásra vonatkozhat és évente csak egy alakalommal kérhető</w:t>
      </w:r>
      <w:r w:rsidRPr="00371673">
        <w:rPr>
          <w:rFonts w:ascii="Cambria" w:hAnsi="Cambria" w:cstheme="minorHAnsi"/>
          <w:bCs w:val="0"/>
          <w:iCs/>
          <w:sz w:val="22"/>
          <w:szCs w:val="22"/>
        </w:rPr>
        <w:t>, valamint a pótlékmentes részletfizetés 6, illetve 12 hónapra terjedhet ki. Nem engedélyezhető fizetési könnyítés a beszedett idegenforgalmi adóra.</w:t>
      </w:r>
      <w:r w:rsidRPr="00371673">
        <w:rPr>
          <w:rFonts w:ascii="Cambria" w:hAnsi="Cambria" w:cstheme="minorHAnsi"/>
          <w:sz w:val="22"/>
          <w:szCs w:val="22"/>
        </w:rPr>
        <w:t xml:space="preserve"> A fizetési kedvezményre irányuló kérelem alapján folytatott elsőfokú eljárás illetékmentes.</w:t>
      </w:r>
    </w:p>
    <w:p w14:paraId="0064895E" w14:textId="77777777" w:rsidR="001655C7" w:rsidRPr="00371673" w:rsidRDefault="001655C7" w:rsidP="001655C7">
      <w:pPr>
        <w:jc w:val="center"/>
        <w:rPr>
          <w:rFonts w:ascii="Cambria" w:hAnsi="Cambria" w:cstheme="minorHAnsi"/>
          <w:b/>
          <w:sz w:val="22"/>
          <w:szCs w:val="22"/>
        </w:rPr>
      </w:pPr>
      <w:r w:rsidRPr="00371673">
        <w:rPr>
          <w:rFonts w:ascii="Cambria" w:hAnsi="Cambria" w:cstheme="minorHAnsi"/>
          <w:b/>
          <w:sz w:val="22"/>
          <w:szCs w:val="22"/>
        </w:rPr>
        <w:t>2023. évben a fizetési könnyítések összértéke</w:t>
      </w:r>
    </w:p>
    <w:p w14:paraId="2BF6984B" w14:textId="77777777" w:rsidR="001655C7" w:rsidRPr="00371673" w:rsidRDefault="001655C7" w:rsidP="001655C7">
      <w:pPr>
        <w:jc w:val="center"/>
        <w:rPr>
          <w:rFonts w:ascii="Cambria" w:hAnsi="Cambria" w:cstheme="minorHAnsi"/>
          <w:b/>
          <w:sz w:val="22"/>
          <w:szCs w:val="22"/>
        </w:rPr>
      </w:pPr>
    </w:p>
    <w:p w14:paraId="2E3D311E" w14:textId="77777777" w:rsidR="001655C7" w:rsidRPr="00371673" w:rsidRDefault="001655C7" w:rsidP="001655C7">
      <w:pPr>
        <w:jc w:val="center"/>
        <w:rPr>
          <w:rFonts w:ascii="Cambria" w:hAnsi="Cambria" w:cstheme="minorHAnsi"/>
          <w:b/>
          <w:sz w:val="22"/>
          <w:szCs w:val="22"/>
        </w:rPr>
      </w:pPr>
      <w:r w:rsidRPr="00371673">
        <w:rPr>
          <w:rFonts w:ascii="Cambria" w:hAnsi="Cambria"/>
          <w:noProof/>
          <w:sz w:val="22"/>
          <w:szCs w:val="22"/>
        </w:rPr>
        <w:drawing>
          <wp:inline distT="0" distB="0" distL="0" distR="0" wp14:anchorId="1F83697B" wp14:editId="0F72528D">
            <wp:extent cx="3232150" cy="1177148"/>
            <wp:effectExtent l="0" t="0" r="6350" b="4445"/>
            <wp:docPr id="503899456"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45376" cy="1181965"/>
                    </a:xfrm>
                    <a:prstGeom prst="rect">
                      <a:avLst/>
                    </a:prstGeom>
                    <a:noFill/>
                    <a:ln>
                      <a:noFill/>
                    </a:ln>
                  </pic:spPr>
                </pic:pic>
              </a:graphicData>
            </a:graphic>
          </wp:inline>
        </w:drawing>
      </w:r>
    </w:p>
    <w:p w14:paraId="7C9212C7"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0AE7560E" w14:textId="77777777" w:rsidR="001655C7" w:rsidRPr="00371673" w:rsidRDefault="001655C7" w:rsidP="001655C7">
      <w:pPr>
        <w:pStyle w:val="Szvegtrzs3"/>
        <w:rPr>
          <w:rFonts w:ascii="Cambria" w:hAnsi="Cambria" w:cstheme="minorHAnsi"/>
          <w:color w:val="auto"/>
          <w:sz w:val="22"/>
          <w:szCs w:val="22"/>
          <w:lang w:val="hu-HU"/>
        </w:rPr>
      </w:pPr>
    </w:p>
    <w:p w14:paraId="67DD1101" w14:textId="77777777" w:rsidR="001655C7" w:rsidRPr="00371673" w:rsidRDefault="001655C7" w:rsidP="001655C7">
      <w:pPr>
        <w:widowControl w:val="0"/>
        <w:autoSpaceDE w:val="0"/>
        <w:autoSpaceDN w:val="0"/>
        <w:adjustRightInd w:val="0"/>
        <w:jc w:val="both"/>
        <w:rPr>
          <w:rFonts w:ascii="Cambria" w:eastAsia="Calibri" w:hAnsi="Cambria" w:cstheme="minorHAnsi"/>
          <w:b/>
          <w:bCs w:val="0"/>
          <w:sz w:val="22"/>
          <w:szCs w:val="22"/>
        </w:rPr>
      </w:pPr>
      <w:bookmarkStart w:id="8" w:name="_Hlk127190022"/>
      <w:r w:rsidRPr="00371673">
        <w:rPr>
          <w:rFonts w:ascii="Cambria" w:eastAsia="Calibri" w:hAnsi="Cambria" w:cstheme="minorHAnsi"/>
          <w:sz w:val="22"/>
          <w:szCs w:val="22"/>
        </w:rPr>
        <w:t xml:space="preserve">A honlapunkon </w:t>
      </w:r>
      <w:r w:rsidRPr="00371673">
        <w:rPr>
          <w:rFonts w:ascii="Cambria" w:eastAsia="Calibri" w:hAnsi="Cambria" w:cstheme="minorHAnsi"/>
          <w:b/>
          <w:bCs w:val="0"/>
          <w:sz w:val="22"/>
          <w:szCs w:val="22"/>
        </w:rPr>
        <w:t xml:space="preserve">2023. évben 105 </w:t>
      </w:r>
      <w:r>
        <w:rPr>
          <w:rFonts w:ascii="Cambria" w:eastAsia="Calibri" w:hAnsi="Cambria" w:cstheme="minorHAnsi"/>
          <w:b/>
          <w:bCs w:val="0"/>
          <w:sz w:val="22"/>
          <w:szCs w:val="22"/>
        </w:rPr>
        <w:t xml:space="preserve">darab </w:t>
      </w:r>
      <w:r w:rsidRPr="00371673">
        <w:rPr>
          <w:rFonts w:ascii="Cambria" w:eastAsia="Calibri" w:hAnsi="Cambria" w:cstheme="minorHAnsi"/>
          <w:b/>
          <w:bCs w:val="0"/>
          <w:sz w:val="22"/>
          <w:szCs w:val="22"/>
        </w:rPr>
        <w:t>tájékoztató is olvasható</w:t>
      </w:r>
      <w:r w:rsidRPr="00371673">
        <w:rPr>
          <w:rFonts w:ascii="Cambria" w:eastAsia="Calibri" w:hAnsi="Cambria" w:cstheme="minorHAnsi"/>
          <w:sz w:val="22"/>
          <w:szCs w:val="22"/>
        </w:rPr>
        <w:t xml:space="preserve"> </w:t>
      </w:r>
      <w:hyperlink r:id="rId24" w:history="1">
        <w:r w:rsidRPr="00371673">
          <w:rPr>
            <w:rFonts w:ascii="Cambria" w:hAnsi="Cambria"/>
            <w:color w:val="0000FF"/>
            <w:sz w:val="22"/>
            <w:szCs w:val="22"/>
            <w:u w:val="single"/>
          </w:rPr>
          <w:t>Tájékoztatók : Eger.hu</w:t>
        </w:r>
      </w:hyperlink>
      <w:r w:rsidRPr="00371673">
        <w:rPr>
          <w:rFonts w:ascii="Cambria" w:eastAsia="Calibri" w:hAnsi="Cambria" w:cstheme="minorHAnsi"/>
          <w:sz w:val="22"/>
          <w:szCs w:val="22"/>
        </w:rPr>
        <w:t xml:space="preserve">, mely </w:t>
      </w:r>
      <w:r w:rsidRPr="00371673">
        <w:rPr>
          <w:rFonts w:ascii="Cambria" w:eastAsia="Calibri" w:hAnsi="Cambria" w:cstheme="minorHAnsi"/>
          <w:b/>
          <w:bCs w:val="0"/>
          <w:sz w:val="22"/>
          <w:szCs w:val="22"/>
        </w:rPr>
        <w:t>segíti az adózók adókötelezettségeinek teljesítését.</w:t>
      </w:r>
      <w:r>
        <w:rPr>
          <w:rFonts w:ascii="Cambria" w:eastAsia="Calibri" w:hAnsi="Cambria" w:cstheme="minorHAnsi"/>
          <w:b/>
          <w:bCs w:val="0"/>
          <w:sz w:val="22"/>
          <w:szCs w:val="22"/>
        </w:rPr>
        <w:t xml:space="preserve"> </w:t>
      </w:r>
      <w:r w:rsidRPr="000D05E0">
        <w:rPr>
          <w:rFonts w:ascii="Cambria" w:eastAsia="Calibri" w:hAnsi="Cambria" w:cstheme="minorHAnsi"/>
          <w:sz w:val="22"/>
          <w:szCs w:val="22"/>
        </w:rPr>
        <w:t>Ezek többségéről</w:t>
      </w:r>
      <w:r>
        <w:rPr>
          <w:rFonts w:ascii="Cambria" w:eastAsia="Calibri" w:hAnsi="Cambria" w:cstheme="minorHAnsi"/>
          <w:b/>
          <w:bCs w:val="0"/>
          <w:sz w:val="22"/>
          <w:szCs w:val="22"/>
        </w:rPr>
        <w:t xml:space="preserve"> Hírlevél szolgáltatás keretében is értesülhettek </w:t>
      </w:r>
      <w:r w:rsidRPr="000D05E0">
        <w:rPr>
          <w:rFonts w:ascii="Cambria" w:eastAsia="Calibri" w:hAnsi="Cambria" w:cstheme="minorHAnsi"/>
          <w:sz w:val="22"/>
          <w:szCs w:val="22"/>
        </w:rPr>
        <w:t>az erre feliratkozó adózók, könyvelők, magánszemélyek.</w:t>
      </w:r>
      <w:r>
        <w:rPr>
          <w:rFonts w:ascii="Cambria" w:eastAsia="Calibri" w:hAnsi="Cambria" w:cstheme="minorHAnsi"/>
          <w:b/>
          <w:bCs w:val="0"/>
          <w:sz w:val="22"/>
          <w:szCs w:val="22"/>
        </w:rPr>
        <w:t xml:space="preserve"> </w:t>
      </w:r>
    </w:p>
    <w:bookmarkEnd w:id="8"/>
    <w:p w14:paraId="26E23CDD" w14:textId="77777777" w:rsidR="001655C7" w:rsidRPr="00371673" w:rsidRDefault="001655C7" w:rsidP="001655C7">
      <w:pPr>
        <w:shd w:val="clear" w:color="auto" w:fill="FFFFFF"/>
        <w:jc w:val="both"/>
        <w:rPr>
          <w:rFonts w:ascii="Cambria" w:hAnsi="Cambria" w:cstheme="minorHAnsi"/>
          <w:bCs w:val="0"/>
          <w:iCs/>
          <w:sz w:val="22"/>
          <w:szCs w:val="22"/>
        </w:rPr>
      </w:pPr>
    </w:p>
    <w:p w14:paraId="5045BA88" w14:textId="77777777" w:rsidR="001655C7" w:rsidRPr="00371673" w:rsidRDefault="001655C7" w:rsidP="001655C7">
      <w:pPr>
        <w:shd w:val="clear" w:color="auto" w:fill="FFFFFF"/>
        <w:jc w:val="both"/>
        <w:rPr>
          <w:rFonts w:ascii="Cambria" w:hAnsi="Cambria" w:cstheme="minorHAnsi"/>
          <w:bCs w:val="0"/>
          <w:iCs/>
          <w:sz w:val="22"/>
          <w:szCs w:val="22"/>
        </w:rPr>
      </w:pPr>
      <w:bookmarkStart w:id="9" w:name="_Hlk173247307"/>
      <w:r w:rsidRPr="00371673">
        <w:rPr>
          <w:rFonts w:ascii="Cambria" w:hAnsi="Cambria" w:cstheme="minorHAnsi"/>
          <w:b/>
          <w:iCs/>
          <w:sz w:val="22"/>
          <w:szCs w:val="22"/>
        </w:rPr>
        <w:t>Az Adóhatóság támogató és hiánypótló eljárások tömegével „segítette</w:t>
      </w:r>
      <w:r w:rsidRPr="00371673">
        <w:rPr>
          <w:rFonts w:ascii="Cambria" w:hAnsi="Cambria" w:cstheme="minorHAnsi"/>
          <w:bCs w:val="0"/>
          <w:iCs/>
          <w:sz w:val="22"/>
          <w:szCs w:val="22"/>
        </w:rPr>
        <w:t xml:space="preserve">” mindhárom helyi adónemben </w:t>
      </w:r>
      <w:r w:rsidRPr="00371673">
        <w:rPr>
          <w:rFonts w:ascii="Cambria" w:hAnsi="Cambria" w:cstheme="minorHAnsi"/>
          <w:b/>
          <w:iCs/>
          <w:sz w:val="22"/>
          <w:szCs w:val="22"/>
        </w:rPr>
        <w:t>az egyes kötelezettségeket mulasztókat</w:t>
      </w:r>
      <w:r w:rsidRPr="00371673">
        <w:rPr>
          <w:rFonts w:ascii="Cambria" w:hAnsi="Cambria" w:cstheme="minorHAnsi"/>
          <w:bCs w:val="0"/>
          <w:iCs/>
          <w:sz w:val="22"/>
          <w:szCs w:val="22"/>
        </w:rPr>
        <w:t xml:space="preserve">, legyen ez bevallás, adatbejelentés elmulasztása vagy adófizetés elmaradása. </w:t>
      </w:r>
    </w:p>
    <w:p w14:paraId="1E11E1DA" w14:textId="77777777" w:rsidR="001655C7" w:rsidRPr="00371673" w:rsidRDefault="001655C7" w:rsidP="001655C7">
      <w:pPr>
        <w:shd w:val="clear" w:color="auto" w:fill="FFFFFF"/>
        <w:jc w:val="both"/>
        <w:rPr>
          <w:rFonts w:ascii="Cambria" w:hAnsi="Cambria" w:cstheme="minorHAnsi"/>
          <w:bCs w:val="0"/>
          <w:iCs/>
          <w:sz w:val="22"/>
          <w:szCs w:val="22"/>
        </w:rPr>
      </w:pPr>
    </w:p>
    <w:p w14:paraId="2F1237FF" w14:textId="77777777" w:rsidR="001655C7" w:rsidRPr="000D05E0" w:rsidRDefault="001655C7" w:rsidP="001655C7">
      <w:pPr>
        <w:shd w:val="clear" w:color="auto" w:fill="FFFFFF"/>
        <w:jc w:val="both"/>
        <w:rPr>
          <w:rFonts w:ascii="Cambria" w:hAnsi="Cambria" w:cstheme="minorHAnsi"/>
          <w:b/>
          <w:iCs/>
          <w:sz w:val="22"/>
          <w:szCs w:val="22"/>
        </w:rPr>
      </w:pPr>
      <w:r w:rsidRPr="00371673">
        <w:rPr>
          <w:rFonts w:ascii="Cambria" w:hAnsi="Cambria" w:cstheme="minorHAnsi"/>
          <w:b/>
          <w:iCs/>
          <w:sz w:val="22"/>
          <w:szCs w:val="22"/>
        </w:rPr>
        <w:t>Építményadóban</w:t>
      </w:r>
      <w:r w:rsidRPr="00371673">
        <w:rPr>
          <w:rFonts w:ascii="Cambria" w:hAnsi="Cambria" w:cstheme="minorHAnsi"/>
          <w:bCs w:val="0"/>
          <w:iCs/>
          <w:sz w:val="22"/>
          <w:szCs w:val="22"/>
        </w:rPr>
        <w:t xml:space="preserve"> </w:t>
      </w:r>
      <w:r w:rsidRPr="00371673">
        <w:rPr>
          <w:rFonts w:ascii="Cambria" w:hAnsi="Cambria" w:cstheme="minorHAnsi"/>
          <w:b/>
          <w:iCs/>
          <w:sz w:val="22"/>
          <w:szCs w:val="22"/>
        </w:rPr>
        <w:t>a hiánypótlási eljárásaink száma 928 db ügy</w:t>
      </w:r>
      <w:r w:rsidRPr="00371673">
        <w:rPr>
          <w:rFonts w:ascii="Cambria" w:hAnsi="Cambria" w:cstheme="minorHAnsi"/>
          <w:bCs w:val="0"/>
          <w:iCs/>
          <w:sz w:val="22"/>
          <w:szCs w:val="22"/>
        </w:rPr>
        <w:t xml:space="preserve">, a </w:t>
      </w:r>
      <w:r w:rsidRPr="00371673">
        <w:rPr>
          <w:rFonts w:ascii="Cambria" w:hAnsi="Cambria" w:cstheme="minorHAnsi"/>
          <w:b/>
          <w:iCs/>
          <w:sz w:val="22"/>
          <w:szCs w:val="22"/>
        </w:rPr>
        <w:t>támogatói eljárásaink száma 468 db ügy</w:t>
      </w:r>
      <w:r w:rsidRPr="00371673">
        <w:rPr>
          <w:rFonts w:ascii="Cambria" w:hAnsi="Cambria" w:cstheme="minorHAnsi"/>
          <w:bCs w:val="0"/>
          <w:iCs/>
          <w:sz w:val="22"/>
          <w:szCs w:val="22"/>
        </w:rPr>
        <w:t xml:space="preserve">, </w:t>
      </w:r>
      <w:r w:rsidRPr="00371673">
        <w:rPr>
          <w:rFonts w:ascii="Cambria" w:hAnsi="Cambria" w:cstheme="minorHAnsi"/>
          <w:b/>
          <w:iCs/>
          <w:sz w:val="22"/>
          <w:szCs w:val="22"/>
        </w:rPr>
        <w:t>hatósági adómegállapítás 512</w:t>
      </w:r>
      <w:r w:rsidRPr="00371673">
        <w:rPr>
          <w:rFonts w:ascii="Cambria" w:hAnsi="Cambria" w:cstheme="minorHAnsi"/>
          <w:bCs w:val="0"/>
          <w:iCs/>
          <w:sz w:val="22"/>
          <w:szCs w:val="22"/>
        </w:rPr>
        <w:t xml:space="preserve"> esetben született, év elején tömeges határozat </w:t>
      </w:r>
      <w:r w:rsidRPr="000D05E0">
        <w:rPr>
          <w:rFonts w:ascii="Cambria" w:hAnsi="Cambria" w:cstheme="minorHAnsi"/>
          <w:b/>
          <w:iCs/>
          <w:sz w:val="22"/>
          <w:szCs w:val="22"/>
        </w:rPr>
        <w:t xml:space="preserve">az adómérték változása miatt 2.483 db esetben készült. </w:t>
      </w:r>
    </w:p>
    <w:p w14:paraId="68FAF645" w14:textId="77777777" w:rsidR="001655C7" w:rsidRPr="00371673" w:rsidRDefault="001655C7" w:rsidP="001655C7">
      <w:pPr>
        <w:shd w:val="clear" w:color="auto" w:fill="FFFFFF"/>
        <w:jc w:val="both"/>
        <w:rPr>
          <w:rFonts w:ascii="Cambria" w:hAnsi="Cambria" w:cstheme="minorHAnsi"/>
          <w:bCs w:val="0"/>
          <w:iCs/>
          <w:sz w:val="22"/>
          <w:szCs w:val="22"/>
        </w:rPr>
      </w:pPr>
    </w:p>
    <w:p w14:paraId="7EC69D96"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
          <w:iCs/>
          <w:sz w:val="22"/>
          <w:szCs w:val="22"/>
        </w:rPr>
        <w:t>Helyi iparűzési adóban hiánypótlási eljárás 945</w:t>
      </w:r>
      <w:r w:rsidRPr="00371673">
        <w:rPr>
          <w:rFonts w:ascii="Cambria" w:hAnsi="Cambria" w:cstheme="minorHAnsi"/>
          <w:bCs w:val="0"/>
          <w:iCs/>
          <w:sz w:val="22"/>
          <w:szCs w:val="22"/>
        </w:rPr>
        <w:t xml:space="preserve"> esetben történt, ebből </w:t>
      </w:r>
      <w:r w:rsidRPr="00371673">
        <w:rPr>
          <w:rFonts w:ascii="Cambria" w:hAnsi="Cambria" w:cstheme="minorHAnsi"/>
          <w:b/>
          <w:iCs/>
          <w:sz w:val="22"/>
          <w:szCs w:val="22"/>
        </w:rPr>
        <w:t>113 esetben bírság kiszabásával</w:t>
      </w:r>
      <w:r w:rsidRPr="00371673">
        <w:rPr>
          <w:rFonts w:ascii="Cambria" w:hAnsi="Cambria" w:cstheme="minorHAnsi"/>
          <w:bCs w:val="0"/>
          <w:iCs/>
          <w:sz w:val="22"/>
          <w:szCs w:val="22"/>
        </w:rPr>
        <w:t xml:space="preserve">. 2023. évben a benyújtott új központi „22HIPAK” bevallás hiányosan, vagy hibásan került benyújtásra, így </w:t>
      </w:r>
      <w:r w:rsidRPr="00371673">
        <w:rPr>
          <w:rFonts w:ascii="Cambria" w:hAnsi="Cambria" w:cstheme="minorHAnsi"/>
          <w:b/>
          <w:iCs/>
          <w:sz w:val="22"/>
          <w:szCs w:val="22"/>
        </w:rPr>
        <w:t>2.542 esetben adóbevallás javítása is történt</w:t>
      </w:r>
      <w:r w:rsidRPr="00371673">
        <w:rPr>
          <w:rFonts w:ascii="Cambria" w:hAnsi="Cambria" w:cstheme="minorHAnsi"/>
          <w:bCs w:val="0"/>
          <w:iCs/>
          <w:sz w:val="22"/>
          <w:szCs w:val="22"/>
        </w:rPr>
        <w:t xml:space="preserve">. A HIPA támogatás visszaigazolásról </w:t>
      </w:r>
      <w:r w:rsidRPr="00371673">
        <w:rPr>
          <w:rFonts w:ascii="Cambria" w:hAnsi="Cambria" w:cstheme="minorHAnsi"/>
          <w:b/>
          <w:iCs/>
          <w:sz w:val="22"/>
          <w:szCs w:val="22"/>
        </w:rPr>
        <w:t>a kkv miatti kedvezmény igénybevételéről 4.843 esetben került kiküldésre,</w:t>
      </w:r>
      <w:r w:rsidRPr="00371673">
        <w:rPr>
          <w:rFonts w:ascii="Cambria" w:hAnsi="Cambria" w:cstheme="minorHAnsi"/>
          <w:bCs w:val="0"/>
          <w:iCs/>
          <w:sz w:val="22"/>
          <w:szCs w:val="22"/>
        </w:rPr>
        <w:t xml:space="preserve"> az </w:t>
      </w:r>
      <w:r w:rsidRPr="00371673">
        <w:rPr>
          <w:rFonts w:ascii="Cambria" w:hAnsi="Cambria" w:cstheme="minorHAnsi"/>
          <w:b/>
          <w:iCs/>
          <w:sz w:val="22"/>
          <w:szCs w:val="22"/>
        </w:rPr>
        <w:t>egyszerűsített adózási mód változásáról 979 adózót értesítettünk ki.</w:t>
      </w:r>
    </w:p>
    <w:p w14:paraId="2498929B" w14:textId="77777777" w:rsidR="001655C7" w:rsidRPr="00371673" w:rsidRDefault="001655C7" w:rsidP="001655C7">
      <w:pPr>
        <w:shd w:val="clear" w:color="auto" w:fill="FFFFFF"/>
        <w:jc w:val="both"/>
        <w:rPr>
          <w:rFonts w:ascii="Cambria" w:hAnsi="Cambria" w:cstheme="minorHAnsi"/>
          <w:bCs w:val="0"/>
          <w:iCs/>
          <w:sz w:val="22"/>
          <w:szCs w:val="22"/>
        </w:rPr>
      </w:pPr>
    </w:p>
    <w:p w14:paraId="0C3D1BC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Idegenforgalmi adót</w:t>
      </w:r>
      <w:r w:rsidRPr="00371673">
        <w:rPr>
          <w:rFonts w:ascii="Cambria" w:hAnsi="Cambria" w:cstheme="minorHAnsi"/>
          <w:bCs w:val="0"/>
          <w:iCs/>
          <w:sz w:val="22"/>
          <w:szCs w:val="22"/>
        </w:rPr>
        <w:t xml:space="preserve"> érintően a </w:t>
      </w:r>
      <w:r w:rsidRPr="00371673">
        <w:rPr>
          <w:rFonts w:ascii="Cambria" w:hAnsi="Cambria" w:cstheme="minorHAnsi"/>
          <w:b/>
          <w:iCs/>
          <w:sz w:val="22"/>
          <w:szCs w:val="22"/>
        </w:rPr>
        <w:t>hiánypótlási eljárások száma: 111 db</w:t>
      </w:r>
      <w:r w:rsidRPr="00371673">
        <w:rPr>
          <w:rFonts w:ascii="Cambria" w:hAnsi="Cambria" w:cstheme="minorHAnsi"/>
          <w:bCs w:val="0"/>
          <w:iCs/>
          <w:sz w:val="22"/>
          <w:szCs w:val="22"/>
        </w:rPr>
        <w:t xml:space="preserve"> ügy.    </w:t>
      </w:r>
    </w:p>
    <w:p w14:paraId="1F5E6D9E" w14:textId="77777777" w:rsidR="001655C7" w:rsidRPr="00371673" w:rsidRDefault="001655C7" w:rsidP="001655C7">
      <w:pPr>
        <w:shd w:val="clear" w:color="auto" w:fill="FFFFFF"/>
        <w:jc w:val="both"/>
        <w:rPr>
          <w:rFonts w:ascii="Cambria" w:hAnsi="Cambria" w:cstheme="minorHAnsi"/>
          <w:bCs w:val="0"/>
          <w:iCs/>
          <w:sz w:val="22"/>
          <w:szCs w:val="22"/>
        </w:rPr>
      </w:pPr>
    </w:p>
    <w:p w14:paraId="04A00A36"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Az Adóiroda még </w:t>
      </w:r>
      <w:r w:rsidRPr="00371673">
        <w:rPr>
          <w:rFonts w:ascii="Cambria" w:hAnsi="Cambria" w:cstheme="minorHAnsi"/>
          <w:b/>
          <w:iCs/>
          <w:sz w:val="22"/>
          <w:szCs w:val="22"/>
        </w:rPr>
        <w:t>egyéb adóigazolásokat, hatósági bizonyítványokat és vagyoni igazolásokat</w:t>
      </w:r>
      <w:r w:rsidRPr="00371673">
        <w:rPr>
          <w:rFonts w:ascii="Cambria" w:hAnsi="Cambria" w:cstheme="minorHAnsi"/>
          <w:bCs w:val="0"/>
          <w:iCs/>
          <w:sz w:val="22"/>
          <w:szCs w:val="22"/>
        </w:rPr>
        <w:t xml:space="preserve"> is kiadott. Ebben a tárgykörben 537 db iktatott ügy keletkezett. Az ügyek 95 %-a elektronikusan érkezett be az Adóhatóságunkhoz.</w:t>
      </w:r>
    </w:p>
    <w:p w14:paraId="0AB47BDB" w14:textId="77777777" w:rsidR="001655C7" w:rsidRPr="00371673" w:rsidRDefault="001655C7" w:rsidP="001655C7">
      <w:pPr>
        <w:shd w:val="clear" w:color="auto" w:fill="FFFFFF"/>
        <w:jc w:val="both"/>
        <w:rPr>
          <w:rFonts w:ascii="Cambria" w:hAnsi="Cambria" w:cstheme="minorHAnsi"/>
          <w:bCs w:val="0"/>
          <w:iCs/>
          <w:sz w:val="22"/>
          <w:szCs w:val="22"/>
        </w:rPr>
      </w:pPr>
    </w:p>
    <w:p w14:paraId="490049EA" w14:textId="77777777" w:rsidR="001655C7" w:rsidRPr="00371673" w:rsidRDefault="001655C7" w:rsidP="001655C7">
      <w:pPr>
        <w:shd w:val="clear" w:color="auto" w:fill="FFFFFF"/>
        <w:jc w:val="both"/>
        <w:rPr>
          <w:rFonts w:ascii="Cambria" w:hAnsi="Cambria" w:cstheme="minorHAnsi"/>
          <w:b/>
          <w:iCs/>
          <w:sz w:val="22"/>
          <w:szCs w:val="22"/>
        </w:rPr>
      </w:pPr>
      <w:bookmarkStart w:id="10" w:name="_Hlk173247356"/>
      <w:bookmarkEnd w:id="9"/>
      <w:r w:rsidRPr="00371673">
        <w:rPr>
          <w:rFonts w:ascii="Cambria" w:hAnsi="Cambria" w:cstheme="minorHAnsi"/>
          <w:bCs w:val="0"/>
          <w:iCs/>
          <w:sz w:val="22"/>
          <w:szCs w:val="22"/>
        </w:rPr>
        <w:t xml:space="preserve">Adóhatóságunk minden évben jelentős számú befizetést kezel és könyvel le. Az adókötelezettségek teljesítésére az adózók több lehetőség közül választhattak, melyek közül még mindig legnagyobb számszerű arányt </w:t>
      </w:r>
      <w:r w:rsidRPr="00371673">
        <w:rPr>
          <w:rFonts w:ascii="Cambria" w:hAnsi="Cambria" w:cstheme="minorHAnsi"/>
          <w:b/>
          <w:iCs/>
          <w:sz w:val="22"/>
          <w:szCs w:val="22"/>
        </w:rPr>
        <w:t>a magánszemélyek csekken történő befizetései tették ki, amely 2023. évben meghaladta a 24 ezer befizetést, összegben ez 152 millió forintot jelentett</w:t>
      </w:r>
      <w:r w:rsidRPr="00371673">
        <w:rPr>
          <w:rFonts w:ascii="Cambria" w:hAnsi="Cambria" w:cstheme="minorHAnsi"/>
          <w:bCs w:val="0"/>
          <w:iCs/>
          <w:sz w:val="22"/>
          <w:szCs w:val="22"/>
        </w:rPr>
        <w:t xml:space="preserve">, ami a kisösszegű befizetések miatt az </w:t>
      </w:r>
      <w:r w:rsidRPr="00371673">
        <w:rPr>
          <w:rFonts w:ascii="Cambria" w:hAnsi="Cambria" w:cstheme="minorHAnsi"/>
          <w:b/>
          <w:iCs/>
          <w:sz w:val="22"/>
          <w:szCs w:val="22"/>
        </w:rPr>
        <w:t>összes bevétel mindössze 2%-át tették ki.</w:t>
      </w:r>
    </w:p>
    <w:p w14:paraId="2B20692E" w14:textId="77777777" w:rsidR="001655C7" w:rsidRPr="00371673" w:rsidRDefault="001655C7" w:rsidP="001655C7">
      <w:pPr>
        <w:shd w:val="clear" w:color="auto" w:fill="FFFFFF"/>
        <w:jc w:val="both"/>
        <w:rPr>
          <w:rFonts w:ascii="Cambria" w:hAnsi="Cambria" w:cstheme="minorHAnsi"/>
          <w:b/>
          <w:iCs/>
          <w:sz w:val="22"/>
          <w:szCs w:val="22"/>
        </w:rPr>
      </w:pPr>
    </w:p>
    <w:p w14:paraId="156FD504" w14:textId="77777777" w:rsidR="001655C7" w:rsidRPr="00371673" w:rsidRDefault="001655C7" w:rsidP="001655C7">
      <w:pPr>
        <w:shd w:val="clear" w:color="auto" w:fill="FFFFFF"/>
        <w:jc w:val="center"/>
        <w:rPr>
          <w:rFonts w:ascii="Cambria" w:hAnsi="Cambria" w:cstheme="minorHAnsi"/>
          <w:b/>
          <w:iCs/>
          <w:sz w:val="22"/>
          <w:szCs w:val="22"/>
        </w:rPr>
      </w:pPr>
      <w:r w:rsidRPr="00371673">
        <w:rPr>
          <w:rFonts w:ascii="Cambria" w:hAnsi="Cambria"/>
          <w:noProof/>
          <w:sz w:val="22"/>
          <w:szCs w:val="22"/>
        </w:rPr>
        <w:drawing>
          <wp:inline distT="0" distB="0" distL="0" distR="0" wp14:anchorId="2FD5ADE9" wp14:editId="337D9072">
            <wp:extent cx="4246245" cy="1343660"/>
            <wp:effectExtent l="0" t="0" r="1905" b="8890"/>
            <wp:docPr id="530869010"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46245" cy="1343660"/>
                    </a:xfrm>
                    <a:prstGeom prst="rect">
                      <a:avLst/>
                    </a:prstGeom>
                    <a:noFill/>
                    <a:ln>
                      <a:noFill/>
                    </a:ln>
                  </pic:spPr>
                </pic:pic>
              </a:graphicData>
            </a:graphic>
          </wp:inline>
        </w:drawing>
      </w:r>
    </w:p>
    <w:p w14:paraId="7E4BC2FB" w14:textId="77777777" w:rsidR="001655C7" w:rsidRPr="00371673" w:rsidRDefault="001655C7" w:rsidP="001655C7">
      <w:pPr>
        <w:shd w:val="clear" w:color="auto" w:fill="FFFFFF"/>
        <w:jc w:val="both"/>
        <w:rPr>
          <w:rFonts w:ascii="Cambria" w:hAnsi="Cambria" w:cstheme="minorHAnsi"/>
          <w:bCs w:val="0"/>
          <w:iCs/>
          <w:sz w:val="22"/>
          <w:szCs w:val="22"/>
        </w:rPr>
      </w:pPr>
    </w:p>
    <w:p w14:paraId="3B8410CB" w14:textId="77777777" w:rsidR="001655C7"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2023. évben az Adóhatósághoz összesen 55.748 db befizetés/utalás érkezett.</w:t>
      </w:r>
      <w:r w:rsidRPr="00371673">
        <w:rPr>
          <w:rFonts w:ascii="Cambria" w:hAnsi="Cambria" w:cstheme="minorHAnsi"/>
          <w:bCs w:val="0"/>
          <w:iCs/>
          <w:sz w:val="22"/>
          <w:szCs w:val="22"/>
        </w:rPr>
        <w:t xml:space="preserve"> Az adózók </w:t>
      </w:r>
      <w:r w:rsidRPr="00371673">
        <w:rPr>
          <w:rFonts w:ascii="Cambria" w:hAnsi="Cambria" w:cstheme="minorHAnsi"/>
          <w:b/>
          <w:iCs/>
          <w:sz w:val="22"/>
          <w:szCs w:val="22"/>
        </w:rPr>
        <w:t>utalásokkal teljesítették a befizetések összegének legnagyobb részét, ilyen módon 25.739 esetben több mint 7,4 milliárd forint érkezett be a számlákra.</w:t>
      </w:r>
      <w:r w:rsidRPr="00371673">
        <w:rPr>
          <w:rFonts w:ascii="Cambria" w:hAnsi="Cambria" w:cstheme="minorHAnsi"/>
          <w:bCs w:val="0"/>
          <w:iCs/>
          <w:sz w:val="22"/>
          <w:szCs w:val="22"/>
        </w:rPr>
        <w:t xml:space="preserve"> </w:t>
      </w:r>
    </w:p>
    <w:p w14:paraId="54850E17" w14:textId="77777777" w:rsidR="001655C7" w:rsidRDefault="001655C7" w:rsidP="001655C7">
      <w:pPr>
        <w:shd w:val="clear" w:color="auto" w:fill="FFFFFF"/>
        <w:jc w:val="both"/>
        <w:rPr>
          <w:rFonts w:ascii="Cambria" w:hAnsi="Cambria" w:cstheme="minorHAnsi"/>
          <w:bCs w:val="0"/>
          <w:iCs/>
          <w:sz w:val="22"/>
          <w:szCs w:val="22"/>
        </w:rPr>
      </w:pPr>
    </w:p>
    <w:p w14:paraId="0F7A7A1A"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Ettől az évtől kezdődően jelentősen növekedett az </w:t>
      </w:r>
      <w:r w:rsidRPr="00371673">
        <w:rPr>
          <w:rFonts w:ascii="Cambria" w:hAnsi="Cambria" w:cstheme="minorHAnsi"/>
          <w:b/>
          <w:iCs/>
          <w:sz w:val="22"/>
          <w:szCs w:val="22"/>
        </w:rPr>
        <w:t>elektronikus rendszeren</w:t>
      </w:r>
      <w:r w:rsidRPr="00371673">
        <w:rPr>
          <w:rFonts w:ascii="Cambria" w:hAnsi="Cambria" w:cstheme="minorHAnsi"/>
          <w:bCs w:val="0"/>
          <w:iCs/>
          <w:sz w:val="22"/>
          <w:szCs w:val="22"/>
        </w:rPr>
        <w:t xml:space="preserve"> (EFER) teljesített befizetések száma is, amely összesen </w:t>
      </w:r>
      <w:r w:rsidRPr="00371673">
        <w:rPr>
          <w:rFonts w:ascii="Cambria" w:hAnsi="Cambria" w:cstheme="minorHAnsi"/>
          <w:b/>
          <w:iCs/>
          <w:sz w:val="22"/>
          <w:szCs w:val="22"/>
        </w:rPr>
        <w:t>63,2 millió forintot és 3.574 db könyvelési tételt jelentett.</w:t>
      </w:r>
    </w:p>
    <w:p w14:paraId="68AAE094" w14:textId="77777777" w:rsidR="001655C7" w:rsidRPr="00371673" w:rsidRDefault="001655C7" w:rsidP="001655C7">
      <w:pPr>
        <w:shd w:val="clear" w:color="auto" w:fill="FFFFFF"/>
        <w:jc w:val="both"/>
        <w:rPr>
          <w:rFonts w:ascii="Cambria" w:hAnsi="Cambria" w:cstheme="minorHAnsi"/>
          <w:b/>
          <w:iCs/>
          <w:sz w:val="22"/>
          <w:szCs w:val="22"/>
        </w:rPr>
      </w:pPr>
    </w:p>
    <w:p w14:paraId="7E768340" w14:textId="77777777" w:rsidR="001655C7" w:rsidRPr="00371673" w:rsidRDefault="001655C7" w:rsidP="001655C7">
      <w:pPr>
        <w:shd w:val="clear" w:color="auto" w:fill="FFFFFF"/>
        <w:jc w:val="center"/>
        <w:rPr>
          <w:rFonts w:ascii="Cambria" w:hAnsi="Cambria" w:cstheme="minorHAnsi"/>
          <w:b/>
          <w:iCs/>
          <w:sz w:val="22"/>
          <w:szCs w:val="22"/>
        </w:rPr>
      </w:pPr>
      <w:r w:rsidRPr="00371673">
        <w:rPr>
          <w:rFonts w:ascii="Cambria" w:hAnsi="Cambria" w:cstheme="minorHAnsi"/>
          <w:b/>
          <w:iCs/>
          <w:noProof/>
          <w:sz w:val="22"/>
          <w:szCs w:val="22"/>
        </w:rPr>
        <w:drawing>
          <wp:inline distT="0" distB="0" distL="0" distR="0" wp14:anchorId="731B4638" wp14:editId="294E9B0C">
            <wp:extent cx="4828540" cy="2755900"/>
            <wp:effectExtent l="0" t="0" r="0" b="6350"/>
            <wp:docPr id="1211642106" name="Kép 5" descr="A képen szöveg, képernyőkép,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642106" name="Kép 5" descr="A képen szöveg, képernyőkép, diagram látható&#10;&#10;Automatikusan generált leírá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28540" cy="2755900"/>
                    </a:xfrm>
                    <a:prstGeom prst="rect">
                      <a:avLst/>
                    </a:prstGeom>
                    <a:noFill/>
                  </pic:spPr>
                </pic:pic>
              </a:graphicData>
            </a:graphic>
          </wp:inline>
        </w:drawing>
      </w:r>
    </w:p>
    <w:bookmarkEnd w:id="10"/>
    <w:p w14:paraId="23962743" w14:textId="77777777" w:rsidR="001655C7" w:rsidRPr="000D05E0" w:rsidRDefault="001655C7" w:rsidP="001655C7">
      <w:pPr>
        <w:jc w:val="right"/>
        <w:rPr>
          <w:rFonts w:ascii="Cambria" w:hAnsi="Cambria" w:cstheme="minorHAnsi"/>
          <w:i/>
          <w:iCs/>
          <w:color w:val="000000"/>
          <w:sz w:val="18"/>
          <w:szCs w:val="18"/>
        </w:rPr>
      </w:pPr>
      <w:r w:rsidRPr="000D05E0">
        <w:rPr>
          <w:rFonts w:ascii="Cambria" w:hAnsi="Cambria" w:cstheme="minorHAnsi"/>
          <w:i/>
          <w:iCs/>
          <w:color w:val="000000"/>
          <w:sz w:val="18"/>
          <w:szCs w:val="18"/>
        </w:rPr>
        <w:t>Forrás: Eger MJV PH Adóiroda</w:t>
      </w:r>
    </w:p>
    <w:p w14:paraId="526CF64D" w14:textId="77777777" w:rsidR="001655C7" w:rsidRPr="00371673" w:rsidRDefault="001655C7" w:rsidP="001655C7">
      <w:pPr>
        <w:widowControl w:val="0"/>
        <w:autoSpaceDE w:val="0"/>
        <w:autoSpaceDN w:val="0"/>
        <w:adjustRightInd w:val="0"/>
        <w:jc w:val="both"/>
        <w:rPr>
          <w:rFonts w:ascii="Cambria" w:hAnsi="Cambria" w:cstheme="minorHAnsi"/>
          <w:bCs w:val="0"/>
          <w:iCs/>
          <w:sz w:val="22"/>
          <w:szCs w:val="22"/>
        </w:rPr>
      </w:pPr>
    </w:p>
    <w:p w14:paraId="3931D452" w14:textId="77777777" w:rsidR="001655C7" w:rsidRPr="00371673" w:rsidRDefault="001655C7" w:rsidP="001655C7">
      <w:pPr>
        <w:jc w:val="both"/>
        <w:rPr>
          <w:rFonts w:ascii="Cambria" w:eastAsia="Aptos" w:hAnsi="Cambria" w:cs="Aptos"/>
          <w:b/>
          <w:bCs w:val="0"/>
          <w:sz w:val="22"/>
          <w:szCs w:val="22"/>
        </w:rPr>
      </w:pPr>
      <w:r w:rsidRPr="00371673">
        <w:rPr>
          <w:rFonts w:ascii="Cambria" w:eastAsia="Aptos" w:hAnsi="Cambria" w:cs="Aptos"/>
          <w:b/>
          <w:sz w:val="22"/>
          <w:szCs w:val="22"/>
        </w:rPr>
        <w:t>Könyvelésünk folyamatosan vizsgálja</w:t>
      </w:r>
      <w:r w:rsidRPr="00371673">
        <w:rPr>
          <w:rFonts w:ascii="Cambria" w:eastAsia="Aptos" w:hAnsi="Cambria" w:cs="Aptos"/>
          <w:sz w:val="22"/>
          <w:szCs w:val="22"/>
        </w:rPr>
        <w:t xml:space="preserve"> az adózók számláit tartozás és túlfizetés szempontjából. </w:t>
      </w:r>
      <w:r w:rsidRPr="00371673">
        <w:rPr>
          <w:rFonts w:ascii="Cambria" w:eastAsia="Aptos" w:hAnsi="Cambria" w:cs="Aptos"/>
          <w:b/>
          <w:sz w:val="22"/>
          <w:szCs w:val="22"/>
        </w:rPr>
        <w:t>Ahol lehetséges a túlfizetés összege átvezetésre került a tartozást mutató adószámlára,</w:t>
      </w:r>
      <w:r w:rsidRPr="00371673">
        <w:rPr>
          <w:rFonts w:ascii="Cambria" w:eastAsia="Aptos" w:hAnsi="Cambria" w:cs="Aptos"/>
          <w:sz w:val="22"/>
          <w:szCs w:val="22"/>
        </w:rPr>
        <w:t xml:space="preserve"> így ebben az évben 19,9</w:t>
      </w:r>
      <w:r w:rsidRPr="00371673">
        <w:rPr>
          <w:rFonts w:ascii="Cambria" w:eastAsia="Aptos" w:hAnsi="Cambria" w:cs="Aptos"/>
          <w:color w:val="FF0000"/>
          <w:sz w:val="22"/>
          <w:szCs w:val="22"/>
        </w:rPr>
        <w:t xml:space="preserve"> </w:t>
      </w:r>
      <w:r w:rsidRPr="00371673">
        <w:rPr>
          <w:rFonts w:ascii="Cambria" w:eastAsia="Aptos" w:hAnsi="Cambria" w:cs="Aptos"/>
          <w:sz w:val="22"/>
          <w:szCs w:val="22"/>
        </w:rPr>
        <w:t>millió</w:t>
      </w:r>
      <w:r w:rsidRPr="00371673">
        <w:rPr>
          <w:rFonts w:ascii="Cambria" w:eastAsia="Aptos" w:hAnsi="Cambria" w:cs="Aptos"/>
          <w:color w:val="FF0000"/>
          <w:sz w:val="22"/>
          <w:szCs w:val="22"/>
        </w:rPr>
        <w:t xml:space="preserve"> </w:t>
      </w:r>
      <w:r w:rsidRPr="00371673">
        <w:rPr>
          <w:rFonts w:ascii="Cambria" w:eastAsia="Aptos" w:hAnsi="Cambria" w:cs="Aptos"/>
          <w:sz w:val="22"/>
          <w:szCs w:val="22"/>
        </w:rPr>
        <w:t xml:space="preserve">forint került rendezésre/átvezetésre. Az adózók fennálló túlfizetésüket jogszabályi keretek között – adófizetési kötelezettség hiányában – visszakérhették bankszámlájukra vagy lakcímükre. </w:t>
      </w:r>
      <w:r w:rsidRPr="00371673">
        <w:rPr>
          <w:rFonts w:ascii="Cambria" w:eastAsia="Aptos" w:hAnsi="Cambria" w:cs="Aptos"/>
          <w:b/>
          <w:sz w:val="22"/>
          <w:szCs w:val="22"/>
        </w:rPr>
        <w:t>2023. évben 553 kérelemre 240,9</w:t>
      </w:r>
      <w:r w:rsidRPr="00371673">
        <w:rPr>
          <w:rFonts w:ascii="Cambria" w:eastAsia="Aptos" w:hAnsi="Cambria" w:cs="Aptos"/>
          <w:b/>
          <w:color w:val="FF0000"/>
          <w:sz w:val="22"/>
          <w:szCs w:val="22"/>
        </w:rPr>
        <w:t xml:space="preserve"> </w:t>
      </w:r>
      <w:r w:rsidRPr="00371673">
        <w:rPr>
          <w:rFonts w:ascii="Cambria" w:eastAsia="Aptos" w:hAnsi="Cambria" w:cs="Aptos"/>
          <w:b/>
          <w:sz w:val="22"/>
          <w:szCs w:val="22"/>
        </w:rPr>
        <w:t>millió forint visszautalást teljesített az Önkormányzati adóhatóság.</w:t>
      </w:r>
    </w:p>
    <w:p w14:paraId="47AB1A4A"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0A1C742F"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00A1E6C0"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5E1E05A7" w14:textId="77777777" w:rsidR="001655C7" w:rsidRPr="00371673" w:rsidRDefault="001655C7" w:rsidP="001655C7">
      <w:pPr>
        <w:widowControl w:val="0"/>
        <w:autoSpaceDE w:val="0"/>
        <w:autoSpaceDN w:val="0"/>
        <w:adjustRightInd w:val="0"/>
        <w:jc w:val="both"/>
        <w:rPr>
          <w:rFonts w:ascii="Cambria" w:hAnsi="Cambria" w:cstheme="minorHAnsi"/>
          <w:bCs w:val="0"/>
          <w:iCs/>
          <w:sz w:val="22"/>
          <w:szCs w:val="22"/>
        </w:rPr>
      </w:pPr>
    </w:p>
    <w:p w14:paraId="40CBB076" w14:textId="77777777" w:rsidR="001655C7" w:rsidRPr="00371673" w:rsidRDefault="001655C7" w:rsidP="001655C7">
      <w:pPr>
        <w:shd w:val="clear" w:color="auto" w:fill="FFFFFF"/>
        <w:jc w:val="both"/>
        <w:rPr>
          <w:rFonts w:ascii="Cambria" w:hAnsi="Cambria" w:cstheme="minorHAnsi"/>
          <w:b/>
          <w:iCs/>
          <w:color w:val="0070C0"/>
          <w:sz w:val="22"/>
          <w:szCs w:val="22"/>
        </w:rPr>
      </w:pPr>
      <w:r w:rsidRPr="00371673">
        <w:rPr>
          <w:rFonts w:ascii="Cambria" w:hAnsi="Cambria" w:cstheme="minorHAnsi"/>
          <w:b/>
          <w:iCs/>
          <w:color w:val="0070C0"/>
          <w:sz w:val="22"/>
          <w:szCs w:val="22"/>
        </w:rPr>
        <w:t>SZÁLLÁSHELY SZOLGÁLTATÁSSAL KAPCSOLATOS IRODAI FELADATOK</w:t>
      </w:r>
    </w:p>
    <w:p w14:paraId="613D672C" w14:textId="77777777" w:rsidR="001655C7" w:rsidRPr="00371673" w:rsidRDefault="001655C7" w:rsidP="001655C7">
      <w:pPr>
        <w:shd w:val="clear" w:color="auto" w:fill="FFFFFF"/>
        <w:jc w:val="both"/>
        <w:rPr>
          <w:rFonts w:ascii="Cambria" w:hAnsi="Cambria" w:cstheme="minorHAnsi"/>
          <w:bCs w:val="0"/>
          <w:iCs/>
          <w:sz w:val="22"/>
          <w:szCs w:val="22"/>
        </w:rPr>
      </w:pPr>
    </w:p>
    <w:p w14:paraId="0BABE7B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szálláshely-szolgáltatási tevékenység folytatásának részletes feltételeiről és a szálláshely-üzemeltetési engedély kiadásának rendjéről szóló 239/2009. (X. 20.) Korm. rendelet </w:t>
      </w:r>
      <w:r w:rsidRPr="00371673">
        <w:rPr>
          <w:rFonts w:ascii="Cambria" w:hAnsi="Cambria" w:cstheme="minorHAnsi"/>
          <w:bCs w:val="0"/>
          <w:i/>
          <w:sz w:val="22"/>
          <w:szCs w:val="22"/>
        </w:rPr>
        <w:t>(továbbiakban: Korm. rendelet)</w:t>
      </w:r>
      <w:r w:rsidRPr="00371673">
        <w:rPr>
          <w:rFonts w:ascii="Cambria" w:hAnsi="Cambria" w:cstheme="minorHAnsi"/>
          <w:bCs w:val="0"/>
          <w:iCs/>
          <w:sz w:val="22"/>
          <w:szCs w:val="22"/>
        </w:rPr>
        <w:t xml:space="preserve"> 3. §-a, valamint a nem üzleti célú közösségi, szabadidős szálláshely-szolgáltatásról szóló 173/2003. (X. 28.) Korm. rendelet 2. § (4) bekezdése alapján </w:t>
      </w:r>
      <w:r w:rsidRPr="00371673">
        <w:rPr>
          <w:rFonts w:ascii="Cambria" w:hAnsi="Cambria" w:cstheme="minorHAnsi"/>
          <w:b/>
          <w:iCs/>
          <w:sz w:val="22"/>
          <w:szCs w:val="22"/>
        </w:rPr>
        <w:t>a szálláshelyekkel kapcsolatos hatósági feladatokat a jegyző látja el</w:t>
      </w:r>
      <w:r w:rsidRPr="00371673">
        <w:rPr>
          <w:rFonts w:ascii="Cambria" w:hAnsi="Cambria" w:cstheme="minorHAnsi"/>
          <w:bCs w:val="0"/>
          <w:iCs/>
          <w:sz w:val="22"/>
          <w:szCs w:val="22"/>
        </w:rPr>
        <w:t xml:space="preserve">. Eger Megyei Jogú Város Jegyzője nevében </w:t>
      </w:r>
      <w:r w:rsidRPr="00371673">
        <w:rPr>
          <w:rFonts w:ascii="Cambria" w:hAnsi="Cambria" w:cstheme="minorHAnsi"/>
          <w:bCs w:val="0"/>
          <w:i/>
          <w:sz w:val="22"/>
          <w:szCs w:val="22"/>
        </w:rPr>
        <w:t xml:space="preserve">– átruházott jogkörben – </w:t>
      </w:r>
      <w:r w:rsidRPr="00371673">
        <w:rPr>
          <w:rFonts w:ascii="Cambria" w:hAnsi="Cambria" w:cstheme="minorHAnsi"/>
          <w:bCs w:val="0"/>
          <w:iCs/>
          <w:sz w:val="22"/>
          <w:szCs w:val="22"/>
        </w:rPr>
        <w:t xml:space="preserve">továbbra is az Adóiroda munkatársai járnak el. </w:t>
      </w:r>
    </w:p>
    <w:p w14:paraId="5CE42992" w14:textId="77777777" w:rsidR="001655C7" w:rsidRPr="00371673" w:rsidRDefault="001655C7" w:rsidP="001655C7">
      <w:pPr>
        <w:shd w:val="clear" w:color="auto" w:fill="FFFFFF"/>
        <w:jc w:val="both"/>
        <w:rPr>
          <w:rFonts w:ascii="Cambria" w:hAnsi="Cambria" w:cstheme="minorHAnsi"/>
          <w:bCs w:val="0"/>
          <w:iCs/>
          <w:sz w:val="22"/>
          <w:szCs w:val="22"/>
        </w:rPr>
      </w:pPr>
    </w:p>
    <w:p w14:paraId="381BAFB0"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color w:val="000000"/>
          <w:sz w:val="22"/>
          <w:szCs w:val="22"/>
        </w:rPr>
        <w:t xml:space="preserve">A 2023. évben </w:t>
      </w:r>
      <w:r w:rsidRPr="00371673">
        <w:rPr>
          <w:rFonts w:ascii="Cambria" w:eastAsia="Aptos" w:hAnsi="Cambria" w:cs="Aptos"/>
          <w:b/>
          <w:sz w:val="22"/>
          <w:szCs w:val="22"/>
        </w:rPr>
        <w:t xml:space="preserve">454 </w:t>
      </w:r>
      <w:r w:rsidRPr="00371673">
        <w:rPr>
          <w:rFonts w:ascii="Cambria" w:eastAsia="Aptos" w:hAnsi="Cambria" w:cs="Aptos"/>
          <w:b/>
          <w:color w:val="000000"/>
          <w:sz w:val="22"/>
          <w:szCs w:val="22"/>
        </w:rPr>
        <w:t>db</w:t>
      </w:r>
      <w:r w:rsidRPr="00371673">
        <w:rPr>
          <w:rFonts w:ascii="Cambria" w:eastAsia="Aptos" w:hAnsi="Cambria" w:cs="Aptos"/>
          <w:color w:val="000000"/>
          <w:sz w:val="22"/>
          <w:szCs w:val="22"/>
        </w:rPr>
        <w:t xml:space="preserve"> ügy került iktatásra ebben a témakörben. </w:t>
      </w:r>
      <w:r w:rsidRPr="00371673">
        <w:rPr>
          <w:rFonts w:ascii="Cambria" w:eastAsia="Aptos" w:hAnsi="Cambria" w:cs="Aptos"/>
          <w:b/>
          <w:color w:val="000000"/>
          <w:sz w:val="22"/>
          <w:szCs w:val="22"/>
        </w:rPr>
        <w:t xml:space="preserve">Az ügyek </w:t>
      </w:r>
      <w:r w:rsidRPr="00371673">
        <w:rPr>
          <w:rFonts w:ascii="Cambria" w:eastAsia="Aptos" w:hAnsi="Cambria" w:cs="Aptos"/>
          <w:b/>
          <w:sz w:val="22"/>
          <w:szCs w:val="22"/>
        </w:rPr>
        <w:t>46</w:t>
      </w:r>
      <w:r w:rsidRPr="00371673">
        <w:rPr>
          <w:rFonts w:ascii="Cambria" w:eastAsia="Aptos" w:hAnsi="Cambria" w:cs="Aptos"/>
          <w:b/>
          <w:color w:val="000000"/>
          <w:sz w:val="22"/>
          <w:szCs w:val="22"/>
        </w:rPr>
        <w:t>%-a elektronikus csatornán érkezett irodánkhoz</w:t>
      </w:r>
      <w:r w:rsidRPr="00371673">
        <w:rPr>
          <w:rFonts w:ascii="Cambria" w:eastAsia="Aptos" w:hAnsi="Cambria" w:cs="Aptos"/>
          <w:color w:val="000000"/>
          <w:sz w:val="22"/>
          <w:szCs w:val="22"/>
        </w:rPr>
        <w:t xml:space="preserve">. </w:t>
      </w:r>
      <w:r w:rsidRPr="00371673">
        <w:rPr>
          <w:rFonts w:ascii="Cambria" w:eastAsia="Aptos" w:hAnsi="Cambria" w:cs="Aptos"/>
          <w:sz w:val="22"/>
          <w:szCs w:val="22"/>
        </w:rPr>
        <w:t xml:space="preserve">Az ügyek túlnyomó többségét a szálláshelyek nyilvántartásával és ellenőrzésével kapcsolatos ügyek tették ki. Tárgyévben összesen </w:t>
      </w:r>
      <w:r w:rsidRPr="00371673">
        <w:rPr>
          <w:rFonts w:ascii="Cambria" w:eastAsia="Aptos" w:hAnsi="Cambria" w:cs="Aptos"/>
          <w:b/>
          <w:sz w:val="22"/>
          <w:szCs w:val="22"/>
        </w:rPr>
        <w:t>81 db új szálláshely</w:t>
      </w:r>
      <w:r w:rsidRPr="00371673">
        <w:rPr>
          <w:rFonts w:ascii="Cambria" w:eastAsia="Aptos" w:hAnsi="Cambria" w:cs="Aptos"/>
          <w:sz w:val="22"/>
          <w:szCs w:val="22"/>
        </w:rPr>
        <w:t xml:space="preserve"> nyilvántartásba vételére és </w:t>
      </w:r>
      <w:r w:rsidRPr="00371673">
        <w:rPr>
          <w:rFonts w:ascii="Cambria" w:eastAsia="Aptos" w:hAnsi="Cambria" w:cs="Aptos"/>
          <w:b/>
          <w:sz w:val="22"/>
          <w:szCs w:val="22"/>
        </w:rPr>
        <w:t>43 db szálláshely megszüntetésére</w:t>
      </w:r>
      <w:r w:rsidRPr="00371673">
        <w:rPr>
          <w:rFonts w:ascii="Cambria" w:eastAsia="Aptos" w:hAnsi="Cambria" w:cs="Aptos"/>
          <w:sz w:val="22"/>
          <w:szCs w:val="22"/>
        </w:rPr>
        <w:t xml:space="preserve"> került sor, továbbá jelentős számban kerültek rögzítésre adatváltozások (pl.: szobaszám; ágyszám, befogadóképesség, elnevezés megváltozása, minősítés benyújtása).</w:t>
      </w:r>
    </w:p>
    <w:p w14:paraId="192FD120" w14:textId="77777777" w:rsidR="001655C7" w:rsidRPr="00371673" w:rsidRDefault="001655C7" w:rsidP="001655C7">
      <w:pPr>
        <w:shd w:val="clear" w:color="auto" w:fill="FFFFFF"/>
        <w:jc w:val="both"/>
        <w:rPr>
          <w:rFonts w:ascii="Cambria" w:hAnsi="Cambria"/>
          <w:bCs w:val="0"/>
          <w:sz w:val="22"/>
          <w:szCs w:val="22"/>
        </w:rPr>
      </w:pPr>
    </w:p>
    <w:p w14:paraId="5A767876"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nyilvántartásba vett szálláshely-szolgáltatók/szálláshelyek száma folyamatosan emelkedett az utóbbi években. </w:t>
      </w:r>
      <w:r w:rsidRPr="00371673">
        <w:rPr>
          <w:rFonts w:ascii="Cambria" w:hAnsi="Cambria" w:cstheme="minorHAnsi"/>
          <w:b/>
          <w:iCs/>
          <w:sz w:val="22"/>
          <w:szCs w:val="22"/>
        </w:rPr>
        <w:t>Amíg 2019. évben mindössze 504 db, addig 2023. évre már 706 db működő szálláshely volt nyilvántartva Egerben</w:t>
      </w:r>
      <w:r w:rsidRPr="00371673">
        <w:rPr>
          <w:rFonts w:ascii="Cambria" w:hAnsi="Cambria" w:cstheme="minorHAnsi"/>
          <w:bCs w:val="0"/>
          <w:iCs/>
          <w:sz w:val="22"/>
          <w:szCs w:val="22"/>
        </w:rPr>
        <w:t>.</w:t>
      </w:r>
    </w:p>
    <w:p w14:paraId="0DF83DC8" w14:textId="77777777" w:rsidR="001655C7" w:rsidRPr="00371673" w:rsidRDefault="001655C7" w:rsidP="001655C7">
      <w:pPr>
        <w:shd w:val="clear" w:color="auto" w:fill="FFFFFF"/>
        <w:jc w:val="both"/>
        <w:rPr>
          <w:rFonts w:ascii="Cambria" w:hAnsi="Cambria" w:cstheme="minorHAnsi"/>
          <w:bCs w:val="0"/>
          <w:iCs/>
          <w:sz w:val="22"/>
          <w:szCs w:val="22"/>
        </w:rPr>
      </w:pPr>
    </w:p>
    <w:p w14:paraId="0766DF40"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noProof/>
          <w:sz w:val="22"/>
          <w:szCs w:val="22"/>
        </w:rPr>
        <w:drawing>
          <wp:inline distT="0" distB="0" distL="0" distR="0" wp14:anchorId="59FFABD0" wp14:editId="406F42AC">
            <wp:extent cx="6290310" cy="2506980"/>
            <wp:effectExtent l="0" t="0" r="0" b="7620"/>
            <wp:docPr id="564381973"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90310" cy="2506980"/>
                    </a:xfrm>
                    <a:prstGeom prst="rect">
                      <a:avLst/>
                    </a:prstGeom>
                    <a:noFill/>
                    <a:ln>
                      <a:noFill/>
                    </a:ln>
                  </pic:spPr>
                </pic:pic>
              </a:graphicData>
            </a:graphic>
          </wp:inline>
        </w:drawing>
      </w:r>
    </w:p>
    <w:p w14:paraId="108F5991" w14:textId="77777777" w:rsidR="001655C7" w:rsidRPr="000D05E0" w:rsidRDefault="001655C7" w:rsidP="001655C7">
      <w:pPr>
        <w:jc w:val="right"/>
        <w:rPr>
          <w:rFonts w:ascii="Cambria" w:hAnsi="Cambria" w:cstheme="minorHAnsi"/>
          <w:i/>
          <w:iCs/>
          <w:color w:val="000000"/>
          <w:sz w:val="18"/>
          <w:szCs w:val="18"/>
        </w:rPr>
      </w:pPr>
      <w:r w:rsidRPr="000D05E0">
        <w:rPr>
          <w:rFonts w:ascii="Cambria" w:hAnsi="Cambria" w:cstheme="minorHAnsi"/>
          <w:i/>
          <w:iCs/>
          <w:color w:val="000000"/>
          <w:sz w:val="18"/>
          <w:szCs w:val="18"/>
        </w:rPr>
        <w:t>Forrás: Eger MJV PH Adóiroda</w:t>
      </w:r>
    </w:p>
    <w:p w14:paraId="666BD5CF" w14:textId="77777777" w:rsidR="001655C7" w:rsidRPr="00371673" w:rsidRDefault="001655C7" w:rsidP="001655C7">
      <w:pPr>
        <w:shd w:val="clear" w:color="auto" w:fill="FFFFFF"/>
        <w:jc w:val="both"/>
        <w:rPr>
          <w:rFonts w:ascii="Cambria" w:hAnsi="Cambria" w:cstheme="minorHAnsi"/>
          <w:bCs w:val="0"/>
          <w:iCs/>
          <w:sz w:val="22"/>
          <w:szCs w:val="22"/>
        </w:rPr>
      </w:pPr>
    </w:p>
    <w:p w14:paraId="51F640A3"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szálláshelyek közhiteles nyilvántartásban vételéről vagy az adatokban bekövetkezett változásokról, az üzleti célú szálláshelyek esetében igazolást, a nem üzleti célú szálláshelyek esetében hatósági igazolványt adott ki Hivatalunk. Az igazolás és a hatósági bizonyítvány tartalmi elemei jogszabályban rögzítettek. A nyilvántartási adatokban bekövetkezett változásokról </w:t>
      </w:r>
      <w:r w:rsidRPr="00371673">
        <w:rPr>
          <w:rFonts w:ascii="Cambria" w:hAnsi="Cambria" w:cstheme="minorHAnsi"/>
          <w:bCs w:val="0"/>
          <w:i/>
          <w:sz w:val="22"/>
          <w:szCs w:val="22"/>
        </w:rPr>
        <w:t>– a jogszabályi előírásoknak megfelelően –</w:t>
      </w:r>
      <w:r w:rsidRPr="00371673">
        <w:rPr>
          <w:rFonts w:ascii="Cambria" w:hAnsi="Cambria" w:cstheme="minorHAnsi"/>
          <w:bCs w:val="0"/>
          <w:iCs/>
          <w:sz w:val="22"/>
          <w:szCs w:val="22"/>
        </w:rPr>
        <w:t xml:space="preserve"> folyamatosan értesítettük az érintett szakhatóságokat. </w:t>
      </w:r>
    </w:p>
    <w:p w14:paraId="6F1A9044" w14:textId="77777777" w:rsidR="001655C7" w:rsidRPr="00371673" w:rsidRDefault="001655C7" w:rsidP="001655C7">
      <w:pPr>
        <w:shd w:val="clear" w:color="auto" w:fill="FFFFFF"/>
        <w:jc w:val="both"/>
        <w:rPr>
          <w:rFonts w:ascii="Cambria" w:hAnsi="Cambria" w:cstheme="minorHAnsi"/>
          <w:bCs w:val="0"/>
          <w:iCs/>
          <w:sz w:val="22"/>
          <w:szCs w:val="22"/>
        </w:rPr>
      </w:pPr>
    </w:p>
    <w:p w14:paraId="691D85D9"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nyilvántartást érintő események a GovCenter-Alkalmazás Szolgáltató Központ, Szálláshely Nyilvántartó felületre kerültek rögzítésre. A Szálláshely Nyilvántartó segítségével a naprakész nyilvántartási adatok megtekinthetők honlapunkon. </w:t>
      </w:r>
      <w:r>
        <w:rPr>
          <w:rStyle w:val="Lbjegyzet-hivatkozs"/>
          <w:rFonts w:ascii="Cambria" w:hAnsi="Cambria" w:cstheme="minorHAnsi"/>
          <w:bCs w:val="0"/>
          <w:iCs/>
          <w:sz w:val="22"/>
          <w:szCs w:val="22"/>
        </w:rPr>
        <w:footnoteReference w:id="1"/>
      </w:r>
    </w:p>
    <w:p w14:paraId="2CA4CD7E" w14:textId="77777777" w:rsidR="001655C7" w:rsidRPr="00371673" w:rsidRDefault="001655C7" w:rsidP="001655C7">
      <w:pPr>
        <w:shd w:val="clear" w:color="auto" w:fill="FFFFFF"/>
        <w:jc w:val="both"/>
        <w:rPr>
          <w:rFonts w:ascii="Cambria" w:hAnsi="Cambria" w:cstheme="minorHAnsi"/>
          <w:bCs w:val="0"/>
          <w:iCs/>
          <w:sz w:val="22"/>
          <w:szCs w:val="22"/>
        </w:rPr>
      </w:pPr>
    </w:p>
    <w:p w14:paraId="496C37AF"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Tekintettel arra, hogy a szálláshely ügyintézést az Adóiroda látta el, </w:t>
      </w:r>
      <w:r w:rsidRPr="00371673">
        <w:rPr>
          <w:rFonts w:ascii="Cambria" w:hAnsi="Cambria" w:cstheme="minorHAnsi"/>
          <w:b/>
          <w:iCs/>
          <w:sz w:val="22"/>
          <w:szCs w:val="22"/>
        </w:rPr>
        <w:t xml:space="preserve">az ügyintézés kapcsolódott a szálláshely-szolgáltatási tevékenység helyi adózást érintő </w:t>
      </w:r>
      <w:r w:rsidRPr="00371673">
        <w:rPr>
          <w:rFonts w:ascii="Cambria" w:hAnsi="Cambria" w:cstheme="minorHAnsi"/>
          <w:bCs w:val="0"/>
          <w:i/>
          <w:sz w:val="22"/>
          <w:szCs w:val="22"/>
        </w:rPr>
        <w:t>(ifa, hipa, építményadó)</w:t>
      </w:r>
      <w:r w:rsidRPr="00371673">
        <w:rPr>
          <w:rFonts w:ascii="Cambria" w:hAnsi="Cambria" w:cstheme="minorHAnsi"/>
          <w:b/>
          <w:iCs/>
          <w:sz w:val="22"/>
          <w:szCs w:val="22"/>
        </w:rPr>
        <w:t xml:space="preserve"> adókötelezettségeihez</w:t>
      </w:r>
      <w:r w:rsidRPr="00371673">
        <w:rPr>
          <w:rFonts w:ascii="Cambria" w:hAnsi="Cambria" w:cstheme="minorHAnsi"/>
          <w:bCs w:val="0"/>
          <w:iCs/>
          <w:sz w:val="22"/>
          <w:szCs w:val="22"/>
        </w:rPr>
        <w:t>. A szálláshely-szolgáltatási tevékenységet folytató ügyfelek esetében részletes tájékoztatást adott Hivatalunk a helyi adózást érintő adókötelezettségekről (többek között bejelentkezési, bevallási, nyilvántartás vezetési kötelezettségekről).</w:t>
      </w:r>
    </w:p>
    <w:p w14:paraId="57A11767" w14:textId="77777777" w:rsidR="001655C7" w:rsidRPr="00371673" w:rsidRDefault="001655C7" w:rsidP="001655C7">
      <w:pPr>
        <w:shd w:val="clear" w:color="auto" w:fill="FFFFFF"/>
        <w:jc w:val="both"/>
        <w:rPr>
          <w:rFonts w:ascii="Cambria" w:hAnsi="Cambria" w:cstheme="minorHAnsi"/>
          <w:bCs w:val="0"/>
          <w:iCs/>
          <w:sz w:val="22"/>
          <w:szCs w:val="22"/>
        </w:rPr>
      </w:pPr>
    </w:p>
    <w:p w14:paraId="5A0BBAA9" w14:textId="77777777" w:rsidR="001655C7" w:rsidRDefault="001655C7" w:rsidP="001655C7">
      <w:pPr>
        <w:shd w:val="clear" w:color="auto" w:fill="FFFFFF"/>
        <w:jc w:val="both"/>
        <w:rPr>
          <w:rFonts w:ascii="Cambria" w:hAnsi="Cambria" w:cstheme="minorHAnsi"/>
          <w:b/>
          <w:iCs/>
          <w:sz w:val="22"/>
          <w:szCs w:val="22"/>
        </w:rPr>
      </w:pPr>
    </w:p>
    <w:p w14:paraId="0F04C2FC" w14:textId="77777777" w:rsidR="001655C7" w:rsidRDefault="001655C7" w:rsidP="001655C7">
      <w:pPr>
        <w:shd w:val="clear" w:color="auto" w:fill="FFFFFF"/>
        <w:jc w:val="both"/>
        <w:rPr>
          <w:rFonts w:ascii="Cambria" w:hAnsi="Cambria" w:cstheme="minorHAnsi"/>
          <w:b/>
          <w:iCs/>
          <w:sz w:val="22"/>
          <w:szCs w:val="22"/>
        </w:rPr>
      </w:pPr>
    </w:p>
    <w:p w14:paraId="44B8EC01" w14:textId="77777777" w:rsidR="001655C7" w:rsidRDefault="001655C7" w:rsidP="001655C7">
      <w:pPr>
        <w:shd w:val="clear" w:color="auto" w:fill="FFFFFF"/>
        <w:jc w:val="both"/>
        <w:rPr>
          <w:rFonts w:ascii="Cambria" w:hAnsi="Cambria" w:cstheme="minorHAnsi"/>
          <w:b/>
          <w:iCs/>
          <w:sz w:val="22"/>
          <w:szCs w:val="22"/>
        </w:rPr>
      </w:pPr>
    </w:p>
    <w:p w14:paraId="0542AD85"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 xml:space="preserve">A szolgáltatók rendszeresen </w:t>
      </w:r>
      <w:r w:rsidRPr="00371673">
        <w:rPr>
          <w:rFonts w:ascii="Cambria" w:hAnsi="Cambria" w:cstheme="minorHAnsi"/>
          <w:bCs w:val="0"/>
          <w:iCs/>
          <w:sz w:val="22"/>
          <w:szCs w:val="22"/>
        </w:rPr>
        <w:t xml:space="preserve">– </w:t>
      </w:r>
      <w:r w:rsidRPr="00371673">
        <w:rPr>
          <w:rFonts w:ascii="Cambria" w:hAnsi="Cambria" w:cstheme="minorHAnsi"/>
          <w:bCs w:val="0"/>
          <w:i/>
          <w:sz w:val="22"/>
          <w:szCs w:val="22"/>
        </w:rPr>
        <w:t>minden hónap elején</w:t>
      </w:r>
      <w:r w:rsidRPr="00371673">
        <w:rPr>
          <w:rFonts w:ascii="Cambria" w:hAnsi="Cambria" w:cstheme="minorHAnsi"/>
          <w:bCs w:val="0"/>
          <w:iCs/>
          <w:sz w:val="22"/>
          <w:szCs w:val="22"/>
        </w:rPr>
        <w:t xml:space="preserve"> –</w:t>
      </w:r>
      <w:r w:rsidRPr="00371673">
        <w:rPr>
          <w:rFonts w:ascii="Cambria" w:hAnsi="Cambria" w:cstheme="minorHAnsi"/>
          <w:b/>
          <w:iCs/>
          <w:sz w:val="22"/>
          <w:szCs w:val="22"/>
        </w:rPr>
        <w:t xml:space="preserve"> kaptak figyelem felhívó e-mail üzenetet </w:t>
      </w:r>
      <w:r>
        <w:rPr>
          <w:rFonts w:ascii="Cambria" w:hAnsi="Cambria" w:cstheme="minorHAnsi"/>
          <w:b/>
          <w:iCs/>
          <w:sz w:val="22"/>
          <w:szCs w:val="22"/>
        </w:rPr>
        <w:t xml:space="preserve">és Hírlevelet is </w:t>
      </w:r>
      <w:r w:rsidRPr="00371673">
        <w:rPr>
          <w:rFonts w:ascii="Cambria" w:hAnsi="Cambria" w:cstheme="minorHAnsi"/>
          <w:b/>
          <w:iCs/>
          <w:sz w:val="22"/>
          <w:szCs w:val="22"/>
        </w:rPr>
        <w:t xml:space="preserve">az idegenforgalmi adó bevallási határidő </w:t>
      </w:r>
      <w:r w:rsidRPr="00371673">
        <w:rPr>
          <w:rFonts w:ascii="Cambria" w:hAnsi="Cambria" w:cstheme="minorHAnsi"/>
          <w:bCs w:val="0"/>
          <w:iCs/>
          <w:sz w:val="22"/>
          <w:szCs w:val="22"/>
        </w:rPr>
        <w:t>(tárgyhónapot követő hónap 15. napja)</w:t>
      </w:r>
      <w:r w:rsidRPr="00371673">
        <w:rPr>
          <w:rFonts w:ascii="Cambria" w:hAnsi="Cambria" w:cstheme="minorHAnsi"/>
          <w:b/>
          <w:iCs/>
          <w:sz w:val="22"/>
          <w:szCs w:val="22"/>
        </w:rPr>
        <w:t xml:space="preserve"> közeledtéről</w:t>
      </w:r>
      <w:r w:rsidRPr="00371673">
        <w:rPr>
          <w:rFonts w:ascii="Cambria" w:hAnsi="Cambria" w:cstheme="minorHAnsi"/>
          <w:bCs w:val="0"/>
          <w:iCs/>
          <w:sz w:val="22"/>
          <w:szCs w:val="22"/>
        </w:rPr>
        <w:t>. Emellett folyamatos tájékoztatást kaptak a vonatkozó jogszabályok változásáról is.</w:t>
      </w:r>
    </w:p>
    <w:p w14:paraId="6A0781E8" w14:textId="77777777" w:rsidR="001655C7" w:rsidRPr="00371673" w:rsidRDefault="001655C7" w:rsidP="001655C7">
      <w:pPr>
        <w:shd w:val="clear" w:color="auto" w:fill="FFFFFF"/>
        <w:jc w:val="both"/>
        <w:rPr>
          <w:rFonts w:ascii="Cambria" w:hAnsi="Cambria" w:cstheme="minorHAnsi"/>
          <w:bCs w:val="0"/>
          <w:iCs/>
          <w:sz w:val="22"/>
          <w:szCs w:val="22"/>
        </w:rPr>
      </w:pPr>
    </w:p>
    <w:p w14:paraId="3D0FA322"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A szálláshely-szolgáltatók számára továbbra is kedvezőnek bizonyult</w:t>
      </w:r>
      <w:r w:rsidRPr="00371673">
        <w:rPr>
          <w:rFonts w:ascii="Cambria" w:hAnsi="Cambria" w:cstheme="minorHAnsi"/>
          <w:bCs w:val="0"/>
          <w:iCs/>
          <w:sz w:val="22"/>
          <w:szCs w:val="22"/>
        </w:rPr>
        <w:t xml:space="preserve">, hogy a szálláshely-szolgáltatási és a szorosan hozzá kapcsolódó helyi adózási ügyeiket </w:t>
      </w:r>
      <w:r w:rsidRPr="00371673">
        <w:rPr>
          <w:rFonts w:ascii="Cambria" w:hAnsi="Cambria" w:cstheme="minorHAnsi"/>
          <w:b/>
          <w:iCs/>
          <w:sz w:val="22"/>
          <w:szCs w:val="22"/>
        </w:rPr>
        <w:t>egy helyen tudták intézni</w:t>
      </w:r>
      <w:r w:rsidRPr="00371673">
        <w:rPr>
          <w:rFonts w:ascii="Cambria" w:hAnsi="Cambria" w:cstheme="minorHAnsi"/>
          <w:bCs w:val="0"/>
          <w:iCs/>
          <w:sz w:val="22"/>
          <w:szCs w:val="22"/>
        </w:rPr>
        <w:t xml:space="preserve">. </w:t>
      </w:r>
    </w:p>
    <w:p w14:paraId="1BF220E0" w14:textId="77777777" w:rsidR="001655C7" w:rsidRPr="00371673" w:rsidRDefault="001655C7" w:rsidP="001655C7">
      <w:pPr>
        <w:shd w:val="clear" w:color="auto" w:fill="FFFFFF"/>
        <w:jc w:val="both"/>
        <w:rPr>
          <w:rFonts w:ascii="Cambria" w:hAnsi="Cambria" w:cstheme="minorHAnsi"/>
          <w:bCs w:val="0"/>
          <w:iCs/>
          <w:sz w:val="22"/>
          <w:szCs w:val="22"/>
        </w:rPr>
      </w:pPr>
    </w:p>
    <w:p w14:paraId="32E3FCD4"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szálláshely-szolgáltatókkal kapcsolatosan, jogszabályban rögzített </w:t>
      </w:r>
      <w:r w:rsidRPr="00371673">
        <w:rPr>
          <w:rFonts w:ascii="Cambria" w:hAnsi="Cambria" w:cstheme="minorHAnsi"/>
          <w:b/>
          <w:iCs/>
          <w:sz w:val="22"/>
          <w:szCs w:val="22"/>
        </w:rPr>
        <w:t>adatszolgáltatási kötelezettsége</w:t>
      </w:r>
      <w:r w:rsidRPr="00371673">
        <w:rPr>
          <w:rFonts w:ascii="Cambria" w:hAnsi="Cambria" w:cstheme="minorHAnsi"/>
          <w:bCs w:val="0"/>
          <w:iCs/>
          <w:sz w:val="22"/>
          <w:szCs w:val="22"/>
        </w:rPr>
        <w:t xml:space="preserve"> áll fenn a jegyzőnek, a Központi Statisztikai Hivatal felé. Az adatszolgáltatásokat a KSH Elektra Adatszolgáltatói Kliensén keresztül teljesült. </w:t>
      </w:r>
    </w:p>
    <w:p w14:paraId="6F67277B"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 </w:t>
      </w:r>
    </w:p>
    <w:p w14:paraId="63628B0C"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A szálláshely ügyintézéshez kapcsolódóan egyedi nyomtatványokat is kialakítottunk és alkalmaztunk.</w:t>
      </w:r>
      <w:r w:rsidRPr="00371673">
        <w:rPr>
          <w:rFonts w:ascii="Cambria" w:hAnsi="Cambria" w:cstheme="minorHAnsi"/>
          <w:bCs w:val="0"/>
          <w:iCs/>
          <w:sz w:val="22"/>
          <w:szCs w:val="22"/>
        </w:rPr>
        <w:t xml:space="preserve"> Ezzel segítséget nyújtottunk az ügyfeleknek ahhoz, hogy hiánytalan adattartalmú bejelentést tudjanak benyújtani. A nyomtatványokat a jogszabályi előírásokhoz igazodóan, folyamatosan aktualizáltuk.  </w:t>
      </w:r>
    </w:p>
    <w:p w14:paraId="567D44D1" w14:textId="77777777" w:rsidR="001655C7" w:rsidRPr="00371673" w:rsidRDefault="001655C7" w:rsidP="001655C7">
      <w:pPr>
        <w:shd w:val="clear" w:color="auto" w:fill="FFFFFF"/>
        <w:jc w:val="both"/>
        <w:rPr>
          <w:rFonts w:ascii="Cambria" w:hAnsi="Cambria" w:cstheme="minorHAnsi"/>
          <w:bCs w:val="0"/>
          <w:iCs/>
          <w:sz w:val="22"/>
          <w:szCs w:val="22"/>
        </w:rPr>
      </w:pPr>
    </w:p>
    <w:p w14:paraId="1EC5F0A0"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Jegyző a nyilvántartásba vett szálláshely-szolgáltatókat </w:t>
      </w:r>
      <w:r w:rsidRPr="00371673">
        <w:rPr>
          <w:rFonts w:ascii="Cambria" w:hAnsi="Cambria" w:cstheme="minorHAnsi"/>
          <w:b/>
          <w:iCs/>
          <w:sz w:val="22"/>
          <w:szCs w:val="22"/>
        </w:rPr>
        <w:t>hat évente legalább egy alkalommal hatósági ellenőrzés keretében ellenőrzi.</w:t>
      </w:r>
      <w:r w:rsidRPr="00371673">
        <w:rPr>
          <w:rFonts w:ascii="Cambria" w:hAnsi="Cambria" w:cstheme="minorHAnsi"/>
          <w:bCs w:val="0"/>
          <w:iCs/>
          <w:sz w:val="22"/>
          <w:szCs w:val="22"/>
        </w:rPr>
        <w:t xml:space="preserve"> A 2023. év tekintetében a Jegyzőnek az éves ellenőrzési tervet 2022. december 1. napjáig kellett elkészíteni és elküldeni a Nemzeti Turisztikai Adatszolgáltató Központ üzemeltetőjének, vagyis a Magyar Turisztikai Ügynökségnek. </w:t>
      </w:r>
    </w:p>
    <w:p w14:paraId="2AACF6C7" w14:textId="77777777" w:rsidR="001655C7" w:rsidRPr="00371673" w:rsidRDefault="001655C7" w:rsidP="001655C7">
      <w:pPr>
        <w:shd w:val="clear" w:color="auto" w:fill="FFFFFF"/>
        <w:jc w:val="both"/>
        <w:rPr>
          <w:rFonts w:ascii="Cambria" w:hAnsi="Cambria" w:cstheme="minorHAnsi"/>
          <w:bCs w:val="0"/>
          <w:iCs/>
          <w:sz w:val="22"/>
          <w:szCs w:val="22"/>
        </w:rPr>
      </w:pPr>
    </w:p>
    <w:p w14:paraId="4884032A"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sz w:val="22"/>
          <w:szCs w:val="22"/>
        </w:rPr>
        <w:t xml:space="preserve">A hatósági ellenőrzések eredményeként készült jegyzőkönyvet vagy feljegyzést a MTÜ részére a hatósági ellenőrzést követő 15 napon belül kellett megküldenünk. A kötelező feladat eredményeképpen 2023. évben az előzetesen leadott ellenőrzési tervben szereplő 145 db szálláshely helyszíni ellenőrzéséből összesen </w:t>
      </w:r>
      <w:r w:rsidRPr="00371673">
        <w:rPr>
          <w:rFonts w:ascii="Cambria" w:eastAsia="Aptos" w:hAnsi="Cambria" w:cs="Aptos"/>
          <w:b/>
          <w:sz w:val="22"/>
          <w:szCs w:val="22"/>
        </w:rPr>
        <w:t>104 db szálláshely helyszíni ellenőrzését folytattuk le 2023</w:t>
      </w:r>
      <w:r>
        <w:rPr>
          <w:rFonts w:ascii="Cambria" w:eastAsia="Aptos" w:hAnsi="Cambria" w:cs="Aptos"/>
          <w:b/>
          <w:sz w:val="22"/>
          <w:szCs w:val="22"/>
        </w:rPr>
        <w:t>.</w:t>
      </w:r>
      <w:r w:rsidRPr="00371673">
        <w:rPr>
          <w:rFonts w:ascii="Cambria" w:eastAsia="Aptos" w:hAnsi="Cambria" w:cs="Aptos"/>
          <w:b/>
          <w:sz w:val="22"/>
          <w:szCs w:val="22"/>
        </w:rPr>
        <w:t xml:space="preserve"> évben, </w:t>
      </w:r>
      <w:r w:rsidRPr="00371673">
        <w:rPr>
          <w:rFonts w:ascii="Cambria" w:eastAsia="Aptos" w:hAnsi="Cambria" w:cs="Aptos"/>
          <w:sz w:val="22"/>
          <w:szCs w:val="22"/>
        </w:rPr>
        <w:t xml:space="preserve">melyekről a helyszíni jegyzőkönyvek az NTAK felületére felcsatolásra kerültek. </w:t>
      </w:r>
    </w:p>
    <w:p w14:paraId="0B7A380E" w14:textId="77777777" w:rsidR="001655C7" w:rsidRPr="00371673" w:rsidRDefault="001655C7" w:rsidP="001655C7">
      <w:pPr>
        <w:jc w:val="both"/>
        <w:rPr>
          <w:rFonts w:ascii="Cambria" w:eastAsia="Aptos" w:hAnsi="Cambria" w:cs="Aptos"/>
          <w:sz w:val="22"/>
          <w:szCs w:val="22"/>
        </w:rPr>
      </w:pPr>
    </w:p>
    <w:p w14:paraId="6AC523BC"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sz w:val="22"/>
          <w:szCs w:val="22"/>
        </w:rPr>
        <w:t xml:space="preserve">Az NTAK által jóváhagyott ellenőrzési terv módosítása következtében a </w:t>
      </w:r>
      <w:r w:rsidRPr="000D05E0">
        <w:rPr>
          <w:rFonts w:ascii="Cambria" w:eastAsia="Aptos" w:hAnsi="Cambria" w:cs="Aptos"/>
          <w:sz w:val="22"/>
          <w:szCs w:val="22"/>
        </w:rPr>
        <w:t>2023. évben le nem folytatott hatósági ellenőrzések (41 db) lefolytatásra kerültek vagy kerülnek 2024. évben</w:t>
      </w:r>
      <w:r w:rsidRPr="00371673">
        <w:rPr>
          <w:rFonts w:ascii="Cambria" w:eastAsia="Aptos" w:hAnsi="Cambria" w:cs="Aptos"/>
          <w:sz w:val="22"/>
          <w:szCs w:val="22"/>
        </w:rPr>
        <w:t>, a már 2024</w:t>
      </w:r>
      <w:r>
        <w:rPr>
          <w:rFonts w:ascii="Cambria" w:eastAsia="Aptos" w:hAnsi="Cambria" w:cs="Aptos"/>
          <w:sz w:val="22"/>
          <w:szCs w:val="22"/>
        </w:rPr>
        <w:t>.</w:t>
      </w:r>
      <w:r w:rsidRPr="00371673">
        <w:rPr>
          <w:rFonts w:ascii="Cambria" w:eastAsia="Aptos" w:hAnsi="Cambria" w:cs="Aptos"/>
          <w:sz w:val="22"/>
          <w:szCs w:val="22"/>
        </w:rPr>
        <w:t xml:space="preserve"> évre feltöltött ellenőrzési tervben foglaltakon (84 db) felül.</w:t>
      </w:r>
    </w:p>
    <w:p w14:paraId="27F8DB69" w14:textId="77777777" w:rsidR="001655C7" w:rsidRPr="00371673" w:rsidRDefault="001655C7" w:rsidP="001655C7">
      <w:pPr>
        <w:shd w:val="clear" w:color="auto" w:fill="FFFFFF"/>
        <w:jc w:val="both"/>
        <w:rPr>
          <w:rFonts w:ascii="Cambria" w:hAnsi="Cambria" w:cstheme="minorHAnsi"/>
          <w:bCs w:val="0"/>
          <w:iCs/>
          <w:sz w:val="22"/>
          <w:szCs w:val="22"/>
        </w:rPr>
      </w:pPr>
    </w:p>
    <w:p w14:paraId="11060538" w14:textId="77777777" w:rsidR="001655C7" w:rsidRPr="00371673" w:rsidRDefault="001655C7" w:rsidP="001655C7">
      <w:pPr>
        <w:shd w:val="clear" w:color="auto" w:fill="FFFFFF"/>
        <w:jc w:val="both"/>
        <w:rPr>
          <w:rFonts w:ascii="Cambria" w:hAnsi="Cambria" w:cstheme="minorHAnsi"/>
          <w:b/>
          <w:iCs/>
          <w:color w:val="0070C0"/>
          <w:sz w:val="22"/>
          <w:szCs w:val="22"/>
        </w:rPr>
      </w:pPr>
      <w:r w:rsidRPr="00371673">
        <w:rPr>
          <w:rFonts w:ascii="Cambria" w:hAnsi="Cambria" w:cstheme="minorHAnsi"/>
          <w:b/>
          <w:iCs/>
          <w:color w:val="0070C0"/>
          <w:sz w:val="22"/>
          <w:szCs w:val="22"/>
        </w:rPr>
        <w:t>HAGYATÉKI ÜGYEKKEL KAPCSOLATOS IRODAI FELADATOK</w:t>
      </w:r>
    </w:p>
    <w:p w14:paraId="2F02E00E" w14:textId="77777777" w:rsidR="001655C7" w:rsidRPr="00371673" w:rsidRDefault="001655C7" w:rsidP="001655C7">
      <w:pPr>
        <w:shd w:val="clear" w:color="auto" w:fill="FFFFFF"/>
        <w:jc w:val="both"/>
        <w:rPr>
          <w:rFonts w:ascii="Cambria" w:hAnsi="Cambria" w:cstheme="minorHAnsi"/>
          <w:bCs w:val="0"/>
          <w:iCs/>
          <w:sz w:val="22"/>
          <w:szCs w:val="22"/>
        </w:rPr>
      </w:pPr>
    </w:p>
    <w:p w14:paraId="1C5A4118" w14:textId="77777777" w:rsidR="001655C7" w:rsidRPr="00371673" w:rsidRDefault="001655C7" w:rsidP="001655C7">
      <w:pPr>
        <w:shd w:val="clear" w:color="auto" w:fill="FFFFFF"/>
        <w:jc w:val="both"/>
        <w:rPr>
          <w:rFonts w:ascii="Cambria" w:eastAsia="Aptos" w:hAnsi="Cambria" w:cs="Aptos"/>
          <w:b/>
          <w:bCs w:val="0"/>
          <w:sz w:val="22"/>
          <w:szCs w:val="22"/>
        </w:rPr>
      </w:pPr>
      <w:r w:rsidRPr="00371673">
        <w:rPr>
          <w:rFonts w:ascii="Cambria" w:eastAsia="Aptos" w:hAnsi="Cambria" w:cs="Aptos"/>
          <w:color w:val="000000"/>
          <w:sz w:val="22"/>
          <w:szCs w:val="22"/>
        </w:rPr>
        <w:t xml:space="preserve">2023. évben az Adóiroda látta el a jegyző hagyatéki eljárásokkal kapcsolatos feladatait. Az iktatóprogram adatai alapján </w:t>
      </w:r>
      <w:r w:rsidRPr="00371673">
        <w:rPr>
          <w:rFonts w:ascii="Cambria" w:eastAsia="Aptos" w:hAnsi="Cambria" w:cs="Aptos"/>
          <w:b/>
          <w:sz w:val="22"/>
          <w:szCs w:val="22"/>
        </w:rPr>
        <w:t xml:space="preserve">1.154 </w:t>
      </w:r>
      <w:r w:rsidRPr="00371673">
        <w:rPr>
          <w:rFonts w:ascii="Cambria" w:eastAsia="Aptos" w:hAnsi="Cambria" w:cs="Aptos"/>
          <w:b/>
          <w:color w:val="000000"/>
          <w:sz w:val="22"/>
          <w:szCs w:val="22"/>
        </w:rPr>
        <w:t>db ügy</w:t>
      </w:r>
      <w:r w:rsidRPr="00371673">
        <w:rPr>
          <w:rFonts w:ascii="Cambria" w:eastAsia="Aptos" w:hAnsi="Cambria" w:cs="Aptos"/>
          <w:color w:val="000000"/>
          <w:sz w:val="22"/>
          <w:szCs w:val="22"/>
        </w:rPr>
        <w:t xml:space="preserve"> </w:t>
      </w:r>
      <w:r w:rsidRPr="00371673">
        <w:rPr>
          <w:rFonts w:ascii="Cambria" w:eastAsia="Aptos" w:hAnsi="Cambria" w:cs="Aptos"/>
          <w:b/>
          <w:bCs w:val="0"/>
          <w:color w:val="000000"/>
          <w:sz w:val="22"/>
          <w:szCs w:val="22"/>
        </w:rPr>
        <w:t>kezelésére került sor ebben a témakörben.</w:t>
      </w:r>
    </w:p>
    <w:p w14:paraId="4D7FFE8C" w14:textId="77777777" w:rsidR="001655C7" w:rsidRPr="00371673" w:rsidRDefault="001655C7" w:rsidP="001655C7">
      <w:pPr>
        <w:shd w:val="clear" w:color="auto" w:fill="FFFFFF"/>
        <w:jc w:val="both"/>
        <w:rPr>
          <w:rFonts w:ascii="Cambria" w:hAnsi="Cambria" w:cstheme="minorHAnsi"/>
          <w:bCs w:val="0"/>
          <w:iCs/>
          <w:sz w:val="22"/>
          <w:szCs w:val="22"/>
        </w:rPr>
      </w:pPr>
    </w:p>
    <w:p w14:paraId="42552FFA"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A Magyarország területén bekövetkezett haláleseteknél a hagyatéki eljárás legtöbbször hivatalból indult a halottvizsgálati bizonyítvány beérkezésével. </w:t>
      </w:r>
      <w:r w:rsidRPr="00371673">
        <w:rPr>
          <w:rFonts w:ascii="Cambria" w:hAnsi="Cambria" w:cstheme="minorHAnsi"/>
          <w:b/>
          <w:iCs/>
          <w:sz w:val="22"/>
          <w:szCs w:val="22"/>
        </w:rPr>
        <w:t xml:space="preserve">Az eljárás megindításakor hivatalból ismert, vagyis a halottvizsgálati bizonyítványon megjelölt hozzátartozót az ügyintéző értesítette az eljárás megindulásáról, és ezzel egyidejűleg tájékoztatta az ezzel kapcsolatos teendőiről. </w:t>
      </w:r>
    </w:p>
    <w:p w14:paraId="591E71F8" w14:textId="77777777" w:rsidR="001655C7" w:rsidRPr="00371673" w:rsidRDefault="001655C7" w:rsidP="001655C7">
      <w:pPr>
        <w:shd w:val="clear" w:color="auto" w:fill="FFFFFF"/>
        <w:jc w:val="both"/>
        <w:rPr>
          <w:rFonts w:ascii="Cambria" w:hAnsi="Cambria" w:cstheme="minorHAnsi"/>
          <w:bCs w:val="0"/>
          <w:iCs/>
          <w:sz w:val="22"/>
          <w:szCs w:val="22"/>
        </w:rPr>
      </w:pPr>
    </w:p>
    <w:p w14:paraId="0007235F"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Hivatalunk eljárása a hagyaték átadásához szükséges adatfelvételre, illetve a tényállás tisztázására vonatkozott. A hagyatéki leltár felvétele során bizonyítási eljárás lefolytatásának, illetve öröklési jogvita eldöntésének helye nincs. A hagyatékkal kapcsolatos nyilatkozatot, illetve a leltár felvételéhez szükséges adatokat elsősorban a kiértesített hozzátartozók szolgáltatták. Ha az örökhagyó után ingatlan, vagy leltározási kötelezettség alá eső vagyontárgy nem maradt, a nyilatkozattétel alapján lezárult az eljárás. </w:t>
      </w:r>
    </w:p>
    <w:p w14:paraId="2CE492AF" w14:textId="77777777" w:rsidR="001655C7" w:rsidRPr="00371673" w:rsidRDefault="001655C7" w:rsidP="001655C7">
      <w:pPr>
        <w:shd w:val="clear" w:color="auto" w:fill="FFFFFF"/>
        <w:jc w:val="both"/>
        <w:rPr>
          <w:rFonts w:ascii="Cambria" w:hAnsi="Cambria" w:cstheme="minorHAnsi"/>
          <w:bCs w:val="0"/>
          <w:iCs/>
          <w:sz w:val="22"/>
          <w:szCs w:val="22"/>
        </w:rPr>
      </w:pPr>
    </w:p>
    <w:p w14:paraId="57DC0CA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tényállás tisztázása és a szükséges adatok, iratok beszerzése - </w:t>
      </w:r>
      <w:r w:rsidRPr="00371673">
        <w:rPr>
          <w:rFonts w:ascii="Cambria" w:hAnsi="Cambria" w:cstheme="minorHAnsi"/>
          <w:bCs w:val="0"/>
          <w:i/>
          <w:sz w:val="22"/>
          <w:szCs w:val="22"/>
        </w:rPr>
        <w:t>ingatlan vagyon esetén az ingatlan fekvésének helye szerinti polgármesteri hivatal által, az értékelést követően kiállított adó- és értékbizonyítvány beérkezése -</w:t>
      </w:r>
      <w:r w:rsidRPr="00371673">
        <w:rPr>
          <w:rFonts w:ascii="Cambria" w:hAnsi="Cambria" w:cstheme="minorHAnsi"/>
          <w:bCs w:val="0"/>
          <w:iCs/>
          <w:sz w:val="22"/>
          <w:szCs w:val="22"/>
        </w:rPr>
        <w:t xml:space="preserve"> után került sor a leltár felvételére, ezt követően a hagyatéki leltárt a szükséges mellékletekkel továbbítottuk az illetékes közjegyzőhöz. </w:t>
      </w:r>
    </w:p>
    <w:p w14:paraId="2FDD67C9" w14:textId="77777777" w:rsidR="001655C7" w:rsidRPr="00371673" w:rsidRDefault="001655C7" w:rsidP="001655C7">
      <w:pPr>
        <w:shd w:val="clear" w:color="auto" w:fill="FFFFFF"/>
        <w:jc w:val="both"/>
        <w:rPr>
          <w:rFonts w:ascii="Cambria" w:hAnsi="Cambria" w:cstheme="minorHAnsi"/>
          <w:bCs w:val="0"/>
          <w:iCs/>
          <w:sz w:val="22"/>
          <w:szCs w:val="22"/>
        </w:rPr>
      </w:pPr>
    </w:p>
    <w:p w14:paraId="5BE3680E"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Póthagyatéki eljárások lefolytatására is sor került, ha már volt hagyatéki eljárás, és annak befejezése után került elő olyan vagyontárgy, amely hagyatéki eljárás tárgya még nem volt. Ezen eljárások további menete megegyezett az alap hagyatékra vonatkozó eljárással. </w:t>
      </w:r>
    </w:p>
    <w:p w14:paraId="3E1BB95A" w14:textId="77777777" w:rsidR="001655C7" w:rsidRPr="00371673" w:rsidRDefault="001655C7" w:rsidP="001655C7">
      <w:pPr>
        <w:shd w:val="clear" w:color="auto" w:fill="FFFFFF"/>
        <w:jc w:val="both"/>
        <w:rPr>
          <w:rFonts w:ascii="Cambria" w:hAnsi="Cambria" w:cstheme="minorHAnsi"/>
          <w:bCs w:val="0"/>
          <w:iCs/>
          <w:sz w:val="22"/>
          <w:szCs w:val="22"/>
        </w:rPr>
      </w:pPr>
    </w:p>
    <w:p w14:paraId="48A28A7C"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sz w:val="22"/>
          <w:szCs w:val="22"/>
        </w:rPr>
        <w:t xml:space="preserve">Hagyatéki és gyámhatósági eljárások speciális részét képezte, mikor a jogszabályi rendelkezések alapján ingó leltárt kellett felvenni az elhunyt ingatlanában vagy gyámhatósági megkeresés alapján egyéb ingatlanban. </w:t>
      </w:r>
      <w:bookmarkStart w:id="11" w:name="_Hlk173310129"/>
      <w:r w:rsidRPr="00371673">
        <w:rPr>
          <w:rFonts w:ascii="Cambria" w:hAnsi="Cambria" w:cs="Calibri"/>
          <w:sz w:val="22"/>
          <w:szCs w:val="22"/>
        </w:rPr>
        <w:t>Munkatársaink 47 esetben vettek fel jegyzőkönyv formájában ingóleltárt a helyszínen.</w:t>
      </w:r>
    </w:p>
    <w:bookmarkEnd w:id="11"/>
    <w:p w14:paraId="1EA79A41" w14:textId="77777777" w:rsidR="001655C7" w:rsidRPr="00371673" w:rsidRDefault="001655C7" w:rsidP="001655C7">
      <w:pPr>
        <w:shd w:val="clear" w:color="auto" w:fill="FFFFFF"/>
        <w:jc w:val="both"/>
        <w:rPr>
          <w:rFonts w:ascii="Cambria" w:hAnsi="Cambria" w:cstheme="minorHAnsi"/>
          <w:bCs w:val="0"/>
          <w:iCs/>
          <w:sz w:val="22"/>
          <w:szCs w:val="22"/>
        </w:rPr>
      </w:pPr>
    </w:p>
    <w:p w14:paraId="1ED575F9"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A mindennapi ügyintézés részét képezték még az egyéb társhatósági és pénzintézeti megkeresések is. Ezen túlmenően a hagyatéki ügyekre jellemzően az ügyfelek sok esetben személyesen is felkeresik az ügyintézőket, így jelentős ügyfélforgalmat is kezeltek a 2023. évben. </w:t>
      </w:r>
      <w:r w:rsidRPr="00371673">
        <w:rPr>
          <w:rFonts w:ascii="Cambria" w:hAnsi="Cambria" w:cstheme="minorHAnsi"/>
          <w:b/>
          <w:iCs/>
          <w:sz w:val="22"/>
          <w:szCs w:val="22"/>
        </w:rPr>
        <w:t xml:space="preserve">Itt kevésbé használják az ügyfelek az elektronikus ügyintézést az ügyek indításakor vagy iratkészítés során. </w:t>
      </w:r>
    </w:p>
    <w:p w14:paraId="7E1B9A6F" w14:textId="77777777" w:rsidR="001655C7" w:rsidRPr="00371673" w:rsidRDefault="001655C7" w:rsidP="001655C7">
      <w:pPr>
        <w:shd w:val="clear" w:color="auto" w:fill="FFFFFF"/>
        <w:jc w:val="both"/>
        <w:rPr>
          <w:rFonts w:ascii="Cambria" w:hAnsi="Cambria" w:cstheme="minorHAnsi"/>
          <w:bCs w:val="0"/>
          <w:iCs/>
          <w:sz w:val="22"/>
          <w:szCs w:val="22"/>
        </w:rPr>
      </w:pPr>
    </w:p>
    <w:p w14:paraId="04009162" w14:textId="77777777" w:rsidR="001655C7" w:rsidRPr="00371673" w:rsidRDefault="001655C7" w:rsidP="001655C7">
      <w:pPr>
        <w:shd w:val="clear" w:color="auto" w:fill="FFFFFF"/>
        <w:jc w:val="both"/>
        <w:rPr>
          <w:rFonts w:ascii="Cambria" w:hAnsi="Cambria" w:cs="Calibri"/>
          <w:bCs w:val="0"/>
          <w:color w:val="0070C0"/>
          <w:sz w:val="22"/>
          <w:szCs w:val="22"/>
        </w:rPr>
      </w:pPr>
      <w:r w:rsidRPr="00371673">
        <w:rPr>
          <w:rFonts w:ascii="Cambria" w:hAnsi="Cambria" w:cs="Calibri"/>
          <w:b/>
          <w:color w:val="0070C0"/>
          <w:sz w:val="22"/>
          <w:szCs w:val="22"/>
        </w:rPr>
        <w:t>ADÓ- ÉS ÉRTÉKBIZONYÍTVÁNY KIÁLLÍTÁSSAL KAPCSOLATOS IRODAI FELADATOK</w:t>
      </w:r>
    </w:p>
    <w:p w14:paraId="24D61639" w14:textId="77777777" w:rsidR="001655C7" w:rsidRPr="00371673" w:rsidRDefault="001655C7" w:rsidP="001655C7">
      <w:pPr>
        <w:shd w:val="clear" w:color="auto" w:fill="FFFFFF"/>
        <w:jc w:val="both"/>
        <w:rPr>
          <w:rFonts w:ascii="Cambria" w:hAnsi="Cambria" w:cs="Calibri"/>
          <w:bCs w:val="0"/>
          <w:sz w:val="22"/>
          <w:szCs w:val="22"/>
        </w:rPr>
      </w:pPr>
    </w:p>
    <w:p w14:paraId="441F5655"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sz w:val="22"/>
          <w:szCs w:val="22"/>
        </w:rPr>
        <w:t>A jegyző hatáskörébe tartozik az illetékességi területen lévő ingatlanok forgalmi értékét megállapító adó- és értékbizonyítványok kiadása, melynek feladatait szintén az Adóiroda látta el.</w:t>
      </w:r>
    </w:p>
    <w:p w14:paraId="013FDB9E" w14:textId="77777777" w:rsidR="001655C7" w:rsidRPr="00371673" w:rsidRDefault="001655C7" w:rsidP="001655C7">
      <w:pPr>
        <w:shd w:val="clear" w:color="auto" w:fill="FFFFFF"/>
        <w:jc w:val="both"/>
        <w:rPr>
          <w:rFonts w:ascii="Cambria" w:hAnsi="Cambria" w:cs="Calibri"/>
          <w:bCs w:val="0"/>
          <w:sz w:val="22"/>
          <w:szCs w:val="22"/>
        </w:rPr>
      </w:pPr>
    </w:p>
    <w:p w14:paraId="09D8DC9F"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b/>
          <w:bCs w:val="0"/>
          <w:sz w:val="22"/>
          <w:szCs w:val="22"/>
        </w:rPr>
        <w:t>Jogszabályi keretek alapján hagyatéki ügyekben, gyámhatósági eljárásokhoz, illetve bírósági végrehajtáshoz készítünk forgalmi értékeléseket</w:t>
      </w:r>
      <w:r w:rsidRPr="00371673">
        <w:rPr>
          <w:rFonts w:ascii="Cambria" w:hAnsi="Cambria" w:cs="Calibri"/>
          <w:sz w:val="22"/>
          <w:szCs w:val="22"/>
        </w:rPr>
        <w:t>. A forgalmi értékek megállapításához felhasználtuk a Nemzeti Adó és Vámhivatal adás-vételek alapján kiadott adatszolgáltatását, követtük az aktuális piaci ingatlankínálatot. Szükség esetén helyszíni szemlét folytattunk le, amely során jegyzőkönyvben rögzítettük az ingatlan részletes műszaki jellemzőit és egyéb paramétereit, majd ezek elemzésével határoztuk meg a forgalmi értéket.</w:t>
      </w:r>
    </w:p>
    <w:p w14:paraId="5F947748" w14:textId="77777777" w:rsidR="001655C7" w:rsidRPr="00371673" w:rsidRDefault="001655C7" w:rsidP="001655C7">
      <w:pPr>
        <w:shd w:val="clear" w:color="auto" w:fill="FFFFFF"/>
        <w:jc w:val="both"/>
        <w:rPr>
          <w:rFonts w:ascii="Cambria" w:hAnsi="Cambria" w:cs="Calibri"/>
          <w:bCs w:val="0"/>
          <w:sz w:val="22"/>
          <w:szCs w:val="22"/>
        </w:rPr>
      </w:pPr>
    </w:p>
    <w:p w14:paraId="5DB10159" w14:textId="77777777" w:rsidR="001655C7" w:rsidRPr="00371673" w:rsidRDefault="001655C7" w:rsidP="001655C7">
      <w:pPr>
        <w:shd w:val="clear" w:color="auto" w:fill="FFFFFF"/>
        <w:jc w:val="both"/>
        <w:rPr>
          <w:rFonts w:ascii="Cambria" w:eastAsia="Aptos" w:hAnsi="Cambria" w:cs="Aptos"/>
          <w:sz w:val="22"/>
          <w:szCs w:val="22"/>
        </w:rPr>
      </w:pPr>
      <w:r w:rsidRPr="00371673">
        <w:rPr>
          <w:rFonts w:ascii="Cambria" w:eastAsia="Aptos" w:hAnsi="Cambria" w:cs="Aptos"/>
          <w:color w:val="000000"/>
          <w:sz w:val="22"/>
          <w:szCs w:val="22"/>
        </w:rPr>
        <w:t xml:space="preserve">2023. évben </w:t>
      </w:r>
      <w:r w:rsidRPr="00371673">
        <w:rPr>
          <w:rFonts w:ascii="Cambria" w:eastAsia="Aptos" w:hAnsi="Cambria" w:cs="Aptos"/>
          <w:b/>
          <w:sz w:val="22"/>
          <w:szCs w:val="22"/>
        </w:rPr>
        <w:t>684</w:t>
      </w:r>
      <w:r w:rsidRPr="00371673">
        <w:rPr>
          <w:rFonts w:ascii="Cambria" w:eastAsia="Aptos" w:hAnsi="Cambria" w:cs="Aptos"/>
          <w:b/>
          <w:color w:val="000000"/>
          <w:sz w:val="22"/>
          <w:szCs w:val="22"/>
        </w:rPr>
        <w:t xml:space="preserve"> főszámon iktatott</w:t>
      </w:r>
      <w:r w:rsidRPr="00371673">
        <w:rPr>
          <w:rFonts w:ascii="Cambria" w:eastAsia="Aptos" w:hAnsi="Cambria" w:cs="Aptos"/>
          <w:color w:val="000000"/>
          <w:sz w:val="22"/>
          <w:szCs w:val="22"/>
        </w:rPr>
        <w:t xml:space="preserve"> </w:t>
      </w:r>
      <w:r w:rsidRPr="00371673">
        <w:rPr>
          <w:rFonts w:ascii="Cambria" w:eastAsia="Aptos" w:hAnsi="Cambria" w:cs="Aptos"/>
          <w:b/>
          <w:color w:val="000000"/>
          <w:sz w:val="22"/>
          <w:szCs w:val="22"/>
        </w:rPr>
        <w:t>adó- és értékbizonyítvánnyal kapcsolatos ügyünk</w:t>
      </w:r>
      <w:r w:rsidRPr="00371673">
        <w:rPr>
          <w:rFonts w:ascii="Cambria" w:eastAsia="Aptos" w:hAnsi="Cambria" w:cs="Aptos"/>
          <w:color w:val="000000"/>
          <w:sz w:val="22"/>
          <w:szCs w:val="22"/>
        </w:rPr>
        <w:t xml:space="preserve"> volt, melynek többségére jellemző, hogy nem egy ingatlan volt érintett. Hagyatéki ügyekben jellemzően két-három ingatlan is szerepel a leltárban, amelyeknek határozat formájában kell megállapítani a forgalmi értékét.</w:t>
      </w:r>
    </w:p>
    <w:p w14:paraId="6A8DA2F9" w14:textId="77777777" w:rsidR="001655C7" w:rsidRDefault="001655C7" w:rsidP="001655C7">
      <w:pPr>
        <w:shd w:val="clear" w:color="auto" w:fill="FFFFFF"/>
        <w:jc w:val="both"/>
        <w:rPr>
          <w:rFonts w:ascii="Cambria" w:hAnsi="Cambria" w:cstheme="minorHAnsi"/>
          <w:bCs w:val="0"/>
          <w:iCs/>
          <w:sz w:val="22"/>
          <w:szCs w:val="22"/>
        </w:rPr>
      </w:pPr>
    </w:p>
    <w:p w14:paraId="56B21D05" w14:textId="0933EB1B" w:rsidR="008C49A2" w:rsidRDefault="008C49A2">
      <w:pPr>
        <w:spacing w:after="160" w:line="259" w:lineRule="auto"/>
        <w:rPr>
          <w:rFonts w:ascii="Cambria" w:hAnsi="Cambria" w:cstheme="minorHAnsi"/>
          <w:bCs w:val="0"/>
          <w:iCs/>
          <w:sz w:val="22"/>
          <w:szCs w:val="22"/>
        </w:rPr>
      </w:pPr>
      <w:r>
        <w:rPr>
          <w:rFonts w:ascii="Cambria" w:hAnsi="Cambria" w:cstheme="minorHAnsi"/>
          <w:bCs w:val="0"/>
          <w:iCs/>
          <w:sz w:val="22"/>
          <w:szCs w:val="22"/>
        </w:rPr>
        <w:br w:type="page"/>
      </w:r>
    </w:p>
    <w:p w14:paraId="0D4B39EB" w14:textId="77777777" w:rsidR="001655C7" w:rsidRPr="00E330A1" w:rsidRDefault="001655C7" w:rsidP="001655C7">
      <w:pPr>
        <w:pStyle w:val="Szvegtrzsbehzssal2"/>
        <w:ind w:firstLine="0"/>
        <w:jc w:val="center"/>
        <w:outlineLvl w:val="0"/>
        <w:rPr>
          <w:rFonts w:ascii="Constantia" w:hAnsi="Constantia"/>
          <w:b/>
          <w:bCs/>
          <w:sz w:val="24"/>
          <w:szCs w:val="24"/>
        </w:rPr>
      </w:pPr>
    </w:p>
    <w:p w14:paraId="518E5675" w14:textId="77777777" w:rsidR="009D21DB" w:rsidRPr="00E330A1" w:rsidRDefault="009D21DB" w:rsidP="009D21DB">
      <w:pPr>
        <w:shd w:val="clear" w:color="auto" w:fill="FFFFFF"/>
        <w:jc w:val="both"/>
        <w:rPr>
          <w:rFonts w:ascii="Constantia" w:hAnsi="Constantia" w:cstheme="minorHAnsi"/>
          <w:bCs w:val="0"/>
          <w:iCs/>
        </w:rPr>
      </w:pPr>
    </w:p>
    <w:p w14:paraId="5C979600" w14:textId="77777777" w:rsidR="009D21DB" w:rsidRPr="00E330A1" w:rsidRDefault="009D21DB" w:rsidP="009D21DB">
      <w:pPr>
        <w:pStyle w:val="Szvegtrzsbehzssal2"/>
        <w:ind w:firstLine="0"/>
        <w:jc w:val="center"/>
        <w:outlineLvl w:val="0"/>
        <w:rPr>
          <w:rFonts w:ascii="Constantia" w:hAnsi="Constantia"/>
          <w:b/>
          <w:bCs/>
          <w:sz w:val="24"/>
          <w:szCs w:val="24"/>
        </w:rPr>
      </w:pPr>
    </w:p>
    <w:p w14:paraId="3E62737D" w14:textId="77777777" w:rsidR="009D21DB" w:rsidRPr="00E330A1" w:rsidRDefault="009D21DB" w:rsidP="009D21DB">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E330A1">
        <w:rPr>
          <w:rFonts w:ascii="Constantia" w:hAnsi="Constantia"/>
          <w:i/>
          <w:sz w:val="24"/>
          <w:szCs w:val="24"/>
          <w14:shadow w14:blurRad="50800" w14:dist="38100" w14:dir="2700000" w14:sx="100000" w14:sy="100000" w14:kx="0" w14:ky="0" w14:algn="tl">
            <w14:srgbClr w14:val="000000">
              <w14:alpha w14:val="60000"/>
            </w14:srgbClr>
          </w14:shadow>
        </w:rPr>
        <w:t>Gazdasági Iroda</w:t>
      </w:r>
    </w:p>
    <w:p w14:paraId="61F5550E" w14:textId="77777777" w:rsidR="009D21DB" w:rsidRPr="00E330A1" w:rsidRDefault="009D21DB" w:rsidP="009D21DB">
      <w:pPr>
        <w:jc w:val="center"/>
        <w:rPr>
          <w:rFonts w:ascii="Constantia" w:hAnsi="Constantia"/>
          <w:b/>
        </w:rPr>
      </w:pPr>
    </w:p>
    <w:p w14:paraId="1BCCE157" w14:textId="77777777" w:rsidR="009D21DB" w:rsidRPr="00E330A1" w:rsidRDefault="009D21DB" w:rsidP="009D21DB">
      <w:pPr>
        <w:jc w:val="both"/>
        <w:rPr>
          <w:rFonts w:ascii="Constantia" w:hAnsi="Constantia"/>
        </w:rPr>
      </w:pPr>
      <w:r w:rsidRPr="00E330A1">
        <w:rPr>
          <w:rFonts w:ascii="Constantia" w:hAnsi="Constantia"/>
        </w:rPr>
        <w:t>Az önkormányzat, a Polgármesteri Hivatal és a nemzetiségi önkormányzatok gazdálkodásának előkészítése és végrehajtása a Költségvetési- és a Pénzügyi csoport feladata. A társulások gazdálkodási tevékenységének előkészítését, végrehajtását és teljes körű adminisztrációját közvetlenül az irodavezető/gazdasági vezető irányítása alatt lévő közgazdász látta el.</w:t>
      </w:r>
    </w:p>
    <w:p w14:paraId="1DED859F" w14:textId="77777777" w:rsidR="009D21DB" w:rsidRPr="00E330A1" w:rsidRDefault="009D21DB" w:rsidP="009D21DB">
      <w:pPr>
        <w:jc w:val="both"/>
        <w:rPr>
          <w:rFonts w:ascii="Constantia" w:hAnsi="Constantia"/>
        </w:rPr>
      </w:pPr>
      <w:r w:rsidRPr="00E330A1">
        <w:rPr>
          <w:rFonts w:ascii="Constantia" w:hAnsi="Constantia"/>
        </w:rPr>
        <w:t>Az Intézménygazdálkodási csoport végzi a hozzá tartozó intézmények gazdálkodási, pénzügyi-, könyvelési feladatait.</w:t>
      </w:r>
    </w:p>
    <w:p w14:paraId="3C2BF563" w14:textId="77777777" w:rsidR="009D21DB" w:rsidRPr="00E330A1" w:rsidRDefault="009D21DB" w:rsidP="009D21DB">
      <w:pPr>
        <w:jc w:val="both"/>
        <w:rPr>
          <w:rFonts w:ascii="Constantia" w:hAnsi="Constantia"/>
        </w:rPr>
      </w:pPr>
    </w:p>
    <w:p w14:paraId="7D719B85" w14:textId="77777777" w:rsidR="009D21DB" w:rsidRPr="00E330A1" w:rsidRDefault="009D21DB" w:rsidP="009D21DB">
      <w:pPr>
        <w:jc w:val="both"/>
        <w:rPr>
          <w:rFonts w:ascii="Constantia" w:hAnsi="Constantia"/>
        </w:rPr>
      </w:pPr>
      <w:r w:rsidRPr="00E330A1">
        <w:rPr>
          <w:rFonts w:ascii="Constantia" w:hAnsi="Constantia"/>
        </w:rPr>
        <w:t xml:space="preserve">A csoportok munkája egymással szorosan összefügg, ugyanakkor a felelősségi körök jól elhatárolódnak. A nagyobb terjedelmű közgyűlési anyagokat irodai szinten összehangolva készítettük el, egy-egy anyagrész felelőseinek megjelölésével. Az egyes csoportok a Polgármesteri Hivatal valamennyi szervezeti egységével, az intézményekkel, az EVAT Zrt-vel szinte napi kapcsolatban dolgoztak. Az intézmények dolgozóival is rendszeres az együttműködés. Rendszeres kapcsolatot tartottunk a minisztériumokkal a pályázatok pénzügyi lebonyolítása, elszámolása kapcsán. </w:t>
      </w:r>
    </w:p>
    <w:p w14:paraId="0A68453D" w14:textId="77777777" w:rsidR="009D21DB" w:rsidRPr="00E330A1" w:rsidRDefault="009D21DB" w:rsidP="009D21DB">
      <w:pPr>
        <w:jc w:val="both"/>
        <w:rPr>
          <w:rFonts w:ascii="Constantia" w:hAnsi="Constantia"/>
        </w:rPr>
      </w:pPr>
      <w:r w:rsidRPr="00E330A1">
        <w:rPr>
          <w:rFonts w:ascii="Constantia" w:hAnsi="Constantia"/>
        </w:rPr>
        <w:t>A Gazdasági Iroda határidős feladatai időrendben 202</w:t>
      </w:r>
      <w:r>
        <w:rPr>
          <w:rFonts w:ascii="Constantia" w:hAnsi="Constantia"/>
        </w:rPr>
        <w:t>3</w:t>
      </w:r>
      <w:r w:rsidRPr="00E330A1">
        <w:rPr>
          <w:rFonts w:ascii="Constantia" w:hAnsi="Constantia"/>
        </w:rPr>
        <w:t>. évben a következők voltak:</w:t>
      </w:r>
    </w:p>
    <w:p w14:paraId="5D34FBD1" w14:textId="77777777" w:rsidR="009D21DB" w:rsidRPr="00E330A1" w:rsidRDefault="009D21DB" w:rsidP="009D21DB">
      <w:pPr>
        <w:jc w:val="both"/>
        <w:rPr>
          <w:rFonts w:ascii="Constantia" w:hAnsi="Constantia"/>
        </w:rPr>
      </w:pPr>
    </w:p>
    <w:p w14:paraId="54AD65C7" w14:textId="77777777" w:rsidR="009D21DB" w:rsidRPr="00E330A1" w:rsidRDefault="009D21DB" w:rsidP="009D21DB">
      <w:pPr>
        <w:jc w:val="both"/>
        <w:rPr>
          <w:rFonts w:ascii="Constantia" w:hAnsi="Constantia"/>
        </w:rPr>
      </w:pPr>
      <w:r w:rsidRPr="00E330A1">
        <w:rPr>
          <w:rFonts w:ascii="Constantia" w:hAnsi="Constantia"/>
        </w:rPr>
        <w:t xml:space="preserve">Január </w:t>
      </w:r>
    </w:p>
    <w:p w14:paraId="1B266FDE"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xml:space="preserve">-es év könyvelésének zárása, ellenőrzése, január végéig a költségvetés teljesítési adatainak véglegezése és feladása a KGR K11-es rendszerben az önkormányzatnál, a Polgármesteri Hivatalnál, az intézményeknél, a társulásoknál és a nemzetiségi önkormányzatoknál. </w:t>
      </w:r>
    </w:p>
    <w:p w14:paraId="2C9E52B2"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költségvetéshez készített intézményi adatszolgáltatások ellenőrzése. Egyeztető tárgyalások a költségvetési intézményekkel a 202</w:t>
      </w:r>
      <w:r>
        <w:rPr>
          <w:rFonts w:ascii="Constantia" w:hAnsi="Constantia"/>
        </w:rPr>
        <w:t>3</w:t>
      </w:r>
      <w:r w:rsidRPr="00E330A1">
        <w:rPr>
          <w:rFonts w:ascii="Constantia" w:hAnsi="Constantia"/>
        </w:rPr>
        <w:t xml:space="preserve">. évi költségvetési előirányzatokról. </w:t>
      </w:r>
    </w:p>
    <w:p w14:paraId="50D72F3C"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Egyeztetés a hivatal irodáival, az EVAT Zrt-vel és a cégcsoport tagjaival a költségvetés tervszámairól.</w:t>
      </w:r>
    </w:p>
    <w:p w14:paraId="6A3BEFF4"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költségvetéshez rendelkezésre álló források alapján a kiadási oldal összeállítása, költségvetési mérlegváltozatok elkészítése, intézményi előirányzat-csökkentések szükségessége a működési hiány nélküli költségvetéshez. A pályázatokra rendelkezésre álló előző évi előirányzatok rádolgozása a költségvetésre.</w:t>
      </w:r>
    </w:p>
    <w:p w14:paraId="187157B5"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 határozattervezeteinek elkészítése a Heves Megyei Regionális Hulladékgazdálkodási Társulás, az Egri Kistérség Többcélú Társulása, valamint a Lengyel-, Görög-, Cigány-, Ruszin- és Német Nemzetiségi Önkormányzatok részére.</w:t>
      </w:r>
    </w:p>
    <w:p w14:paraId="4F3E7C17"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évi költségvetési rendelet módosításának előkészítése, az anyag összeállítása a bizottsági és közgyűlési döntésekhez Eger Megyei Jogú Város Önkormányzata részére.</w:t>
      </w:r>
    </w:p>
    <w:p w14:paraId="2B2B672F"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társulások és a nemzetiségi önkormányzatok részére a 202</w:t>
      </w:r>
      <w:r>
        <w:rPr>
          <w:rFonts w:ascii="Constantia" w:hAnsi="Constantia"/>
        </w:rPr>
        <w:t>3</w:t>
      </w:r>
      <w:r w:rsidRPr="00E330A1">
        <w:rPr>
          <w:rFonts w:ascii="Constantia" w:hAnsi="Constantia"/>
        </w:rPr>
        <w:t xml:space="preserve">. évi költségvetési határozatok módosításának előkészítése, az anyagok számszaki és szöveges összeállítása a társulási és testületi döntésekhez.  </w:t>
      </w:r>
    </w:p>
    <w:p w14:paraId="3B222DF9" w14:textId="77777777" w:rsidR="009D21DB" w:rsidRPr="003F0A8F"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 xml:space="preserve">A december havi Áfa bevallás elkészítése, benyújtása a NAV részére az önkormányzatnál, a Polgármesteri Hivatalnál, az intézményeknél és a Heves Megyei </w:t>
      </w:r>
      <w:r w:rsidRPr="003F0A8F">
        <w:rPr>
          <w:rFonts w:ascii="Constantia" w:hAnsi="Constantia"/>
        </w:rPr>
        <w:t>Regionális Hulladékgazdálkodási Társulásnál, valamint a 2022. éves ÁFA bevallás elkészítése, benyújtása a NAV részére az Egri Kistérség Többcélú Társulásánál.</w:t>
      </w:r>
    </w:p>
    <w:p w14:paraId="294A7044"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adóigazolások elkészítése, kiküldése az érintettek részére.</w:t>
      </w:r>
    </w:p>
    <w:p w14:paraId="27C1AD22"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központi támogatások mutatószámainak elszámolása.</w:t>
      </w:r>
    </w:p>
    <w:p w14:paraId="4C1BAF51" w14:textId="77777777" w:rsidR="009D21DB" w:rsidRPr="00E330A1" w:rsidRDefault="009D21DB" w:rsidP="009D21DB">
      <w:pPr>
        <w:pStyle w:val="Listaszerbekezds"/>
        <w:ind w:left="567"/>
        <w:jc w:val="both"/>
        <w:rPr>
          <w:rFonts w:ascii="Constantia" w:hAnsi="Constantia"/>
        </w:rPr>
      </w:pPr>
    </w:p>
    <w:p w14:paraId="5D219895" w14:textId="77777777" w:rsidR="009D21DB" w:rsidRPr="00E330A1" w:rsidRDefault="009D21DB" w:rsidP="009D21DB">
      <w:pPr>
        <w:jc w:val="both"/>
        <w:rPr>
          <w:rFonts w:ascii="Constantia" w:hAnsi="Constantia"/>
        </w:rPr>
      </w:pPr>
      <w:r w:rsidRPr="00E330A1">
        <w:rPr>
          <w:rFonts w:ascii="Constantia" w:hAnsi="Constantia"/>
        </w:rPr>
        <w:t>Február</w:t>
      </w:r>
    </w:p>
    <w:p w14:paraId="6CE76404"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költségvetési rendelet módosításának összeállítása a bizottságok és a közgyűlés részére.</w:t>
      </w:r>
    </w:p>
    <w:p w14:paraId="03F4F02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 rendelettervezetének összeállítása, bizottsági, közgyűlési anyagok elkészítése Eger Önkormányzata részére. Közgyűlési módosítások átvezetése a rendelet-tervezeten. A végleges anyag honlapon történő megjelentetése.</w:t>
      </w:r>
    </w:p>
    <w:p w14:paraId="66ACF36F"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xml:space="preserve">. évi központi támogatások beszámolóban szereplő adataihoz az intézményi adatszolgáltatások bekérése, ellenőrzése. </w:t>
      </w:r>
    </w:p>
    <w:p w14:paraId="1403D42D"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Költségvetési jelentés és gyorsjelentés (mérleg) végleges anyagának megküldése a Kincstár részére a KGR K11 rendszerben (önkormányzat, intézmények, hivatal, társulások, nemzetiségi önkormányzatok) – határidő: 202</w:t>
      </w:r>
      <w:r>
        <w:rPr>
          <w:rFonts w:ascii="Constantia" w:hAnsi="Constantia"/>
        </w:rPr>
        <w:t>3</w:t>
      </w:r>
      <w:r w:rsidRPr="00E330A1">
        <w:rPr>
          <w:rFonts w:ascii="Constantia" w:hAnsi="Constantia"/>
        </w:rPr>
        <w:t xml:space="preserve">. február 5. </w:t>
      </w:r>
    </w:p>
    <w:p w14:paraId="71EF769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Február végéig az intézményi, önkormányzati, társulási és nemzetiségi önkormányzatoknál az előirányzatok, követelések és kötelezettségvállalások kidolgozása, ellenőrzése az elemi beszámolók (202</w:t>
      </w:r>
      <w:r>
        <w:rPr>
          <w:rFonts w:ascii="Constantia" w:hAnsi="Constantia"/>
        </w:rPr>
        <w:t>2</w:t>
      </w:r>
      <w:r w:rsidRPr="00E330A1">
        <w:rPr>
          <w:rFonts w:ascii="Constantia" w:hAnsi="Constantia"/>
        </w:rPr>
        <w:t>) elkészítéséhez.</w:t>
      </w:r>
    </w:p>
    <w:p w14:paraId="0AA4B009"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Január havi Áfa bevallás elkészítése, benyújtása és befizetése a NAV részére az önkormányzatnál, a Polgármesteri Hivatalnál, az érintett intézményeknél</w:t>
      </w:r>
      <w:r>
        <w:rPr>
          <w:rFonts w:ascii="Constantia" w:hAnsi="Constantia"/>
        </w:rPr>
        <w:t>.</w:t>
      </w:r>
    </w:p>
    <w:p w14:paraId="6B01F97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Polgármesteri Hivatal rehabilitációs hozzájárulás bevallása és befizetése a 202</w:t>
      </w:r>
      <w:r>
        <w:rPr>
          <w:rFonts w:ascii="Constantia" w:hAnsi="Constantia"/>
        </w:rPr>
        <w:t>2</w:t>
      </w:r>
      <w:r w:rsidRPr="00E330A1">
        <w:rPr>
          <w:rFonts w:ascii="Constantia" w:hAnsi="Constantia"/>
        </w:rPr>
        <w:t>. évről.</w:t>
      </w:r>
    </w:p>
    <w:p w14:paraId="45CB82C0" w14:textId="77777777" w:rsidR="009D21DB" w:rsidRPr="00E330A1" w:rsidRDefault="009D21DB" w:rsidP="009D21DB">
      <w:pPr>
        <w:jc w:val="both"/>
        <w:rPr>
          <w:rFonts w:ascii="Constantia" w:hAnsi="Constantia"/>
        </w:rPr>
      </w:pPr>
    </w:p>
    <w:p w14:paraId="2B63CECD" w14:textId="77777777" w:rsidR="009D21DB" w:rsidRPr="00E330A1" w:rsidRDefault="009D21DB" w:rsidP="009D21DB">
      <w:pPr>
        <w:jc w:val="both"/>
        <w:rPr>
          <w:rFonts w:ascii="Constantia" w:hAnsi="Constantia"/>
        </w:rPr>
      </w:pPr>
      <w:r w:rsidRPr="00E330A1">
        <w:rPr>
          <w:rFonts w:ascii="Constantia" w:hAnsi="Constantia"/>
        </w:rPr>
        <w:t>A Gazdasági Iroda legfontosabb feladatai közé tartozik a város éves költségvetésének előkészítése, a javaslat összeállítása a közgyűlés részére. 202</w:t>
      </w:r>
      <w:r>
        <w:rPr>
          <w:rFonts w:ascii="Constantia" w:hAnsi="Constantia"/>
        </w:rPr>
        <w:t>3.</w:t>
      </w:r>
      <w:r w:rsidRPr="00E330A1">
        <w:rPr>
          <w:rFonts w:ascii="Constantia" w:hAnsi="Constantia"/>
        </w:rPr>
        <w:t xml:space="preserve"> évben </w:t>
      </w:r>
      <w:r>
        <w:rPr>
          <w:rFonts w:ascii="Constantia" w:hAnsi="Constantia"/>
        </w:rPr>
        <w:t>43.540.238</w:t>
      </w:r>
      <w:r w:rsidRPr="00E330A1">
        <w:rPr>
          <w:rFonts w:ascii="Constantia" w:hAnsi="Constantia"/>
        </w:rPr>
        <w:t xml:space="preserve"> ezer Ft költségvetési fő összeggel hagyta jóvá a közgyűlés a költségvetést. </w:t>
      </w:r>
    </w:p>
    <w:p w14:paraId="2F015A27" w14:textId="77777777" w:rsidR="009D21DB" w:rsidRPr="00E330A1" w:rsidRDefault="009D21DB" w:rsidP="009D21DB">
      <w:pPr>
        <w:jc w:val="both"/>
        <w:rPr>
          <w:rFonts w:ascii="Constantia" w:hAnsi="Constantia"/>
        </w:rPr>
      </w:pPr>
    </w:p>
    <w:p w14:paraId="61EC4F2D" w14:textId="77777777" w:rsidR="009D21DB" w:rsidRPr="00E330A1" w:rsidRDefault="009D21DB" w:rsidP="009D21DB">
      <w:pPr>
        <w:jc w:val="both"/>
        <w:rPr>
          <w:rFonts w:ascii="Constantia" w:hAnsi="Constantia"/>
        </w:rPr>
      </w:pPr>
      <w:r w:rsidRPr="00E330A1">
        <w:rPr>
          <w:rFonts w:ascii="Constantia" w:hAnsi="Constantia"/>
        </w:rPr>
        <w:t xml:space="preserve">A költségvetés tervezésekor az intézményekkel folytatott egyeztetést követően – a működési hiány megszüntetése érdekében – szükség volt az intézmények önkormányzati támogatásának csökkentésére, fejlesztési kiadásaik rangsorolására, az önkormányzati feladatok közötti prioritások meghatározására. </w:t>
      </w:r>
    </w:p>
    <w:p w14:paraId="41A6565A" w14:textId="77777777" w:rsidR="009D21DB" w:rsidRPr="00E330A1" w:rsidRDefault="009D21DB" w:rsidP="009D21DB">
      <w:pPr>
        <w:jc w:val="both"/>
        <w:rPr>
          <w:rFonts w:ascii="Constantia" w:hAnsi="Constantia"/>
        </w:rPr>
      </w:pPr>
    </w:p>
    <w:p w14:paraId="254B8ED7" w14:textId="77777777" w:rsidR="009D21DB" w:rsidRPr="00E330A1" w:rsidRDefault="009D21DB" w:rsidP="009D21DB">
      <w:pPr>
        <w:jc w:val="both"/>
        <w:rPr>
          <w:rFonts w:ascii="Constantia" w:hAnsi="Constantia"/>
        </w:rPr>
      </w:pPr>
      <w:r w:rsidRPr="00E330A1">
        <w:rPr>
          <w:rFonts w:ascii="Constantia" w:hAnsi="Constantia"/>
        </w:rPr>
        <w:t>Március</w:t>
      </w:r>
    </w:p>
    <w:p w14:paraId="5EB3A745"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Intézményi beszámolók és mérlegjelentések (202</w:t>
      </w:r>
      <w:r>
        <w:rPr>
          <w:rFonts w:ascii="Constantia" w:hAnsi="Constantia"/>
        </w:rPr>
        <w:t>2</w:t>
      </w:r>
      <w:r w:rsidRPr="00E330A1">
        <w:rPr>
          <w:rFonts w:ascii="Constantia" w:hAnsi="Constantia"/>
        </w:rPr>
        <w:t>) elkészítése, átvétele és felülvizsgálata a KGR K11-es rendszerben a Kincstár útmutatója, zárási levele alapján. A hibátlan beszámolók jóváhagyása irányító szervi hatáskörben.</w:t>
      </w:r>
    </w:p>
    <w:p w14:paraId="2D24E1C0"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A Polgármesteri Hivatal, a nemzetiségi önkormányzatok, a társulások és Eger Önkormányzata éves beszámolójának (202</w:t>
      </w:r>
      <w:r>
        <w:rPr>
          <w:rFonts w:ascii="Constantia" w:hAnsi="Constantia"/>
        </w:rPr>
        <w:t>2</w:t>
      </w:r>
      <w:r w:rsidRPr="00E330A1">
        <w:rPr>
          <w:rFonts w:ascii="Constantia" w:hAnsi="Constantia"/>
        </w:rPr>
        <w:t>) és mérlegjelentésének elkészítése, ellenőrzése és feladása a KGR K11-es rendszerben. A költségvetés készítéssel egyidejűleg kellett dolgoznunk a 202</w:t>
      </w:r>
      <w:r>
        <w:rPr>
          <w:rFonts w:ascii="Constantia" w:hAnsi="Constantia"/>
        </w:rPr>
        <w:t>2. évi könyvelés zárásán.</w:t>
      </w:r>
    </w:p>
    <w:p w14:paraId="7AF55ADD"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Február havi Áfa bevallás elkészítése, benyújtása a NAV részére az önkormányzatnál, a Polgármesteri Hivatalnál, az intézményeknél</w:t>
      </w:r>
      <w:r>
        <w:rPr>
          <w:rFonts w:ascii="Constantia" w:hAnsi="Constantia"/>
        </w:rPr>
        <w:t>.</w:t>
      </w:r>
      <w:r w:rsidRPr="00E330A1">
        <w:rPr>
          <w:rFonts w:ascii="Constantia" w:hAnsi="Constantia"/>
        </w:rPr>
        <w:t xml:space="preserve"> </w:t>
      </w:r>
    </w:p>
    <w:p w14:paraId="31ABC181" w14:textId="77777777" w:rsidR="009D21DB" w:rsidRPr="0030603A" w:rsidRDefault="009D21DB" w:rsidP="009D21DB">
      <w:pPr>
        <w:pStyle w:val="Listaszerbekezds"/>
        <w:numPr>
          <w:ilvl w:val="0"/>
          <w:numId w:val="35"/>
        </w:numPr>
        <w:ind w:left="567" w:hanging="425"/>
        <w:jc w:val="both"/>
        <w:rPr>
          <w:rFonts w:ascii="Constantia" w:hAnsi="Constantia"/>
        </w:rPr>
      </w:pPr>
      <w:r w:rsidRPr="0030603A">
        <w:rPr>
          <w:rFonts w:ascii="Constantia" w:hAnsi="Constantia"/>
        </w:rPr>
        <w:t>Az adósságot keletkeztető ügyletek iránti kérelemhez szükséges adatszolgáltatást a gazdasági iroda a Magyar Államkincstár felé az ÖNEGM rendszerben határidőre benyújtotta.</w:t>
      </w:r>
    </w:p>
    <w:p w14:paraId="252B3706" w14:textId="77777777" w:rsidR="009D21DB"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Elkészítettük a Nemzetiségi önkormányzatok központi támogatásának elszámolását.</w:t>
      </w:r>
    </w:p>
    <w:p w14:paraId="05EAADC3" w14:textId="77777777" w:rsidR="009D21DB" w:rsidRPr="001A7C97" w:rsidRDefault="009D21DB" w:rsidP="009D21DB">
      <w:pPr>
        <w:pStyle w:val="Listaszerbekezds"/>
        <w:numPr>
          <w:ilvl w:val="0"/>
          <w:numId w:val="35"/>
        </w:numPr>
        <w:ind w:left="567" w:hanging="425"/>
        <w:jc w:val="both"/>
        <w:rPr>
          <w:rFonts w:ascii="Constantia" w:hAnsi="Constantia"/>
        </w:rPr>
      </w:pPr>
      <w:r w:rsidRPr="001A7C97">
        <w:rPr>
          <w:rFonts w:ascii="Constantia" w:hAnsi="Constantia"/>
        </w:rPr>
        <w:t>Az Állami Számvevőszék értesített, hogy ellenőrzést végeznek  „A közös eljárásban lebonyolított 2022. évi országgyűlési képviselő-választásra és országos népszavazásra fordított pénzeszközök felhasználásának ellenőrzése” témában. Ezt követően az ellen</w:t>
      </w:r>
      <w:r w:rsidRPr="001A7C97">
        <w:rPr>
          <w:rFonts w:ascii="Constantia" w:hAnsi="Constantia" w:hint="eastAsia"/>
        </w:rPr>
        <w:t>ő</w:t>
      </w:r>
      <w:r w:rsidRPr="001A7C97">
        <w:rPr>
          <w:rFonts w:ascii="Constantia" w:hAnsi="Constantia"/>
        </w:rPr>
        <w:t>rzések folyamatosan történtek egészen szeptemberig. Számos anyagot kértek, melyeket az ÁSZ rendszerébe kellett felt</w:t>
      </w:r>
      <w:r w:rsidRPr="001A7C97">
        <w:rPr>
          <w:rFonts w:ascii="Constantia" w:hAnsi="Constantia" w:hint="eastAsia"/>
        </w:rPr>
        <w:t>ö</w:t>
      </w:r>
      <w:r w:rsidRPr="001A7C97">
        <w:rPr>
          <w:rFonts w:ascii="Constantia" w:hAnsi="Constantia"/>
        </w:rPr>
        <w:t>lteni.</w:t>
      </w:r>
    </w:p>
    <w:p w14:paraId="1718B762" w14:textId="77777777" w:rsidR="009D21DB" w:rsidRPr="00E330A1" w:rsidRDefault="009D21DB" w:rsidP="009D21DB">
      <w:pPr>
        <w:pStyle w:val="Listaszerbekezds"/>
        <w:ind w:left="567"/>
        <w:jc w:val="both"/>
        <w:rPr>
          <w:rFonts w:ascii="Constantia" w:hAnsi="Constantia"/>
        </w:rPr>
      </w:pPr>
    </w:p>
    <w:p w14:paraId="2A3FDE27" w14:textId="77777777" w:rsidR="009D21DB" w:rsidRPr="00E330A1" w:rsidRDefault="009D21DB" w:rsidP="009D21DB">
      <w:pPr>
        <w:jc w:val="both"/>
        <w:rPr>
          <w:rFonts w:ascii="Constantia" w:hAnsi="Constantia"/>
        </w:rPr>
      </w:pPr>
    </w:p>
    <w:p w14:paraId="6F3A56CE" w14:textId="77777777" w:rsidR="009D21DB" w:rsidRPr="00E330A1" w:rsidRDefault="009D21DB" w:rsidP="009D21DB">
      <w:pPr>
        <w:jc w:val="both"/>
        <w:rPr>
          <w:rFonts w:ascii="Constantia" w:hAnsi="Constantia"/>
        </w:rPr>
      </w:pPr>
      <w:r w:rsidRPr="00E330A1">
        <w:rPr>
          <w:rFonts w:ascii="Constantia" w:hAnsi="Constantia"/>
        </w:rPr>
        <w:t>Április</w:t>
      </w:r>
    </w:p>
    <w:p w14:paraId="2C211878" w14:textId="77777777" w:rsidR="009D21DB" w:rsidRPr="00E330A1"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A Gordius pénzügyi rendszerben 202</w:t>
      </w:r>
      <w:r>
        <w:rPr>
          <w:rFonts w:ascii="Constantia" w:hAnsi="Constantia"/>
        </w:rPr>
        <w:t>3</w:t>
      </w:r>
      <w:r w:rsidRPr="00E330A1">
        <w:rPr>
          <w:rFonts w:ascii="Constantia" w:hAnsi="Constantia"/>
        </w:rPr>
        <w:t>. évre vonatkozóan rögzített pénzügyi tételeket a tárgyévre vonatkozó változások (pl. számlaszámok, COFOG-ok, témák, stb.) figyelembevételével fordítottuk át, melyet a Fóka főkönyvi könyvelési rendszeren is átvezettünk.</w:t>
      </w:r>
    </w:p>
    <w:p w14:paraId="0CB48259" w14:textId="77777777" w:rsidR="009D21DB" w:rsidRPr="00E330A1"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202</w:t>
      </w:r>
      <w:r>
        <w:rPr>
          <w:rFonts w:ascii="Constantia" w:hAnsi="Constantia"/>
        </w:rPr>
        <w:t>3</w:t>
      </w:r>
      <w:r w:rsidRPr="00E330A1">
        <w:rPr>
          <w:rFonts w:ascii="Constantia" w:hAnsi="Constantia"/>
        </w:rPr>
        <w:t>. I. negyedévi költségvetési és mérlegjelentés összeállítása 202</w:t>
      </w:r>
      <w:r>
        <w:rPr>
          <w:rFonts w:ascii="Constantia" w:hAnsi="Constantia"/>
        </w:rPr>
        <w:t>3</w:t>
      </w:r>
      <w:r w:rsidRPr="00E330A1">
        <w:rPr>
          <w:rFonts w:ascii="Constantia" w:hAnsi="Constantia"/>
        </w:rPr>
        <w:t>. április 2</w:t>
      </w:r>
      <w:r>
        <w:rPr>
          <w:rFonts w:ascii="Constantia" w:hAnsi="Constantia"/>
        </w:rPr>
        <w:t>7</w:t>
      </w:r>
      <w:r w:rsidRPr="00E330A1">
        <w:rPr>
          <w:rFonts w:ascii="Constantia" w:hAnsi="Constantia"/>
        </w:rPr>
        <w:t>-</w:t>
      </w:r>
      <w:r>
        <w:rPr>
          <w:rFonts w:ascii="Constantia" w:hAnsi="Constantia"/>
        </w:rPr>
        <w:t>én</w:t>
      </w:r>
      <w:r w:rsidRPr="00E330A1">
        <w:rPr>
          <w:rFonts w:ascii="Constantia" w:hAnsi="Constantia"/>
        </w:rPr>
        <w:t xml:space="preserve"> megtörtént a Kincstár részére az önkormányzat és intézményei, a társulások és a nemzetiségi önkormányzatok vonatkozásában.</w:t>
      </w:r>
    </w:p>
    <w:p w14:paraId="03F94024" w14:textId="77777777" w:rsidR="009D21DB" w:rsidRPr="00940015" w:rsidRDefault="009D21DB" w:rsidP="009D21DB">
      <w:pPr>
        <w:pStyle w:val="Listaszerbekezds"/>
        <w:numPr>
          <w:ilvl w:val="0"/>
          <w:numId w:val="36"/>
        </w:numPr>
        <w:ind w:left="567" w:hanging="425"/>
        <w:jc w:val="both"/>
        <w:rPr>
          <w:rFonts w:ascii="Constantia" w:hAnsi="Constantia"/>
        </w:rPr>
      </w:pPr>
      <w:r w:rsidRPr="00940015">
        <w:rPr>
          <w:rFonts w:ascii="Constantia" w:hAnsi="Constantia"/>
        </w:rPr>
        <w:t>Elkészítettük a március havi Áfa bevallást, benyújtottuk a NAV részére az önkormányzatnál, a Polgármesteri Hivatalnál. az I. negyedéves ÁFA bevallás benyújtásra került a Heves Megyei Regionális Hulladékgazdálkodási Társulásnál és az érintett intézményeknél.</w:t>
      </w:r>
    </w:p>
    <w:p w14:paraId="0C1E5436" w14:textId="77777777" w:rsidR="009D21DB" w:rsidRPr="00F45910"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Egyéb negyedéves bevallásokat készítettünk (cégautó adó, rehabilitációs hozzájárulás előlege, KSH beruházásstatisztikai jelentés a társulásoknál).</w:t>
      </w:r>
    </w:p>
    <w:p w14:paraId="029158C3" w14:textId="77777777" w:rsidR="009D21DB" w:rsidRPr="00F45910" w:rsidRDefault="009D21DB" w:rsidP="009D21DB">
      <w:pPr>
        <w:pStyle w:val="Listaszerbekezds"/>
        <w:numPr>
          <w:ilvl w:val="0"/>
          <w:numId w:val="36"/>
        </w:numPr>
        <w:ind w:left="567" w:hanging="425"/>
        <w:jc w:val="both"/>
        <w:rPr>
          <w:rFonts w:ascii="Constantia" w:hAnsi="Constantia"/>
        </w:rPr>
      </w:pPr>
      <w:r w:rsidRPr="00F45910">
        <w:rPr>
          <w:rFonts w:ascii="Constantia" w:hAnsi="Constantia"/>
        </w:rPr>
        <w:t>Versenyeztetési eljárást indítottunk a 2023. évi fejlesztési hitelfelvétel tárgyában.</w:t>
      </w:r>
    </w:p>
    <w:p w14:paraId="1D06ECB6" w14:textId="77777777" w:rsidR="009D21DB" w:rsidRPr="00F45910" w:rsidRDefault="009D21DB" w:rsidP="009D21DB">
      <w:pPr>
        <w:jc w:val="both"/>
        <w:rPr>
          <w:rFonts w:ascii="Constantia" w:hAnsi="Constantia"/>
        </w:rPr>
      </w:pPr>
    </w:p>
    <w:p w14:paraId="2DB3BA9E" w14:textId="77777777" w:rsidR="009D21DB" w:rsidRPr="00E330A1" w:rsidRDefault="009D21DB" w:rsidP="009D21DB">
      <w:pPr>
        <w:jc w:val="both"/>
        <w:rPr>
          <w:rFonts w:ascii="Constantia" w:hAnsi="Constantia"/>
        </w:rPr>
      </w:pPr>
    </w:p>
    <w:p w14:paraId="630B083A" w14:textId="77777777" w:rsidR="009D21DB" w:rsidRPr="00E330A1" w:rsidRDefault="009D21DB" w:rsidP="009D21DB">
      <w:pPr>
        <w:pStyle w:val="Listaszerbekezds"/>
        <w:ind w:left="993"/>
        <w:jc w:val="both"/>
        <w:rPr>
          <w:rFonts w:ascii="Constantia" w:hAnsi="Constantia"/>
        </w:rPr>
      </w:pPr>
    </w:p>
    <w:p w14:paraId="39478831" w14:textId="77777777" w:rsidR="009D21DB" w:rsidRDefault="009D21DB" w:rsidP="009D21DB">
      <w:pPr>
        <w:jc w:val="both"/>
        <w:rPr>
          <w:rFonts w:ascii="Constantia" w:hAnsi="Constantia"/>
        </w:rPr>
      </w:pPr>
      <w:r w:rsidRPr="00E330A1">
        <w:rPr>
          <w:rFonts w:ascii="Constantia" w:hAnsi="Constantia"/>
        </w:rPr>
        <w:t>Május</w:t>
      </w:r>
    </w:p>
    <w:p w14:paraId="08408197"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 xml:space="preserve">Április havi Áfa bevallás elkészítése, benyújtása a NAV részére az önkormányzatnál és </w:t>
      </w:r>
      <w:r w:rsidRPr="00E330A1">
        <w:rPr>
          <w:rFonts w:ascii="Constantia" w:hAnsi="Constantia"/>
        </w:rPr>
        <w:t>intézményeinél, a Polgármesteri Hivatalnál</w:t>
      </w:r>
      <w:r>
        <w:rPr>
          <w:rFonts w:ascii="Constantia" w:hAnsi="Constantia"/>
        </w:rPr>
        <w:t>.</w:t>
      </w:r>
      <w:r w:rsidRPr="00E330A1">
        <w:rPr>
          <w:rFonts w:ascii="Constantia" w:hAnsi="Constantia"/>
        </w:rPr>
        <w:t xml:space="preserve"> </w:t>
      </w:r>
    </w:p>
    <w:p w14:paraId="2DB843C4"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Eger MJV Önkormányzata részére a 202</w:t>
      </w:r>
      <w:r>
        <w:rPr>
          <w:rFonts w:ascii="Constantia" w:hAnsi="Constantia"/>
        </w:rPr>
        <w:t>2</w:t>
      </w:r>
      <w:r w:rsidRPr="00E330A1">
        <w:rPr>
          <w:rFonts w:ascii="Constantia" w:hAnsi="Constantia"/>
        </w:rPr>
        <w:t xml:space="preserve">. évi zárszámadás anyagának összeállítása, a rendelet-tervezet elkészítése, közgyűlés elé terjesztése. </w:t>
      </w:r>
    </w:p>
    <w:p w14:paraId="110C7BBD"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Évenként rendszeresen visszatérő feladat a köznevelési intézmények fenntartásával kapcsolatos pénzügyi, gazdálkodási adatszolgáltatás összeállításában való közreműködés.</w:t>
      </w:r>
    </w:p>
    <w:p w14:paraId="26F3CAB8"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Az önkormányzat vagyon- és felelősségbiztosítására vonatkozóan a biztosítási alkusz bevonásával versenyeztetési eljárást folytattunk le.</w:t>
      </w:r>
    </w:p>
    <w:p w14:paraId="71B4AC23" w14:textId="77777777" w:rsidR="009D21DB"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 4. havi költségvetési jelentések határidőre (május 2</w:t>
      </w:r>
      <w:r>
        <w:rPr>
          <w:rFonts w:ascii="Constantia" w:hAnsi="Constantia"/>
        </w:rPr>
        <w:t>2</w:t>
      </w:r>
      <w:r w:rsidRPr="00E330A1">
        <w:rPr>
          <w:rFonts w:ascii="Constantia" w:hAnsi="Constantia"/>
        </w:rPr>
        <w:t>-</w:t>
      </w:r>
      <w:r>
        <w:rPr>
          <w:rFonts w:ascii="Constantia" w:hAnsi="Constantia"/>
        </w:rPr>
        <w:t>e</w:t>
      </w:r>
      <w:r w:rsidRPr="00E330A1">
        <w:rPr>
          <w:rFonts w:ascii="Constantia" w:hAnsi="Constantia"/>
        </w:rPr>
        <w:t>) történő elkészítése, ellenőrzése az önkormányzatnál, az intézményeknél, a társulásoknál és a nemzetiségi önkormányzatoknál.</w:t>
      </w:r>
    </w:p>
    <w:p w14:paraId="3B3CBCDE" w14:textId="77777777" w:rsidR="009D21DB"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költségvetési támogatások mutatószámainak májusi felmérése, lemondása, pótigénylése.</w:t>
      </w:r>
    </w:p>
    <w:p w14:paraId="242657C2"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A 2023. évi fejlesztési hitelfelvételre ajánlatot adó pénzintézetekkel tárgyalásokat folytattunk az ajánlattételei felhívásban foglaltaknak megfelelően.</w:t>
      </w:r>
    </w:p>
    <w:p w14:paraId="6E016F69"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A 2023. évi fejlesztési hitel versenyeztetési eljárása eredményesen és az önkormányzat számára kedvező kondíciókkal lezárult.</w:t>
      </w:r>
    </w:p>
    <w:p w14:paraId="481C095A" w14:textId="77777777" w:rsidR="009D21DB" w:rsidRPr="00E330A1" w:rsidRDefault="009D21DB" w:rsidP="009D21DB">
      <w:pPr>
        <w:pStyle w:val="Listaszerbekezds"/>
        <w:ind w:left="567"/>
        <w:jc w:val="both"/>
        <w:rPr>
          <w:rFonts w:ascii="Constantia" w:hAnsi="Constantia"/>
          <w:color w:val="1F4E79" w:themeColor="accent1" w:themeShade="80"/>
        </w:rPr>
      </w:pPr>
    </w:p>
    <w:p w14:paraId="769FA56C" w14:textId="77777777" w:rsidR="009D21DB" w:rsidRPr="00E330A1" w:rsidRDefault="009D21DB" w:rsidP="009D21DB">
      <w:pPr>
        <w:ind w:left="142"/>
        <w:jc w:val="both"/>
        <w:rPr>
          <w:rFonts w:ascii="Constantia" w:hAnsi="Constantia"/>
        </w:rPr>
      </w:pPr>
    </w:p>
    <w:p w14:paraId="659A175E" w14:textId="77777777" w:rsidR="009D21DB" w:rsidRPr="00E330A1" w:rsidRDefault="009D21DB" w:rsidP="009D21DB">
      <w:pPr>
        <w:jc w:val="both"/>
        <w:rPr>
          <w:rFonts w:ascii="Constantia" w:hAnsi="Constantia"/>
          <w:noProof/>
        </w:rPr>
      </w:pPr>
    </w:p>
    <w:p w14:paraId="637F6A28" w14:textId="77777777" w:rsidR="009D21DB" w:rsidRPr="00E330A1" w:rsidRDefault="009D21DB" w:rsidP="009D21DB">
      <w:pPr>
        <w:jc w:val="both"/>
        <w:rPr>
          <w:rFonts w:ascii="Constantia" w:hAnsi="Constantia"/>
        </w:rPr>
      </w:pPr>
      <w:r w:rsidRPr="00E330A1">
        <w:rPr>
          <w:rFonts w:ascii="Constantia" w:hAnsi="Constantia"/>
          <w:noProof/>
        </w:rPr>
        <mc:AlternateContent>
          <mc:Choice Requires="wps">
            <w:drawing>
              <wp:anchor distT="0" distB="0" distL="114300" distR="114300" simplePos="0" relativeHeight="251659264" behindDoc="0" locked="0" layoutInCell="1" allowOverlap="1" wp14:anchorId="57FBFDEC" wp14:editId="79491AE0">
                <wp:simplePos x="0" y="0"/>
                <wp:positionH relativeFrom="column">
                  <wp:posOffset>41910</wp:posOffset>
                </wp:positionH>
                <wp:positionV relativeFrom="paragraph">
                  <wp:posOffset>2082165</wp:posOffset>
                </wp:positionV>
                <wp:extent cx="658495" cy="285750"/>
                <wp:effectExtent l="0" t="0" r="0" b="0"/>
                <wp:wrapNone/>
                <wp:docPr id="1572240150" name="Szövegdoboz 1"/>
                <wp:cNvGraphicFramePr/>
                <a:graphic xmlns:a="http://schemas.openxmlformats.org/drawingml/2006/main">
                  <a:graphicData uri="http://schemas.microsoft.com/office/word/2010/wordprocessingShape">
                    <wps:wsp>
                      <wps:cNvSpPr txBox="1"/>
                      <wps:spPr>
                        <a:xfrm>
                          <a:off x="0" y="0"/>
                          <a:ext cx="658495" cy="285750"/>
                        </a:xfrm>
                        <a:prstGeom prst="rect">
                          <a:avLst/>
                        </a:prstGeom>
                        <a:noFill/>
                        <a:ln w="9525" cmpd="sng">
                          <a:noFill/>
                        </a:ln>
                        <a:effectLst/>
                      </wps:spPr>
                      <wps:txbx>
                        <w:txbxContent>
                          <w:p w14:paraId="379E5E24" w14:textId="77777777" w:rsidR="009D21DB" w:rsidRDefault="009D21DB" w:rsidP="009D21DB">
                            <w:pPr>
                              <w:pStyle w:val="NormlWeb"/>
                              <w:spacing w:before="0" w:beforeAutospacing="0" w:after="0" w:afterAutospacing="0"/>
                              <w:jc w:val="right"/>
                            </w:pPr>
                          </w:p>
                        </w:txbxContent>
                      </wps:txbx>
                      <wps:bodyPr vertOverflow="clip" horzOverflow="clip" wrap="square" rtlCol="0" anchor="ctr">
                        <a:noAutofit/>
                      </wps:bodyPr>
                    </wps:wsp>
                  </a:graphicData>
                </a:graphic>
                <wp14:sizeRelH relativeFrom="page">
                  <wp14:pctWidth>0</wp14:pctWidth>
                </wp14:sizeRelH>
                <wp14:sizeRelV relativeFrom="margin">
                  <wp14:pctHeight>0</wp14:pctHeight>
                </wp14:sizeRelV>
              </wp:anchor>
            </w:drawing>
          </mc:Choice>
          <mc:Fallback>
            <w:pict>
              <v:shapetype w14:anchorId="57FBFDEC" id="_x0000_t202" coordsize="21600,21600" o:spt="202" path="m,l,21600r21600,l21600,xe">
                <v:stroke joinstyle="miter"/>
                <v:path gradientshapeok="t" o:connecttype="rect"/>
              </v:shapetype>
              <v:shape id="Szövegdoboz 1" o:spid="_x0000_s1026" type="#_x0000_t202" style="position:absolute;left:0;text-align:left;margin-left:3.3pt;margin-top:163.95pt;width:51.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LaztAEAAFcDAAAOAAAAZHJzL2Uyb0RvYy54bWysU81u2zAMvhfYOwi6L06DuU2NOEW7orsM&#10;bYFuD6DIUixAEjVKiZ09/SjFS4buVvRCi38f+ZH06nZ0lu0VRgO+5ZezOWfKS+iM37b854/Hz0vO&#10;YhK+Exa8avlBRX67/nSxGkKjFtCD7RQyAvGxGULL+5RCU1VR9sqJOIOgPDk1oBOJVNxWHYqB0J2t&#10;FvP5VTUAdgFBqhjJ+nB08nXB11rJ9Kx1VInZllNvqUgscpNltV6JZosi9EZObYh3dOGE8VT0BPUg&#10;kmA7NP9BOSMRIug0k+Aq0NpIVTgQm8v5GzavvQiqcKHhxHAaU/w4WPm0fw0vyNJ4DyMtMA9kCLGJ&#10;ZMx8Ro0uf6lTRn4a4eE0NjUmJsl4VS+/3NScSXItlvV1XcZanZMDxvRNgWP50XKkrZRhif33mKgg&#10;hf4NybU8PBpry2asZ0PLb+pFhneha3n025J7CqJk63OaKuueEM8c8iuNm3EitoHuQHzpZNMzCW2B&#10;CkhrAmc94O+3toFOg4r+2glUnGGyX+F4ScJLiqfUhFM/d7sE2hQ+ueaxEJHLCm2v0JwuLZ/Hv3qJ&#10;Ov8P6z8AAAD//wMAUEsDBBQABgAIAAAAIQAosk5M3wAAAAkBAAAPAAAAZHJzL2Rvd25yZXYueG1s&#10;TI/BasMwEETvhf6D2EIvJZHjgN04lkMpBEpoD037AWtrY5lYK2Mpjvv3VU7tcXaGmbflbra9mGj0&#10;nWMFq2UCgrhxuuNWwffXfvEMwgdkjb1jUvBDHnbV/V2JhXZX/qTpGFoRS9gXqMCEMBRS+saQRb90&#10;A3H0Tm60GKIcW6lHvMZy28s0STJpseO4YHCgV0PN+XixCp7MkHy8n97qvc4acz54zO10UOrxYX7Z&#10;ggg0h78w3PAjOlSRqXYX1l70CrIsBhWs03wD4uavkjWIOl7ydAOyKuX/D6pfAAAA//8DAFBLAQIt&#10;ABQABgAIAAAAIQC2gziS/gAAAOEBAAATAAAAAAAAAAAAAAAAAAAAAABbQ29udGVudF9UeXBlc10u&#10;eG1sUEsBAi0AFAAGAAgAAAAhADj9If/WAAAAlAEAAAsAAAAAAAAAAAAAAAAALwEAAF9yZWxzLy5y&#10;ZWxzUEsBAi0AFAAGAAgAAAAhAPJ0trO0AQAAVwMAAA4AAAAAAAAAAAAAAAAALgIAAGRycy9lMm9E&#10;b2MueG1sUEsBAi0AFAAGAAgAAAAhACiyTkzfAAAACQEAAA8AAAAAAAAAAAAAAAAADgQAAGRycy9k&#10;b3ducmV2LnhtbFBLBQYAAAAABAAEAPMAAAAaBQAAAAA=&#10;" filled="f" stroked="f">
                <v:textbox>
                  <w:txbxContent>
                    <w:p w14:paraId="379E5E24" w14:textId="77777777" w:rsidR="009D21DB" w:rsidRDefault="009D21DB" w:rsidP="009D21DB">
                      <w:pPr>
                        <w:pStyle w:val="NormlWeb"/>
                        <w:spacing w:before="0" w:beforeAutospacing="0" w:after="0" w:afterAutospacing="0"/>
                        <w:jc w:val="right"/>
                      </w:pPr>
                    </w:p>
                  </w:txbxContent>
                </v:textbox>
              </v:shape>
            </w:pict>
          </mc:Fallback>
        </mc:AlternateContent>
      </w:r>
      <w:r w:rsidRPr="00E330A1">
        <w:rPr>
          <w:rFonts w:ascii="Constantia" w:hAnsi="Constantia"/>
        </w:rPr>
        <w:t>Június</w:t>
      </w:r>
    </w:p>
    <w:p w14:paraId="2A1867C9" w14:textId="77777777" w:rsidR="009D21DB" w:rsidRPr="0030603A" w:rsidRDefault="009D21DB" w:rsidP="009D21DB">
      <w:pPr>
        <w:pStyle w:val="Listaszerbekezds"/>
        <w:numPr>
          <w:ilvl w:val="0"/>
          <w:numId w:val="38"/>
        </w:numPr>
        <w:ind w:left="567" w:hanging="425"/>
        <w:jc w:val="both"/>
        <w:rPr>
          <w:rFonts w:ascii="Constantia" w:hAnsi="Constantia"/>
        </w:rPr>
      </w:pPr>
      <w:r w:rsidRPr="00E330A1">
        <w:rPr>
          <w:rFonts w:ascii="Constantia" w:hAnsi="Constantia"/>
        </w:rPr>
        <w:t>Május havi Áfa bevallás elkészítése, benyújtása a NAV részére az önkormányzatnál, az érintett intézményeknél, a Polgármesteri Hivatalnál</w:t>
      </w:r>
      <w:r>
        <w:rPr>
          <w:rFonts w:ascii="Constantia" w:hAnsi="Constantia"/>
        </w:rPr>
        <w:t>.</w:t>
      </w:r>
    </w:p>
    <w:p w14:paraId="0552490A" w14:textId="77777777" w:rsidR="009D21DB" w:rsidRPr="0030603A" w:rsidRDefault="009D21DB" w:rsidP="009D21DB">
      <w:pPr>
        <w:pStyle w:val="Listaszerbekezds"/>
        <w:numPr>
          <w:ilvl w:val="0"/>
          <w:numId w:val="38"/>
        </w:numPr>
        <w:ind w:left="567" w:hanging="425"/>
        <w:jc w:val="both"/>
        <w:rPr>
          <w:rFonts w:ascii="Constantia" w:hAnsi="Constantia"/>
        </w:rPr>
      </w:pPr>
      <w:r w:rsidRPr="0030603A">
        <w:rPr>
          <w:rFonts w:ascii="Constantia" w:hAnsi="Constantia"/>
        </w:rPr>
        <w:t>A 2023. évi fejlesztési hitelfelvétel engedélye iránti kérelem benyújtásához szükséges nyomtatványok kitöltésével kapcsolatosan intézménygazdálkodási csoport egyeztetett az érintett intézményekkel, majd a kitöltött nyomtatványokat továbbította a Gazdasági Irodára.</w:t>
      </w:r>
    </w:p>
    <w:p w14:paraId="40C8AEE5" w14:textId="77777777" w:rsidR="009D21DB" w:rsidRDefault="009D21DB" w:rsidP="009D21DB">
      <w:pPr>
        <w:pStyle w:val="Listaszerbekezds"/>
        <w:numPr>
          <w:ilvl w:val="0"/>
          <w:numId w:val="38"/>
        </w:numPr>
        <w:ind w:left="567" w:hanging="425"/>
        <w:jc w:val="both"/>
        <w:rPr>
          <w:rFonts w:ascii="Constantia" w:hAnsi="Constantia"/>
        </w:rPr>
      </w:pPr>
      <w:r w:rsidRPr="00E330A1">
        <w:rPr>
          <w:rFonts w:ascii="Constantia" w:hAnsi="Constantia"/>
        </w:rPr>
        <w:t xml:space="preserve">5. havi költségvetési jelentések határidőre (június 20-a) történő elkészítése, ellenőrzése az önkormányzatnál, az intézményeknél, a társulásoknál és a nemzetiségi </w:t>
      </w:r>
      <w:r w:rsidRPr="0030603A">
        <w:rPr>
          <w:rFonts w:ascii="Constantia" w:hAnsi="Constantia"/>
        </w:rPr>
        <w:t>önkormányzatoknál</w:t>
      </w:r>
    </w:p>
    <w:p w14:paraId="6DEA4BC0" w14:textId="77777777" w:rsidR="009D21DB" w:rsidRPr="0030603A" w:rsidRDefault="009D21DB" w:rsidP="009D21DB">
      <w:pPr>
        <w:pStyle w:val="Listaszerbekezds"/>
        <w:numPr>
          <w:ilvl w:val="0"/>
          <w:numId w:val="38"/>
        </w:numPr>
        <w:ind w:left="567" w:hanging="425"/>
        <w:jc w:val="both"/>
        <w:rPr>
          <w:rFonts w:ascii="Constantia" w:hAnsi="Constantia"/>
        </w:rPr>
      </w:pPr>
      <w:r w:rsidRPr="00B94F46">
        <w:rPr>
          <w:rFonts w:ascii="Constantia" w:hAnsi="Constantia"/>
        </w:rPr>
        <w:t>A 2023. évi fejlesztési hitelfelvétel engedélye iránti kérelem benyújtása a Magyar Államkincstár felé megtörtént.</w:t>
      </w:r>
    </w:p>
    <w:p w14:paraId="5068E64E" w14:textId="77777777" w:rsidR="009D21DB" w:rsidRPr="00E330A1" w:rsidRDefault="009D21DB" w:rsidP="009D21DB">
      <w:pPr>
        <w:jc w:val="both"/>
        <w:rPr>
          <w:rFonts w:ascii="Constantia" w:hAnsi="Constantia"/>
        </w:rPr>
      </w:pPr>
    </w:p>
    <w:p w14:paraId="63582B5B" w14:textId="77777777" w:rsidR="009D21DB" w:rsidRPr="00E330A1" w:rsidRDefault="009D21DB" w:rsidP="009D21DB">
      <w:pPr>
        <w:jc w:val="both"/>
        <w:rPr>
          <w:rFonts w:ascii="Constantia" w:hAnsi="Constantia"/>
        </w:rPr>
      </w:pPr>
      <w:r w:rsidRPr="00E330A1">
        <w:rPr>
          <w:rFonts w:ascii="Constantia" w:hAnsi="Constantia"/>
        </w:rPr>
        <w:t xml:space="preserve">Július </w:t>
      </w:r>
    </w:p>
    <w:p w14:paraId="488426E9" w14:textId="77777777" w:rsidR="009D21DB"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Magyar Államkincstárnak elkészítettük a 6. havi költségvetési jelentést és a II. negyedéves mérlegjelentést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10D5A538" w14:textId="77777777" w:rsidR="009D21DB" w:rsidRPr="00F82328"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 xml:space="preserve">Június havi Áfa bevallás elkészítése, benyújtása a NAV részére az önkormányzatnál, az intézményeknél, a Polgármesteri Hivatalnál és </w:t>
      </w:r>
      <w:r w:rsidRPr="00F82328">
        <w:rPr>
          <w:rFonts w:ascii="Constantia" w:hAnsi="Constantia"/>
        </w:rPr>
        <w:t>a</w:t>
      </w:r>
      <w:r w:rsidRPr="00E330A1">
        <w:rPr>
          <w:rFonts w:ascii="Constantia" w:hAnsi="Constantia"/>
        </w:rPr>
        <w:t xml:space="preserve"> </w:t>
      </w:r>
      <w:r w:rsidRPr="00F82328">
        <w:rPr>
          <w:rFonts w:ascii="Constantia" w:hAnsi="Constantia"/>
        </w:rPr>
        <w:t xml:space="preserve">negyedéves áfa bevallás elkészítése a </w:t>
      </w:r>
      <w:r w:rsidRPr="00E330A1">
        <w:rPr>
          <w:rFonts w:ascii="Constantia" w:hAnsi="Constantia"/>
        </w:rPr>
        <w:t xml:space="preserve">Heves Megyei Regionális Hulladékgazdálkodási Társulásnál, </w:t>
      </w:r>
      <w:r w:rsidRPr="00F82328">
        <w:rPr>
          <w:rFonts w:ascii="Constantia" w:hAnsi="Constantia"/>
        </w:rPr>
        <w:t>negyedéves áfa bevallás elkészítése az Egri Kistérség Többcélú Társulásánál</w:t>
      </w:r>
      <w:r w:rsidRPr="00E330A1">
        <w:rPr>
          <w:rFonts w:ascii="Constantia" w:hAnsi="Constantia"/>
        </w:rPr>
        <w:t xml:space="preserve"> </w:t>
      </w:r>
      <w:r>
        <w:rPr>
          <w:rFonts w:ascii="Constantia" w:hAnsi="Constantia"/>
        </w:rPr>
        <w:t xml:space="preserve">és </w:t>
      </w:r>
      <w:r w:rsidRPr="00E330A1">
        <w:rPr>
          <w:rFonts w:ascii="Constantia" w:hAnsi="Constantia"/>
        </w:rPr>
        <w:t>az érintett intézményeknél.</w:t>
      </w:r>
    </w:p>
    <w:p w14:paraId="6F301062" w14:textId="77777777" w:rsidR="009D21DB" w:rsidRPr="00E330A1"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hivatal és az intézmények tekintetében benyújtottuk a második negyedévre vonatkozóan a cégautó adó, rehabilitációs hozzájárulás előleg bevallásokat</w:t>
      </w:r>
    </w:p>
    <w:p w14:paraId="21F184E7" w14:textId="77777777" w:rsidR="009D21DB" w:rsidRPr="00E330A1"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támogatások igénylése, évközi módosítása, megalapozottságának hatósági ellenőrzéséhez adatszolgáltatást teljesítettünk a MÁK felé.</w:t>
      </w:r>
    </w:p>
    <w:p w14:paraId="7335FC0D" w14:textId="5B77578A" w:rsidR="009D21DB" w:rsidRPr="00F82328" w:rsidRDefault="009D21DB" w:rsidP="009D21DB">
      <w:pPr>
        <w:pStyle w:val="Listaszerbekezds"/>
        <w:numPr>
          <w:ilvl w:val="0"/>
          <w:numId w:val="38"/>
        </w:numPr>
        <w:ind w:left="567" w:hanging="425"/>
        <w:jc w:val="both"/>
        <w:rPr>
          <w:rFonts w:ascii="Constantia" w:hAnsi="Constantia"/>
        </w:rPr>
      </w:pPr>
      <w:r w:rsidRPr="00F82328">
        <w:rPr>
          <w:rFonts w:ascii="Constantia" w:hAnsi="Constantia"/>
        </w:rPr>
        <w:t xml:space="preserve">Benyújtottuk a KSH felé a </w:t>
      </w:r>
      <w:r w:rsidR="000F0FA9" w:rsidRPr="00F82328">
        <w:rPr>
          <w:rFonts w:ascii="Constantia" w:hAnsi="Constantia"/>
        </w:rPr>
        <w:t>negyedéves beruházás</w:t>
      </w:r>
      <w:r>
        <w:rPr>
          <w:rFonts w:ascii="Constantia" w:hAnsi="Constantia"/>
        </w:rPr>
        <w:t xml:space="preserve"> </w:t>
      </w:r>
      <w:r w:rsidRPr="00F82328">
        <w:rPr>
          <w:rFonts w:ascii="Constantia" w:hAnsi="Constantia"/>
        </w:rPr>
        <w:t>statisztikai jelentéseket a társulásoknál.</w:t>
      </w:r>
    </w:p>
    <w:p w14:paraId="7913624D" w14:textId="77777777" w:rsidR="009D21DB" w:rsidRPr="0030603A" w:rsidRDefault="009D21DB" w:rsidP="009D21DB">
      <w:pPr>
        <w:jc w:val="both"/>
        <w:rPr>
          <w:rFonts w:ascii="Constantia" w:hAnsi="Constantia"/>
        </w:rPr>
      </w:pPr>
    </w:p>
    <w:p w14:paraId="77AF0D3E" w14:textId="77777777" w:rsidR="009D21DB" w:rsidRPr="00E330A1" w:rsidRDefault="009D21DB" w:rsidP="009D21DB">
      <w:pPr>
        <w:jc w:val="both"/>
        <w:rPr>
          <w:rFonts w:ascii="Constantia" w:hAnsi="Constantia"/>
        </w:rPr>
      </w:pPr>
      <w:r w:rsidRPr="00E330A1">
        <w:rPr>
          <w:rFonts w:ascii="Constantia" w:hAnsi="Constantia"/>
        </w:rPr>
        <w:t>Augusztus</w:t>
      </w:r>
    </w:p>
    <w:p w14:paraId="119C0BAC"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Július havi Áfa bevallás elkészítése, benyújtása a NAV részére az önkormányzatnál, az érintett intézményeknél, a Polgármesteri Hivatalnál és a Heves Megyei Regionális Hulladékgazdálkodási Társulásnál.</w:t>
      </w:r>
    </w:p>
    <w:p w14:paraId="2A787A9C"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gyermekvédelmi támogatásra jogosultaknak postai úton juttattuk el a központi támogatás összegét.</w:t>
      </w:r>
    </w:p>
    <w:p w14:paraId="6B048431"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7. havi költségvetési jelentést augusztus 2</w:t>
      </w:r>
      <w:r>
        <w:rPr>
          <w:rFonts w:ascii="Constantia" w:hAnsi="Constantia"/>
        </w:rPr>
        <w:t>1</w:t>
      </w:r>
      <w:r w:rsidRPr="00E330A1">
        <w:rPr>
          <w:rFonts w:ascii="Constantia" w:hAnsi="Constantia"/>
        </w:rPr>
        <w:t>-ig benyújtottuk a Magyar Államkincstár részére a KGR K11 rendszerben az önkormányzat, a hivatal, az intézmények, a társulások és a nemzetiségi önkormányzatok adatszolgáltatásában.</w:t>
      </w:r>
    </w:p>
    <w:p w14:paraId="27503D9E"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MÁK részéről a 202</w:t>
      </w:r>
      <w:r>
        <w:rPr>
          <w:rFonts w:ascii="Constantia" w:hAnsi="Constantia"/>
        </w:rPr>
        <w:t>2</w:t>
      </w:r>
      <w:r w:rsidRPr="00E330A1">
        <w:rPr>
          <w:rFonts w:ascii="Constantia" w:hAnsi="Constantia"/>
        </w:rPr>
        <w:t>. évi központi támogatások igénylése, évközi módosítása, megalapozottságának hatósági ellenőrzése, eltérés megállapítás nélkül lezárult.</w:t>
      </w:r>
    </w:p>
    <w:p w14:paraId="4C58ACF1" w14:textId="77777777" w:rsidR="009D21DB" w:rsidRPr="00E330A1" w:rsidRDefault="009D21DB" w:rsidP="009D21DB">
      <w:pPr>
        <w:pStyle w:val="Listaszerbekezds"/>
        <w:ind w:left="567"/>
        <w:jc w:val="both"/>
        <w:rPr>
          <w:rFonts w:ascii="Constantia" w:hAnsi="Constantia"/>
        </w:rPr>
      </w:pPr>
    </w:p>
    <w:p w14:paraId="00EF6B87" w14:textId="77777777" w:rsidR="009D21DB" w:rsidRPr="00E330A1" w:rsidRDefault="009D21DB" w:rsidP="009D21DB">
      <w:pPr>
        <w:pStyle w:val="Listaszerbekezds"/>
        <w:ind w:left="567"/>
        <w:jc w:val="both"/>
        <w:rPr>
          <w:rFonts w:ascii="Constantia" w:hAnsi="Constantia"/>
        </w:rPr>
      </w:pPr>
    </w:p>
    <w:p w14:paraId="7BFCC293" w14:textId="77777777" w:rsidR="009D21DB" w:rsidRPr="00E330A1" w:rsidRDefault="009D21DB" w:rsidP="009D21DB">
      <w:pPr>
        <w:jc w:val="both"/>
        <w:rPr>
          <w:rFonts w:ascii="Constantia" w:hAnsi="Constantia"/>
        </w:rPr>
      </w:pPr>
      <w:r w:rsidRPr="00E330A1">
        <w:rPr>
          <w:rFonts w:ascii="Constantia" w:hAnsi="Constantia"/>
        </w:rPr>
        <w:t>Szeptember</w:t>
      </w:r>
    </w:p>
    <w:p w14:paraId="2AC18BDF" w14:textId="77777777" w:rsidR="009D21DB" w:rsidRPr="00E330A1" w:rsidRDefault="009D21DB" w:rsidP="009D21DB">
      <w:pPr>
        <w:pStyle w:val="Listaszerbekezds"/>
        <w:numPr>
          <w:ilvl w:val="0"/>
          <w:numId w:val="41"/>
        </w:numPr>
        <w:ind w:left="567" w:hanging="425"/>
        <w:jc w:val="both"/>
        <w:rPr>
          <w:rFonts w:ascii="Constantia" w:hAnsi="Constantia"/>
        </w:rPr>
      </w:pPr>
      <w:r w:rsidRPr="00E330A1">
        <w:rPr>
          <w:rFonts w:ascii="Constantia" w:hAnsi="Constantia"/>
        </w:rPr>
        <w:t>Az I. féléves költségvetési rendelet-módosítás anyagának összeállítása bizottsági és közgyűlési tárgyaláshoz.</w:t>
      </w:r>
    </w:p>
    <w:p w14:paraId="5E1FC2CD" w14:textId="77777777" w:rsidR="009D21DB" w:rsidRPr="00E330A1" w:rsidRDefault="009D21DB" w:rsidP="009D21DB">
      <w:pPr>
        <w:pStyle w:val="Listaszerbekezds"/>
        <w:numPr>
          <w:ilvl w:val="0"/>
          <w:numId w:val="41"/>
        </w:numPr>
        <w:ind w:left="567" w:hanging="425"/>
        <w:jc w:val="both"/>
        <w:rPr>
          <w:rFonts w:ascii="Constantia" w:hAnsi="Constantia"/>
        </w:rPr>
      </w:pPr>
      <w:r w:rsidRPr="00E330A1">
        <w:rPr>
          <w:rFonts w:ascii="Constantia" w:hAnsi="Constantia"/>
        </w:rPr>
        <w:t>Augusztus havi Áfa bevallás elkészítése, benyújtása a NAV részére az önkormányzatnál, az érintett intézményeknél, a Polgármesteri Hivatalnál és a Heves Megyei Regionális Hulladékgazdálkodási Társulásnál.</w:t>
      </w:r>
    </w:p>
    <w:p w14:paraId="038115AF" w14:textId="77777777" w:rsidR="009D21DB" w:rsidRPr="00E330A1" w:rsidRDefault="009D21DB" w:rsidP="009D21DB">
      <w:pPr>
        <w:pStyle w:val="Listaszerbekezds"/>
        <w:numPr>
          <w:ilvl w:val="0"/>
          <w:numId w:val="41"/>
        </w:numPr>
        <w:jc w:val="both"/>
        <w:rPr>
          <w:rFonts w:ascii="Constantia" w:hAnsi="Constantia"/>
        </w:rPr>
      </w:pPr>
      <w:r w:rsidRPr="00E330A1">
        <w:rPr>
          <w:rFonts w:ascii="Constantia" w:hAnsi="Constantia"/>
        </w:rPr>
        <w:t>A 8. havi költségvetési jelentést szeptember 20-ig benyújtottuk a Magyar Államkincstár részére a KGR K11 rendszerben az önkormányzat, a hivatal, az intézmények, a társulások és a nemzetiségi önkormányzatok adatszolgáltatásában.</w:t>
      </w:r>
    </w:p>
    <w:p w14:paraId="0A297A92" w14:textId="77777777" w:rsidR="009D21DB" w:rsidRDefault="009D21DB" w:rsidP="009D21DB">
      <w:pPr>
        <w:pStyle w:val="Listaszerbekezds"/>
        <w:numPr>
          <w:ilvl w:val="0"/>
          <w:numId w:val="41"/>
        </w:numPr>
        <w:jc w:val="both"/>
        <w:rPr>
          <w:rFonts w:ascii="Constantia" w:hAnsi="Constantia"/>
        </w:rPr>
      </w:pPr>
      <w:r w:rsidRPr="00E330A1">
        <w:rPr>
          <w:rFonts w:ascii="Constantia" w:hAnsi="Constantia"/>
        </w:rPr>
        <w:t>A MÁK részére pótlólagos információszolgáltatást nyújtottunk a 202</w:t>
      </w:r>
      <w:r>
        <w:rPr>
          <w:rFonts w:ascii="Constantia" w:hAnsi="Constantia"/>
        </w:rPr>
        <w:t>2</w:t>
      </w:r>
      <w:r w:rsidRPr="00E330A1">
        <w:rPr>
          <w:rFonts w:ascii="Constantia" w:hAnsi="Constantia"/>
        </w:rPr>
        <w:t>. évi központi támogatások elszámolásának szabályszerűsége és felhasználásának jogszerűsége kapcsán végzett hatósági ellenőrzéshez.</w:t>
      </w:r>
    </w:p>
    <w:p w14:paraId="744FFC04" w14:textId="77777777" w:rsidR="009D21DB" w:rsidRPr="00F82328" w:rsidRDefault="009D21DB" w:rsidP="009D21DB">
      <w:pPr>
        <w:pStyle w:val="Listaszerbekezds"/>
        <w:numPr>
          <w:ilvl w:val="0"/>
          <w:numId w:val="41"/>
        </w:numPr>
        <w:jc w:val="both"/>
        <w:rPr>
          <w:rFonts w:ascii="Constantia" w:hAnsi="Constantia"/>
        </w:rPr>
      </w:pPr>
      <w:r w:rsidRPr="00F82328">
        <w:rPr>
          <w:rFonts w:ascii="Constantia" w:hAnsi="Constantia"/>
        </w:rPr>
        <w:t>Eger Megyei Jogú Város Önkormányzata „Pénzforgalmi számlák megnyitása és vezetése, folyószámlahitel, valamint kapcsolódó banki szolgáltatások beszerzése Eger Megyei Jogú Város Önkormányzata, nemzetiségi önkormányzatai, társulásai és intézményei részére” tárgyban meghívásos beszerzési eljárást indított.</w:t>
      </w:r>
    </w:p>
    <w:p w14:paraId="3B842282" w14:textId="77777777" w:rsidR="009D21DB" w:rsidRDefault="009D21DB" w:rsidP="009D21DB">
      <w:pPr>
        <w:pStyle w:val="Listaszerbekezds"/>
        <w:numPr>
          <w:ilvl w:val="0"/>
          <w:numId w:val="41"/>
        </w:numPr>
        <w:jc w:val="both"/>
        <w:rPr>
          <w:rFonts w:ascii="Constantia" w:hAnsi="Constantia"/>
        </w:rPr>
      </w:pPr>
      <w:r w:rsidRPr="00F82328">
        <w:rPr>
          <w:rFonts w:ascii="Constantia" w:hAnsi="Constantia"/>
        </w:rPr>
        <w:t>A 2023. évi fejlesztési hitelfelvételt a kormány engedélyezte.</w:t>
      </w:r>
    </w:p>
    <w:p w14:paraId="572CB535" w14:textId="77777777" w:rsidR="009D21DB" w:rsidRPr="006347BC" w:rsidRDefault="009D21DB" w:rsidP="009D21DB">
      <w:pPr>
        <w:pStyle w:val="Listaszerbekezds"/>
        <w:numPr>
          <w:ilvl w:val="0"/>
          <w:numId w:val="41"/>
        </w:numPr>
        <w:jc w:val="both"/>
        <w:rPr>
          <w:rFonts w:ascii="Constantia" w:hAnsi="Constantia"/>
          <w:sz w:val="22"/>
          <w:szCs w:val="22"/>
        </w:rPr>
      </w:pPr>
      <w:r w:rsidRPr="006347BC">
        <w:rPr>
          <w:rFonts w:ascii="Constantia" w:hAnsi="Constantia"/>
        </w:rPr>
        <w:t>Megkaptuk az Állami Számvevőszék ellenőrzési jelentését „A közös eljárásban lebonyolított 2022. évi országgy</w:t>
      </w:r>
      <w:r w:rsidRPr="006347BC">
        <w:rPr>
          <w:rFonts w:ascii="Constantia" w:hAnsi="Constantia" w:hint="eastAsia"/>
        </w:rPr>
        <w:t>ű</w:t>
      </w:r>
      <w:r w:rsidRPr="006347BC">
        <w:rPr>
          <w:rFonts w:ascii="Constantia" w:hAnsi="Constantia"/>
        </w:rPr>
        <w:t>lési képvisel</w:t>
      </w:r>
      <w:r w:rsidRPr="006347BC">
        <w:rPr>
          <w:rFonts w:ascii="Constantia" w:hAnsi="Constantia" w:hint="eastAsia"/>
        </w:rPr>
        <w:t>ő</w:t>
      </w:r>
      <w:r w:rsidRPr="006347BC">
        <w:rPr>
          <w:rFonts w:ascii="Constantia" w:hAnsi="Constantia"/>
        </w:rPr>
        <w:t>-választásra és országos népszavazásra fordított pénzeszközök felhasználásának ellen</w:t>
      </w:r>
      <w:r w:rsidRPr="006347BC">
        <w:rPr>
          <w:rFonts w:ascii="Constantia" w:hAnsi="Constantia" w:hint="eastAsia"/>
        </w:rPr>
        <w:t>ő</w:t>
      </w:r>
      <w:r w:rsidRPr="006347BC">
        <w:rPr>
          <w:rFonts w:ascii="Constantia" w:hAnsi="Constantia"/>
        </w:rPr>
        <w:t>rzése” témában. Az ellenőrzés megállapítás nélkül zárult.</w:t>
      </w:r>
    </w:p>
    <w:p w14:paraId="6930A63E" w14:textId="77777777" w:rsidR="009D21DB" w:rsidRPr="006347BC" w:rsidRDefault="009D21DB" w:rsidP="009D21DB">
      <w:pPr>
        <w:pStyle w:val="Listaszerbekezds"/>
        <w:ind w:left="502"/>
        <w:jc w:val="both"/>
        <w:rPr>
          <w:rFonts w:ascii="Constantia" w:hAnsi="Constantia"/>
        </w:rPr>
      </w:pPr>
    </w:p>
    <w:p w14:paraId="0A667942" w14:textId="77777777" w:rsidR="009D21DB" w:rsidRPr="00E330A1" w:rsidRDefault="009D21DB" w:rsidP="009D21DB">
      <w:pPr>
        <w:jc w:val="both"/>
        <w:rPr>
          <w:rFonts w:ascii="Constantia" w:hAnsi="Constantia"/>
        </w:rPr>
      </w:pPr>
      <w:r w:rsidRPr="00E330A1">
        <w:rPr>
          <w:rFonts w:ascii="Constantia" w:hAnsi="Constantia"/>
        </w:rPr>
        <w:t>Október</w:t>
      </w:r>
    </w:p>
    <w:p w14:paraId="18469F90"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Magyar Államkincstárnak benyújtottuk a 9. havi költségvetési jelentést és a III. negyedéves mérlegjelentést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68640ED5"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Szeptember havi Áfa bevallás elkészítése, benyújtása a NAV részére az önkormányzatnál, az érintett intézményeknél, a Polgármesteri Hivatalnál és a Heves Megyei Regionális Hulladékgazdálkodási Társulásnál, negyedéves áfa bevallás elkészítése az érintett intézményeknél.</w:t>
      </w:r>
    </w:p>
    <w:p w14:paraId="6199F212" w14:textId="77777777" w:rsidR="009D21DB" w:rsidRPr="00E330A1" w:rsidRDefault="009D21DB" w:rsidP="009D21DB">
      <w:pPr>
        <w:pStyle w:val="Listaszerbekezds"/>
        <w:numPr>
          <w:ilvl w:val="0"/>
          <w:numId w:val="42"/>
        </w:numPr>
        <w:ind w:left="567" w:hanging="425"/>
        <w:rPr>
          <w:rFonts w:ascii="Constantia" w:hAnsi="Constantia"/>
        </w:rPr>
      </w:pPr>
      <w:r w:rsidRPr="00E330A1">
        <w:rPr>
          <w:rFonts w:ascii="Constantia" w:hAnsi="Constantia"/>
        </w:rPr>
        <w:t>Negyedéves bevallások készítése a NAV, KSH részére.</w:t>
      </w:r>
    </w:p>
    <w:p w14:paraId="69E87D92"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költségvetési támogatások mutatószámainak októberi felmérése, lemondása, pótigénylése.</w:t>
      </w:r>
    </w:p>
    <w:p w14:paraId="17262C7F" w14:textId="77777777" w:rsidR="009D21DB"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MÁK a 202</w:t>
      </w:r>
      <w:r>
        <w:rPr>
          <w:rFonts w:ascii="Constantia" w:hAnsi="Constantia"/>
        </w:rPr>
        <w:t>2</w:t>
      </w:r>
      <w:r w:rsidRPr="00E330A1">
        <w:rPr>
          <w:rFonts w:ascii="Constantia" w:hAnsi="Constantia"/>
        </w:rPr>
        <w:t>. évi központi támogatások elszámolásának szabályszerűsége és felhasználásának jogszerűsége kapcsán végzett hatósági ellenőrzést eltérés megállapítása nélkül lezárta.</w:t>
      </w:r>
    </w:p>
    <w:p w14:paraId="2E85D18A" w14:textId="77777777" w:rsidR="009D21DB" w:rsidRPr="0030603A" w:rsidRDefault="009D21DB" w:rsidP="009D21DB">
      <w:pPr>
        <w:pStyle w:val="Listaszerbekezds"/>
        <w:numPr>
          <w:ilvl w:val="0"/>
          <w:numId w:val="42"/>
        </w:numPr>
        <w:ind w:left="567" w:hanging="425"/>
        <w:jc w:val="both"/>
        <w:rPr>
          <w:rFonts w:ascii="Constantia" w:hAnsi="Constantia"/>
        </w:rPr>
      </w:pPr>
      <w:r>
        <w:rPr>
          <w:rFonts w:ascii="Constantia" w:hAnsi="Constantia"/>
        </w:rPr>
        <w:t xml:space="preserve">A 2024. évi költségvetés tervezéséhez az adatok bekérése az önkormányzat, az </w:t>
      </w:r>
      <w:r w:rsidRPr="0030603A">
        <w:rPr>
          <w:rFonts w:ascii="Constantia" w:hAnsi="Constantia"/>
        </w:rPr>
        <w:t>intézményei és cégei vonatkozásában megtörtént novemberi adatszolgáltatási határidővel.</w:t>
      </w:r>
    </w:p>
    <w:p w14:paraId="5EC466F5" w14:textId="77777777" w:rsidR="009D21DB" w:rsidRPr="00E330A1" w:rsidRDefault="009D21DB" w:rsidP="009D21DB">
      <w:pPr>
        <w:pStyle w:val="Listaszerbekezds"/>
        <w:ind w:left="567"/>
        <w:jc w:val="both"/>
        <w:rPr>
          <w:rFonts w:ascii="Constantia" w:hAnsi="Constantia"/>
          <w:color w:val="1F4E79" w:themeColor="accent1" w:themeShade="80"/>
        </w:rPr>
      </w:pPr>
    </w:p>
    <w:p w14:paraId="2FAEBE50" w14:textId="77777777" w:rsidR="009D21DB" w:rsidRPr="00E330A1" w:rsidRDefault="009D21DB" w:rsidP="009D21DB">
      <w:pPr>
        <w:rPr>
          <w:rFonts w:ascii="Constantia" w:hAnsi="Constantia"/>
        </w:rPr>
      </w:pPr>
    </w:p>
    <w:p w14:paraId="5DC7DFD2" w14:textId="77777777" w:rsidR="009D21DB" w:rsidRPr="00E330A1" w:rsidRDefault="009D21DB" w:rsidP="009D21DB">
      <w:pPr>
        <w:rPr>
          <w:rFonts w:ascii="Constantia" w:hAnsi="Constantia"/>
        </w:rPr>
      </w:pPr>
    </w:p>
    <w:p w14:paraId="57E2768C" w14:textId="77777777" w:rsidR="009D21DB" w:rsidRPr="00E330A1" w:rsidRDefault="009D21DB" w:rsidP="009D21DB">
      <w:pPr>
        <w:jc w:val="both"/>
        <w:rPr>
          <w:rFonts w:ascii="Constantia" w:hAnsi="Constantia"/>
        </w:rPr>
      </w:pPr>
      <w:r w:rsidRPr="00E330A1">
        <w:rPr>
          <w:rFonts w:ascii="Constantia" w:hAnsi="Constantia"/>
        </w:rPr>
        <w:t xml:space="preserve">November </w:t>
      </w:r>
    </w:p>
    <w:p w14:paraId="25EAAAFC"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10. havi költségvetési jelentést elektronikusan benyújtottuk az Államkincstárnak az intézmények adatszolgáltatásának ellenőrzését követően (önkormányzat, hivatal, intézmények, társulások, nemzetiségi önkormányzatok).</w:t>
      </w:r>
    </w:p>
    <w:p w14:paraId="36AE3C05"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I-III. negyedévi költségvetési rendelet-módosítás anyagának összeállítása, a Közgyűlés elé terjesztése.</w:t>
      </w:r>
    </w:p>
    <w:p w14:paraId="554167AD"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Október havi Áfa bevallás elkészítése, benyújtása a NAV részére az önkormányzatnál, az érintett intézményeknél, a Polgármesteri Hivatalnál és a Heves Megyei Regionális Hulladékgazdálkodási Társulásnál.</w:t>
      </w:r>
    </w:p>
    <w:p w14:paraId="49334C36"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gyermekvédelmi támogatásra jogosultaknak postai úton juttattuk el a központi támogatás összegét.</w:t>
      </w:r>
    </w:p>
    <w:p w14:paraId="4FFF90D4"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202</w:t>
      </w:r>
      <w:r>
        <w:rPr>
          <w:rFonts w:ascii="Constantia" w:hAnsi="Constantia"/>
        </w:rPr>
        <w:t>4</w:t>
      </w:r>
      <w:r w:rsidRPr="00E330A1">
        <w:rPr>
          <w:rFonts w:ascii="Constantia" w:hAnsi="Constantia"/>
        </w:rPr>
        <w:t>. évi központi támogatások igénylése az önkormányzat kötelező feladataihoz kapcsolódóan novemberi határidővel. Az adatok bekérése, ellenőrzése megtörtént.</w:t>
      </w:r>
    </w:p>
    <w:p w14:paraId="1A63ED5C"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Elvégeztük a 202</w:t>
      </w:r>
      <w:r>
        <w:rPr>
          <w:rFonts w:ascii="Constantia" w:hAnsi="Constantia"/>
        </w:rPr>
        <w:t>2</w:t>
      </w:r>
      <w:r w:rsidRPr="00E330A1">
        <w:rPr>
          <w:rFonts w:ascii="Constantia" w:hAnsi="Constantia"/>
        </w:rPr>
        <w:t xml:space="preserve">. évi támogatások zárszámadással összefüggő elszámolását az ÖNEGM rendszerben. </w:t>
      </w:r>
    </w:p>
    <w:p w14:paraId="06959BD2"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Intézmények vonatkozásában a 202</w:t>
      </w:r>
      <w:r>
        <w:rPr>
          <w:rFonts w:ascii="Constantia" w:hAnsi="Constantia"/>
        </w:rPr>
        <w:t>4</w:t>
      </w:r>
      <w:r w:rsidRPr="00E330A1">
        <w:rPr>
          <w:rFonts w:ascii="Constantia" w:hAnsi="Constantia"/>
        </w:rPr>
        <w:t>. évi költségvetés tervezéséhez szükséges táblázatokat aktualizáltuk, az illetmények meghatározásához új felmérő adatlapokat készítettünk.</w:t>
      </w:r>
    </w:p>
    <w:p w14:paraId="34878003" w14:textId="77777777" w:rsidR="009D21DB"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202</w:t>
      </w:r>
      <w:r>
        <w:rPr>
          <w:rFonts w:ascii="Constantia" w:hAnsi="Constantia"/>
        </w:rPr>
        <w:t>4</w:t>
      </w:r>
      <w:r w:rsidRPr="00E330A1">
        <w:rPr>
          <w:rFonts w:ascii="Constantia" w:hAnsi="Constantia"/>
        </w:rPr>
        <w:t>. évi költségvetés tervezéséhez az intézményekkel együttműködve elkészítettük az intézmények dologi-, beruházási- és felújítási kiadásairól szóló táblázatait, valamint részt vettünk a személyi kiadások tervezésében.</w:t>
      </w:r>
    </w:p>
    <w:p w14:paraId="4D46B9D2" w14:textId="77777777" w:rsidR="009D21DB" w:rsidRPr="002668F6" w:rsidRDefault="009D21DB" w:rsidP="009D21DB">
      <w:pPr>
        <w:pStyle w:val="Listaszerbekezds"/>
        <w:numPr>
          <w:ilvl w:val="0"/>
          <w:numId w:val="43"/>
        </w:numPr>
        <w:ind w:left="567" w:hanging="425"/>
        <w:jc w:val="both"/>
        <w:rPr>
          <w:rFonts w:ascii="Constantia" w:hAnsi="Constantia"/>
        </w:rPr>
      </w:pPr>
      <w:r w:rsidRPr="002668F6">
        <w:rPr>
          <w:rFonts w:ascii="Constantia" w:hAnsi="Constantia"/>
        </w:rPr>
        <w:t xml:space="preserve">9.A 2024-2025. évi számlavezetésre vonatkozó versenyeztetési eljárás eredményesen és az önkormányzat számára kedvező kondíciókkal lezárult, a számlavezető váltással összefüggő adminisztrációs feladatokat az iroda elvégezte. </w:t>
      </w:r>
    </w:p>
    <w:p w14:paraId="2D53991D" w14:textId="77777777" w:rsidR="009D21DB" w:rsidRPr="002668F6" w:rsidRDefault="009D21DB" w:rsidP="009D21DB">
      <w:pPr>
        <w:jc w:val="both"/>
        <w:rPr>
          <w:rFonts w:ascii="Constantia" w:hAnsi="Constantia"/>
        </w:rPr>
      </w:pPr>
    </w:p>
    <w:p w14:paraId="7B25AF9E" w14:textId="77777777" w:rsidR="009D21DB" w:rsidRPr="00E330A1" w:rsidRDefault="009D21DB" w:rsidP="009D21DB">
      <w:pPr>
        <w:jc w:val="both"/>
        <w:rPr>
          <w:rFonts w:ascii="Constantia" w:hAnsi="Constantia"/>
        </w:rPr>
      </w:pPr>
    </w:p>
    <w:p w14:paraId="6FCF488A" w14:textId="77777777" w:rsidR="009D21DB" w:rsidRPr="00E330A1" w:rsidRDefault="009D21DB" w:rsidP="009D21DB">
      <w:pPr>
        <w:jc w:val="both"/>
        <w:rPr>
          <w:rFonts w:ascii="Constantia" w:hAnsi="Constantia"/>
        </w:rPr>
      </w:pPr>
      <w:r w:rsidRPr="00E330A1">
        <w:rPr>
          <w:rFonts w:ascii="Constantia" w:hAnsi="Constantia"/>
        </w:rPr>
        <w:t>December</w:t>
      </w:r>
    </w:p>
    <w:p w14:paraId="7E1ED7FB"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A Magyar Államkincstárnak benyújtottuk a 11. havi költségvetési 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0050B026"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November havi Áfa bevallás elkészítése, benyújtása a NAV részére az önkormányzatnál, az érintett intézményeknél, a Polgármesteri Hivatalnál és a Heves Megyei Regionális Hulladékgazdálkodási Társulásnál.</w:t>
      </w:r>
    </w:p>
    <w:p w14:paraId="32824DF0"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A Kabinet Iroda munkatársaival közösen ellenőriztük az adatszolgáltatás megfelelőségét a pontos tervezéshez. Az EKVI és a szociális intézmények adatszolgáltatását irodánk munkatársa ellenőrizte. Egyeztető tárgyalások a költségvetési intézményekkel a 202</w:t>
      </w:r>
      <w:r>
        <w:rPr>
          <w:rFonts w:ascii="Constantia" w:hAnsi="Constantia"/>
        </w:rPr>
        <w:t>4</w:t>
      </w:r>
      <w:r w:rsidRPr="00E330A1">
        <w:rPr>
          <w:rFonts w:ascii="Constantia" w:hAnsi="Constantia"/>
        </w:rPr>
        <w:t xml:space="preserve">. évi költségvetési előirányzatokról. </w:t>
      </w:r>
    </w:p>
    <w:p w14:paraId="4BF4C981" w14:textId="77777777" w:rsidR="009D21DB" w:rsidRPr="002668F6" w:rsidRDefault="009D21DB" w:rsidP="009D21DB">
      <w:pPr>
        <w:pStyle w:val="Listaszerbekezds"/>
        <w:numPr>
          <w:ilvl w:val="0"/>
          <w:numId w:val="44"/>
        </w:numPr>
        <w:ind w:left="567" w:hanging="425"/>
        <w:jc w:val="both"/>
        <w:rPr>
          <w:rFonts w:ascii="Constantia" w:hAnsi="Constantia"/>
        </w:rPr>
      </w:pPr>
      <w:r w:rsidRPr="002668F6">
        <w:rPr>
          <w:rFonts w:ascii="Constantia" w:hAnsi="Constantia"/>
        </w:rPr>
        <w:t>A 2024.-2025. évi számlavezetésre vonatkozó szerződéseket az önkormányzatra és intézményeire, a társulásokra és a nemzetiségi önkormányzatokra aláírásra előkészítettük.</w:t>
      </w:r>
      <w:r>
        <w:rPr>
          <w:rFonts w:ascii="Constantia" w:hAnsi="Constantia"/>
        </w:rPr>
        <w:t xml:space="preserve"> A bankváltáshoz szükséges informatikai-, munkaszervezési- és adminisztrációs feladatokat folyamatosan végeztük.</w:t>
      </w:r>
    </w:p>
    <w:p w14:paraId="08E32F83" w14:textId="77777777" w:rsidR="009D21DB" w:rsidRPr="002668F6" w:rsidRDefault="009D21DB" w:rsidP="009D21DB">
      <w:pPr>
        <w:jc w:val="both"/>
        <w:rPr>
          <w:rFonts w:ascii="Constantia" w:hAnsi="Constantia"/>
        </w:rPr>
      </w:pPr>
    </w:p>
    <w:p w14:paraId="0EA2594F" w14:textId="77777777" w:rsidR="009D21DB" w:rsidRPr="00E330A1" w:rsidRDefault="009D21DB" w:rsidP="009D21DB">
      <w:pPr>
        <w:jc w:val="both"/>
        <w:rPr>
          <w:rFonts w:ascii="Constantia" w:hAnsi="Constantia"/>
        </w:rPr>
      </w:pPr>
    </w:p>
    <w:p w14:paraId="0548DF54" w14:textId="77777777" w:rsidR="009D21DB" w:rsidRPr="00E330A1" w:rsidRDefault="009D21DB" w:rsidP="009D21DB">
      <w:pPr>
        <w:jc w:val="both"/>
        <w:rPr>
          <w:rFonts w:ascii="Constantia" w:hAnsi="Constantia"/>
        </w:rPr>
      </w:pPr>
      <w:r w:rsidRPr="00E330A1">
        <w:rPr>
          <w:rFonts w:ascii="Constantia" w:hAnsi="Constantia"/>
        </w:rPr>
        <w:t>Az előzőekben felsorolt valamennyi feladatot határidőben teljesítettük, egyes időszakokban ez csak túlmunkával volt biztosítható több feladat azonos határidejű elkészítése következtében.</w:t>
      </w:r>
    </w:p>
    <w:p w14:paraId="57AC52C2" w14:textId="77777777" w:rsidR="009D21DB" w:rsidRPr="00E330A1" w:rsidRDefault="009D21DB" w:rsidP="009D21DB">
      <w:pPr>
        <w:jc w:val="both"/>
        <w:rPr>
          <w:rFonts w:ascii="Constantia" w:hAnsi="Constantia"/>
        </w:rPr>
      </w:pPr>
    </w:p>
    <w:p w14:paraId="08EFD3FE" w14:textId="77777777" w:rsidR="009D21DB" w:rsidRPr="00E330A1" w:rsidRDefault="009D21DB" w:rsidP="009D21DB">
      <w:pPr>
        <w:jc w:val="both"/>
        <w:rPr>
          <w:rFonts w:ascii="Constantia" w:hAnsi="Constantia"/>
        </w:rPr>
      </w:pPr>
      <w:r w:rsidRPr="00E330A1">
        <w:rPr>
          <w:rFonts w:ascii="Constantia" w:hAnsi="Constantia"/>
        </w:rPr>
        <w:t>A fentiek szerinti határidős feladatok mellett egyéb előterjesztéseket, tájékoztatókat készítettünk a Közgyűlésnek.</w:t>
      </w:r>
    </w:p>
    <w:p w14:paraId="73A45FE2" w14:textId="77777777" w:rsidR="009D21DB" w:rsidRPr="00E330A1" w:rsidRDefault="009D21DB" w:rsidP="009D21DB">
      <w:pPr>
        <w:jc w:val="both"/>
        <w:rPr>
          <w:rFonts w:ascii="Constantia" w:hAnsi="Constantia"/>
        </w:rPr>
      </w:pPr>
      <w:r w:rsidRPr="00E330A1">
        <w:rPr>
          <w:rFonts w:ascii="Constantia" w:hAnsi="Constantia"/>
        </w:rPr>
        <w:t xml:space="preserve">Rögzítettük a bejövő számlákat, elkészítettük az utalásokat, számlákat állítottunk ki, különböző jogcímű számfejtések történtek a KIRA rendszerben, végeztük a napi könyvelési feladatokat.  Vezettük az analitikus nyilvántartásokat, felszólítottuk a hátralékosokat, egyenlegközlőket készítettünk.  Működtettük a házi pénztárat a hivatalban az intézmények tekintetében is, és az önkormányzatnál. Az önkormányzat és a társulások statisztikai adatszolgáltatásaiban rendszeresen közreműködtünk, illetve elkészítjük. Rendszeresen tájékoztattuk a Közgyűlést a Polgármester és az intézményvezetők saját hatáskörben végrehajtott előirányzat-módosításairól. </w:t>
      </w:r>
    </w:p>
    <w:p w14:paraId="03FF4C2E" w14:textId="77777777" w:rsidR="009D21DB" w:rsidRPr="00E330A1" w:rsidRDefault="009D21DB" w:rsidP="009D21DB">
      <w:pPr>
        <w:jc w:val="both"/>
        <w:rPr>
          <w:rFonts w:ascii="Constantia" w:hAnsi="Constantia"/>
        </w:rPr>
      </w:pPr>
      <w:r w:rsidRPr="00E330A1">
        <w:rPr>
          <w:rFonts w:ascii="Constantia" w:hAnsi="Constantia"/>
        </w:rPr>
        <w:t>Az év során kiemelt figyelmet fordítottunk a 2014-2021. közötti időszak európai uniós támogatással megvalósuló fejlesztések pénzügyi feladataira,</w:t>
      </w:r>
      <w:r>
        <w:rPr>
          <w:rFonts w:ascii="Constantia" w:hAnsi="Constantia"/>
        </w:rPr>
        <w:t xml:space="preserve"> </w:t>
      </w:r>
      <w:r w:rsidRPr="00E330A1">
        <w:rPr>
          <w:rFonts w:ascii="Constantia" w:hAnsi="Constantia"/>
        </w:rPr>
        <w:t xml:space="preserve">illetve egyéb hazai és EU-s forrásból megvalósuló fejlesztésekre. </w:t>
      </w:r>
    </w:p>
    <w:p w14:paraId="741A238D" w14:textId="77777777" w:rsidR="009D21DB" w:rsidRPr="00E330A1" w:rsidRDefault="009D21DB" w:rsidP="009D21DB">
      <w:pPr>
        <w:jc w:val="both"/>
        <w:rPr>
          <w:rFonts w:ascii="Constantia" w:hAnsi="Constantia"/>
        </w:rPr>
      </w:pPr>
      <w:r w:rsidRPr="00E330A1">
        <w:rPr>
          <w:rFonts w:ascii="Constantia" w:hAnsi="Constantia"/>
        </w:rPr>
        <w:t>Az év folyamán folyamatosan vettünk részt olyan képzéseken, továbbképzéseken, melyek az államháztartási gazdálkodás, a számvitel, az adójogszabályok és a járulékszabályok változásait mutatta be.</w:t>
      </w:r>
    </w:p>
    <w:p w14:paraId="29D2C3D2" w14:textId="77777777" w:rsidR="009D21DB" w:rsidRPr="00E330A1" w:rsidRDefault="009D21DB" w:rsidP="009D21DB">
      <w:pPr>
        <w:jc w:val="both"/>
        <w:rPr>
          <w:rFonts w:ascii="Constantia" w:hAnsi="Constantia"/>
        </w:rPr>
      </w:pPr>
      <w:r w:rsidRPr="00E330A1">
        <w:rPr>
          <w:rFonts w:ascii="Constantia" w:hAnsi="Constantia"/>
        </w:rPr>
        <w:t>A minőségi munkavégzéshez több alkalommal volt szükségünk állásfoglalások kérésére (NAV, PM), illetve tanácsadó cégek iránymutatására.</w:t>
      </w:r>
    </w:p>
    <w:p w14:paraId="15AF22D6" w14:textId="77777777" w:rsidR="009D21DB" w:rsidRPr="00E330A1" w:rsidRDefault="009D21DB" w:rsidP="009D21DB">
      <w:pPr>
        <w:jc w:val="both"/>
        <w:rPr>
          <w:rFonts w:ascii="Constantia" w:hAnsi="Constantia"/>
        </w:rPr>
      </w:pPr>
    </w:p>
    <w:p w14:paraId="7AD83385" w14:textId="77777777" w:rsidR="009D21DB" w:rsidRPr="00E330A1" w:rsidRDefault="009D21DB" w:rsidP="009D21DB">
      <w:pPr>
        <w:jc w:val="both"/>
        <w:rPr>
          <w:rFonts w:ascii="Constantia" w:hAnsi="Constantia"/>
        </w:rPr>
      </w:pPr>
      <w:r w:rsidRPr="00E330A1">
        <w:rPr>
          <w:rFonts w:ascii="Constantia" w:hAnsi="Constantia"/>
        </w:rPr>
        <w:t xml:space="preserve">A Nyugdíjfolyósító Igazgatóság a nyugdíjazásokhoz kapcsolódóan végzett ellenőrzéseket, elsősorban a kifizetett megbízási díjak, egyéb juttatások vonatkozásában. </w:t>
      </w:r>
    </w:p>
    <w:p w14:paraId="533D75F8" w14:textId="77777777" w:rsidR="009D21DB" w:rsidRPr="00E330A1" w:rsidRDefault="009D21DB" w:rsidP="009D21DB">
      <w:pPr>
        <w:jc w:val="both"/>
        <w:rPr>
          <w:rFonts w:ascii="Constantia" w:hAnsi="Constantia"/>
        </w:rPr>
      </w:pPr>
      <w:r w:rsidRPr="00E330A1">
        <w:rPr>
          <w:rFonts w:ascii="Constantia" w:hAnsi="Constantia"/>
        </w:rPr>
        <w:t>Több közérdekű adatszolgáltatást is teljesítettünk az év folyamán.</w:t>
      </w:r>
    </w:p>
    <w:p w14:paraId="77E38049" w14:textId="77777777" w:rsidR="009D21DB" w:rsidRPr="00E330A1" w:rsidRDefault="009D21DB" w:rsidP="009D21DB">
      <w:pPr>
        <w:jc w:val="both"/>
        <w:rPr>
          <w:rFonts w:ascii="Constantia" w:hAnsi="Constantia"/>
        </w:rPr>
      </w:pPr>
    </w:p>
    <w:p w14:paraId="6DBD5E83" w14:textId="77777777" w:rsidR="009D21DB" w:rsidRPr="00E330A1" w:rsidRDefault="009D21DB" w:rsidP="009D21DB">
      <w:pPr>
        <w:jc w:val="both"/>
        <w:rPr>
          <w:rFonts w:ascii="Constantia" w:hAnsi="Constantia"/>
        </w:rPr>
      </w:pPr>
    </w:p>
    <w:p w14:paraId="14DFBA4F" w14:textId="77777777" w:rsidR="009D21DB" w:rsidRPr="00E330A1" w:rsidRDefault="009D21DB" w:rsidP="009D21DB">
      <w:pPr>
        <w:jc w:val="both"/>
        <w:rPr>
          <w:rFonts w:ascii="Constantia" w:hAnsi="Constantia"/>
        </w:rPr>
      </w:pPr>
      <w:r w:rsidRPr="00E330A1">
        <w:rPr>
          <w:rFonts w:ascii="Constantia" w:hAnsi="Constantia"/>
        </w:rPr>
        <w:t>A munka mennyiségének bemutatására szolgálnak a következő adatok:</w:t>
      </w:r>
    </w:p>
    <w:p w14:paraId="65FB1FC5" w14:textId="77777777" w:rsidR="009D21DB" w:rsidRPr="00E330A1" w:rsidRDefault="009D21DB" w:rsidP="009D21DB">
      <w:pPr>
        <w:rPr>
          <w:rFonts w:ascii="Constantia" w:hAnsi="Constantia"/>
          <w:bCs w:val="0"/>
        </w:rPr>
      </w:pPr>
    </w:p>
    <w:p w14:paraId="6DFEB5CF" w14:textId="77777777" w:rsidR="009D21DB" w:rsidRPr="00E330A1" w:rsidRDefault="009D21DB" w:rsidP="009D21DB">
      <w:pPr>
        <w:jc w:val="both"/>
        <w:rPr>
          <w:rFonts w:ascii="Constantia" w:hAnsi="Constantia"/>
        </w:rPr>
      </w:pPr>
      <w:r w:rsidRPr="00E330A1">
        <w:rPr>
          <w:rFonts w:ascii="Constantia" w:hAnsi="Constantia"/>
        </w:rPr>
        <w:t xml:space="preserve"> </w:t>
      </w:r>
    </w:p>
    <w:tbl>
      <w:tblPr>
        <w:tblW w:w="8931" w:type="dxa"/>
        <w:tblInd w:w="-147" w:type="dxa"/>
        <w:tblCellMar>
          <w:left w:w="70" w:type="dxa"/>
          <w:right w:w="70" w:type="dxa"/>
        </w:tblCellMar>
        <w:tblLook w:val="04A0" w:firstRow="1" w:lastRow="0" w:firstColumn="1" w:lastColumn="0" w:noHBand="0" w:noVBand="1"/>
      </w:tblPr>
      <w:tblGrid>
        <w:gridCol w:w="2405"/>
        <w:gridCol w:w="856"/>
        <w:gridCol w:w="850"/>
        <w:gridCol w:w="1129"/>
        <w:gridCol w:w="856"/>
        <w:gridCol w:w="1418"/>
        <w:gridCol w:w="1417"/>
      </w:tblGrid>
      <w:tr w:rsidR="009D21DB" w:rsidRPr="00890D83" w14:paraId="26BC35D4" w14:textId="77777777" w:rsidTr="006436D0">
        <w:trPr>
          <w:cantSplit/>
          <w:trHeight w:val="1842"/>
        </w:trPr>
        <w:tc>
          <w:tcPr>
            <w:tcW w:w="2405" w:type="dxa"/>
            <w:tcBorders>
              <w:top w:val="single" w:sz="4" w:space="0" w:color="auto"/>
              <w:left w:val="single" w:sz="4" w:space="0" w:color="auto"/>
              <w:bottom w:val="single" w:sz="4" w:space="0" w:color="auto"/>
              <w:right w:val="single" w:sz="4" w:space="0" w:color="auto"/>
            </w:tcBorders>
            <w:noWrap/>
            <w:vAlign w:val="center"/>
            <w:hideMark/>
          </w:tcPr>
          <w:p w14:paraId="5F91BFF5"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2023. év</w:t>
            </w:r>
          </w:p>
        </w:tc>
        <w:tc>
          <w:tcPr>
            <w:tcW w:w="856" w:type="dxa"/>
            <w:tcBorders>
              <w:top w:val="single" w:sz="4" w:space="0" w:color="auto"/>
              <w:left w:val="nil"/>
              <w:bottom w:val="single" w:sz="4" w:space="0" w:color="auto"/>
              <w:right w:val="single" w:sz="4" w:space="0" w:color="auto"/>
            </w:tcBorders>
            <w:noWrap/>
            <w:textDirection w:val="btLr"/>
            <w:vAlign w:val="center"/>
            <w:hideMark/>
          </w:tcPr>
          <w:p w14:paraId="757DFA49"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Bejövő számlák (db)</w:t>
            </w:r>
          </w:p>
        </w:tc>
        <w:tc>
          <w:tcPr>
            <w:tcW w:w="850" w:type="dxa"/>
            <w:tcBorders>
              <w:top w:val="single" w:sz="4" w:space="0" w:color="auto"/>
              <w:left w:val="nil"/>
              <w:bottom w:val="single" w:sz="4" w:space="0" w:color="auto"/>
              <w:right w:val="single" w:sz="4" w:space="0" w:color="auto"/>
            </w:tcBorders>
            <w:noWrap/>
            <w:textDirection w:val="btLr"/>
            <w:vAlign w:val="center"/>
            <w:hideMark/>
          </w:tcPr>
          <w:p w14:paraId="7CF7AC04"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Kimenő számlák (db)</w:t>
            </w:r>
          </w:p>
        </w:tc>
        <w:tc>
          <w:tcPr>
            <w:tcW w:w="1129" w:type="dxa"/>
            <w:tcBorders>
              <w:top w:val="single" w:sz="4" w:space="0" w:color="auto"/>
              <w:left w:val="nil"/>
              <w:bottom w:val="single" w:sz="4" w:space="0" w:color="auto"/>
              <w:right w:val="single" w:sz="4" w:space="0" w:color="auto"/>
            </w:tcBorders>
            <w:noWrap/>
            <w:textDirection w:val="btLr"/>
            <w:vAlign w:val="center"/>
            <w:hideMark/>
          </w:tcPr>
          <w:p w14:paraId="448F0C11"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Könyvelési tételek (db)</w:t>
            </w:r>
          </w:p>
        </w:tc>
        <w:tc>
          <w:tcPr>
            <w:tcW w:w="856" w:type="dxa"/>
            <w:tcBorders>
              <w:top w:val="single" w:sz="4" w:space="0" w:color="auto"/>
              <w:left w:val="nil"/>
              <w:bottom w:val="single" w:sz="4" w:space="0" w:color="auto"/>
              <w:right w:val="single" w:sz="4" w:space="0" w:color="auto"/>
            </w:tcBorders>
            <w:noWrap/>
            <w:textDirection w:val="btLr"/>
            <w:vAlign w:val="center"/>
            <w:hideMark/>
          </w:tcPr>
          <w:p w14:paraId="3ECEB055"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Pénztári kiadás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c>
          <w:tcPr>
            <w:tcW w:w="1418" w:type="dxa"/>
            <w:tcBorders>
              <w:top w:val="single" w:sz="4" w:space="0" w:color="auto"/>
              <w:left w:val="nil"/>
              <w:bottom w:val="single" w:sz="4" w:space="0" w:color="auto"/>
              <w:right w:val="single" w:sz="4" w:space="0" w:color="auto"/>
            </w:tcBorders>
            <w:noWrap/>
            <w:textDirection w:val="btLr"/>
            <w:vAlign w:val="center"/>
            <w:hideMark/>
          </w:tcPr>
          <w:p w14:paraId="1A4F83A6"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Bevételi banki forgalom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c>
          <w:tcPr>
            <w:tcW w:w="1417" w:type="dxa"/>
            <w:tcBorders>
              <w:top w:val="single" w:sz="4" w:space="0" w:color="auto"/>
              <w:left w:val="nil"/>
              <w:bottom w:val="single" w:sz="4" w:space="0" w:color="auto"/>
              <w:right w:val="single" w:sz="4" w:space="0" w:color="auto"/>
            </w:tcBorders>
            <w:noWrap/>
            <w:textDirection w:val="btLr"/>
            <w:vAlign w:val="center"/>
            <w:hideMark/>
          </w:tcPr>
          <w:p w14:paraId="777A37D1" w14:textId="77777777" w:rsidR="009D21DB" w:rsidRPr="00896DEC" w:rsidRDefault="009D21DB" w:rsidP="006436D0">
            <w:pPr>
              <w:spacing w:line="256" w:lineRule="auto"/>
              <w:ind w:left="113" w:right="113"/>
              <w:jc w:val="center"/>
              <w:rPr>
                <w:rFonts w:ascii="Times New Roman" w:hAnsi="Times New Roman"/>
                <w:b/>
                <w:bCs w:val="0"/>
                <w:color w:val="000000"/>
                <w:lang w:eastAsia="en-US"/>
              </w:rPr>
            </w:pPr>
            <w:r w:rsidRPr="00896DEC">
              <w:rPr>
                <w:rFonts w:ascii="Times New Roman" w:hAnsi="Times New Roman"/>
                <w:b/>
                <w:bCs w:val="0"/>
                <w:color w:val="000000"/>
                <w:lang w:eastAsia="en-US"/>
              </w:rPr>
              <w:t>Kiadási banki forgalom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r>
      <w:tr w:rsidR="009D21DB" w:rsidRPr="00E330A1" w14:paraId="68C9CA6C" w14:textId="77777777" w:rsidTr="006436D0">
        <w:trPr>
          <w:trHeight w:val="315"/>
        </w:trPr>
        <w:tc>
          <w:tcPr>
            <w:tcW w:w="2405" w:type="dxa"/>
            <w:tcBorders>
              <w:top w:val="nil"/>
              <w:left w:val="single" w:sz="4" w:space="0" w:color="auto"/>
              <w:bottom w:val="single" w:sz="4" w:space="0" w:color="auto"/>
              <w:right w:val="single" w:sz="4" w:space="0" w:color="auto"/>
            </w:tcBorders>
            <w:vAlign w:val="center"/>
          </w:tcPr>
          <w:p w14:paraId="1D69C4E2" w14:textId="77777777" w:rsidR="009D21DB" w:rsidRPr="00896DEC" w:rsidRDefault="009D21DB" w:rsidP="006436D0">
            <w:pPr>
              <w:spacing w:line="256" w:lineRule="auto"/>
              <w:rPr>
                <w:rFonts w:ascii="Times New Roman" w:hAnsi="Times New Roman"/>
                <w:b/>
                <w:bCs w:val="0"/>
                <w:color w:val="000000"/>
                <w:lang w:eastAsia="en-US"/>
              </w:rPr>
            </w:pPr>
            <w:r w:rsidRPr="001A6C6B">
              <w:rPr>
                <w:rFonts w:ascii="Times New Roman" w:hAnsi="Times New Roman"/>
                <w:b/>
                <w:bCs w:val="0"/>
                <w:color w:val="000000"/>
                <w:lang w:eastAsia="en-US"/>
              </w:rPr>
              <w:t>Önkormányzat</w:t>
            </w:r>
          </w:p>
        </w:tc>
        <w:tc>
          <w:tcPr>
            <w:tcW w:w="856" w:type="dxa"/>
            <w:tcBorders>
              <w:top w:val="nil"/>
              <w:left w:val="nil"/>
              <w:bottom w:val="single" w:sz="4" w:space="0" w:color="auto"/>
              <w:right w:val="single" w:sz="4" w:space="0" w:color="auto"/>
            </w:tcBorders>
            <w:noWrap/>
            <w:vAlign w:val="center"/>
          </w:tcPr>
          <w:p w14:paraId="7DB2D4C9"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3 509</w:t>
            </w:r>
          </w:p>
        </w:tc>
        <w:tc>
          <w:tcPr>
            <w:tcW w:w="850" w:type="dxa"/>
            <w:tcBorders>
              <w:top w:val="nil"/>
              <w:left w:val="nil"/>
              <w:bottom w:val="single" w:sz="4" w:space="0" w:color="auto"/>
              <w:right w:val="single" w:sz="4" w:space="0" w:color="auto"/>
            </w:tcBorders>
            <w:noWrap/>
            <w:vAlign w:val="center"/>
          </w:tcPr>
          <w:p w14:paraId="509A162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5 175</w:t>
            </w:r>
          </w:p>
        </w:tc>
        <w:tc>
          <w:tcPr>
            <w:tcW w:w="1129" w:type="dxa"/>
            <w:tcBorders>
              <w:top w:val="nil"/>
              <w:left w:val="nil"/>
              <w:bottom w:val="single" w:sz="4" w:space="0" w:color="auto"/>
              <w:right w:val="single" w:sz="4" w:space="0" w:color="auto"/>
            </w:tcBorders>
            <w:noWrap/>
            <w:vAlign w:val="center"/>
          </w:tcPr>
          <w:p w14:paraId="4251E9F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217 219</w:t>
            </w:r>
          </w:p>
        </w:tc>
        <w:tc>
          <w:tcPr>
            <w:tcW w:w="856" w:type="dxa"/>
            <w:tcBorders>
              <w:top w:val="nil"/>
              <w:left w:val="nil"/>
              <w:bottom w:val="single" w:sz="4" w:space="0" w:color="auto"/>
              <w:right w:val="single" w:sz="4" w:space="0" w:color="auto"/>
            </w:tcBorders>
            <w:noWrap/>
            <w:vAlign w:val="center"/>
          </w:tcPr>
          <w:p w14:paraId="5B893086"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9 636</w:t>
            </w:r>
          </w:p>
        </w:tc>
        <w:tc>
          <w:tcPr>
            <w:tcW w:w="1418" w:type="dxa"/>
            <w:tcBorders>
              <w:top w:val="nil"/>
              <w:left w:val="nil"/>
              <w:bottom w:val="single" w:sz="4" w:space="0" w:color="auto"/>
              <w:right w:val="single" w:sz="4" w:space="0" w:color="auto"/>
            </w:tcBorders>
            <w:noWrap/>
            <w:vAlign w:val="center"/>
          </w:tcPr>
          <w:p w14:paraId="39175A5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229 245 295</w:t>
            </w:r>
          </w:p>
        </w:tc>
        <w:tc>
          <w:tcPr>
            <w:tcW w:w="1417" w:type="dxa"/>
            <w:tcBorders>
              <w:top w:val="nil"/>
              <w:left w:val="nil"/>
              <w:bottom w:val="single" w:sz="4" w:space="0" w:color="auto"/>
              <w:right w:val="single" w:sz="4" w:space="0" w:color="auto"/>
            </w:tcBorders>
            <w:noWrap/>
            <w:vAlign w:val="center"/>
          </w:tcPr>
          <w:p w14:paraId="4FF0ED3B"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241 792 089</w:t>
            </w:r>
          </w:p>
        </w:tc>
      </w:tr>
      <w:tr w:rsidR="009D21DB" w:rsidRPr="00E330A1" w14:paraId="14ADD60C" w14:textId="77777777" w:rsidTr="006436D0">
        <w:trPr>
          <w:trHeight w:val="315"/>
        </w:trPr>
        <w:tc>
          <w:tcPr>
            <w:tcW w:w="2405" w:type="dxa"/>
            <w:tcBorders>
              <w:top w:val="nil"/>
              <w:left w:val="single" w:sz="4" w:space="0" w:color="auto"/>
              <w:bottom w:val="single" w:sz="4" w:space="0" w:color="auto"/>
              <w:right w:val="single" w:sz="4" w:space="0" w:color="auto"/>
            </w:tcBorders>
            <w:vAlign w:val="center"/>
          </w:tcPr>
          <w:p w14:paraId="206770D8" w14:textId="77777777" w:rsidR="009D21DB" w:rsidRPr="00896DEC" w:rsidRDefault="009D21DB" w:rsidP="006436D0">
            <w:pPr>
              <w:spacing w:line="256" w:lineRule="auto"/>
              <w:rPr>
                <w:rFonts w:ascii="Times New Roman" w:hAnsi="Times New Roman"/>
                <w:b/>
                <w:bCs w:val="0"/>
                <w:color w:val="000000"/>
                <w:lang w:eastAsia="en-US"/>
              </w:rPr>
            </w:pPr>
            <w:r w:rsidRPr="001A6C6B">
              <w:rPr>
                <w:rFonts w:ascii="Times New Roman" w:hAnsi="Times New Roman"/>
                <w:b/>
                <w:bCs w:val="0"/>
                <w:color w:val="000000"/>
                <w:lang w:eastAsia="en-US"/>
              </w:rPr>
              <w:t>Polgármesteri Hivatal</w:t>
            </w:r>
          </w:p>
        </w:tc>
        <w:tc>
          <w:tcPr>
            <w:tcW w:w="856" w:type="dxa"/>
            <w:tcBorders>
              <w:top w:val="nil"/>
              <w:left w:val="nil"/>
              <w:bottom w:val="single" w:sz="4" w:space="0" w:color="auto"/>
              <w:right w:val="single" w:sz="4" w:space="0" w:color="auto"/>
            </w:tcBorders>
            <w:noWrap/>
            <w:vAlign w:val="center"/>
          </w:tcPr>
          <w:p w14:paraId="3B60DF9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1 149</w:t>
            </w:r>
          </w:p>
        </w:tc>
        <w:tc>
          <w:tcPr>
            <w:tcW w:w="850" w:type="dxa"/>
            <w:tcBorders>
              <w:top w:val="nil"/>
              <w:left w:val="nil"/>
              <w:bottom w:val="single" w:sz="4" w:space="0" w:color="auto"/>
              <w:right w:val="single" w:sz="4" w:space="0" w:color="auto"/>
            </w:tcBorders>
            <w:noWrap/>
            <w:vAlign w:val="center"/>
          </w:tcPr>
          <w:p w14:paraId="0E6F7F60"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634</w:t>
            </w:r>
          </w:p>
        </w:tc>
        <w:tc>
          <w:tcPr>
            <w:tcW w:w="1129" w:type="dxa"/>
            <w:tcBorders>
              <w:top w:val="nil"/>
              <w:left w:val="nil"/>
              <w:bottom w:val="single" w:sz="4" w:space="0" w:color="auto"/>
              <w:right w:val="single" w:sz="4" w:space="0" w:color="auto"/>
            </w:tcBorders>
            <w:noWrap/>
            <w:vAlign w:val="center"/>
          </w:tcPr>
          <w:p w14:paraId="66764A9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67 912</w:t>
            </w:r>
          </w:p>
        </w:tc>
        <w:tc>
          <w:tcPr>
            <w:tcW w:w="856" w:type="dxa"/>
            <w:tcBorders>
              <w:top w:val="nil"/>
              <w:left w:val="nil"/>
              <w:bottom w:val="single" w:sz="4" w:space="0" w:color="auto"/>
              <w:right w:val="single" w:sz="4" w:space="0" w:color="auto"/>
            </w:tcBorders>
            <w:noWrap/>
            <w:vAlign w:val="center"/>
          </w:tcPr>
          <w:p w14:paraId="6318259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1 953</w:t>
            </w:r>
          </w:p>
        </w:tc>
        <w:tc>
          <w:tcPr>
            <w:tcW w:w="1418" w:type="dxa"/>
            <w:tcBorders>
              <w:top w:val="nil"/>
              <w:left w:val="nil"/>
              <w:bottom w:val="single" w:sz="4" w:space="0" w:color="auto"/>
              <w:right w:val="single" w:sz="4" w:space="0" w:color="auto"/>
            </w:tcBorders>
            <w:noWrap/>
            <w:vAlign w:val="center"/>
          </w:tcPr>
          <w:p w14:paraId="3068296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1 833 331</w:t>
            </w:r>
          </w:p>
        </w:tc>
        <w:tc>
          <w:tcPr>
            <w:tcW w:w="1417" w:type="dxa"/>
            <w:tcBorders>
              <w:top w:val="nil"/>
              <w:left w:val="nil"/>
              <w:bottom w:val="single" w:sz="4" w:space="0" w:color="auto"/>
              <w:right w:val="single" w:sz="4" w:space="0" w:color="auto"/>
            </w:tcBorders>
            <w:noWrap/>
            <w:vAlign w:val="center"/>
          </w:tcPr>
          <w:p w14:paraId="2708B8FF"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1 917 136</w:t>
            </w:r>
          </w:p>
        </w:tc>
      </w:tr>
      <w:tr w:rsidR="009D21DB" w:rsidRPr="00E330A1" w14:paraId="231C59CB"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6BF941C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Benedek Óvoda</w:t>
            </w:r>
          </w:p>
        </w:tc>
        <w:tc>
          <w:tcPr>
            <w:tcW w:w="856" w:type="dxa"/>
            <w:tcBorders>
              <w:top w:val="nil"/>
              <w:left w:val="nil"/>
              <w:bottom w:val="single" w:sz="4" w:space="0" w:color="auto"/>
              <w:right w:val="single" w:sz="4" w:space="0" w:color="auto"/>
            </w:tcBorders>
            <w:noWrap/>
            <w:vAlign w:val="center"/>
            <w:hideMark/>
          </w:tcPr>
          <w:p w14:paraId="545E658F"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1 593</w:t>
            </w:r>
          </w:p>
        </w:tc>
        <w:tc>
          <w:tcPr>
            <w:tcW w:w="850" w:type="dxa"/>
            <w:tcBorders>
              <w:top w:val="nil"/>
              <w:left w:val="nil"/>
              <w:bottom w:val="single" w:sz="4" w:space="0" w:color="auto"/>
              <w:right w:val="single" w:sz="4" w:space="0" w:color="auto"/>
            </w:tcBorders>
            <w:noWrap/>
            <w:vAlign w:val="center"/>
            <w:hideMark/>
          </w:tcPr>
          <w:p w14:paraId="446B042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989</w:t>
            </w:r>
          </w:p>
        </w:tc>
        <w:tc>
          <w:tcPr>
            <w:tcW w:w="1129" w:type="dxa"/>
            <w:tcBorders>
              <w:top w:val="nil"/>
              <w:left w:val="nil"/>
              <w:bottom w:val="single" w:sz="4" w:space="0" w:color="auto"/>
              <w:right w:val="single" w:sz="4" w:space="0" w:color="auto"/>
            </w:tcBorders>
            <w:noWrap/>
            <w:vAlign w:val="center"/>
            <w:hideMark/>
          </w:tcPr>
          <w:p w14:paraId="588C1B65"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37 89</w:t>
            </w:r>
            <w:r>
              <w:rPr>
                <w:rFonts w:ascii="Times New Roman" w:hAnsi="Times New Roman"/>
                <w:lang w:eastAsia="en-US"/>
              </w:rPr>
              <w:t>6</w:t>
            </w:r>
          </w:p>
        </w:tc>
        <w:tc>
          <w:tcPr>
            <w:tcW w:w="856" w:type="dxa"/>
            <w:tcBorders>
              <w:top w:val="nil"/>
              <w:left w:val="nil"/>
              <w:bottom w:val="single" w:sz="4" w:space="0" w:color="auto"/>
              <w:right w:val="single" w:sz="4" w:space="0" w:color="auto"/>
            </w:tcBorders>
            <w:noWrap/>
            <w:vAlign w:val="center"/>
          </w:tcPr>
          <w:p w14:paraId="1203E4DC"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827</w:t>
            </w:r>
          </w:p>
        </w:tc>
        <w:tc>
          <w:tcPr>
            <w:tcW w:w="1418" w:type="dxa"/>
            <w:tcBorders>
              <w:top w:val="nil"/>
              <w:left w:val="nil"/>
              <w:bottom w:val="single" w:sz="4" w:space="0" w:color="auto"/>
              <w:right w:val="single" w:sz="4" w:space="0" w:color="auto"/>
            </w:tcBorders>
            <w:noWrap/>
            <w:vAlign w:val="center"/>
          </w:tcPr>
          <w:p w14:paraId="3A6F865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217 374</w:t>
            </w:r>
          </w:p>
        </w:tc>
        <w:tc>
          <w:tcPr>
            <w:tcW w:w="1417" w:type="dxa"/>
            <w:tcBorders>
              <w:top w:val="nil"/>
              <w:left w:val="nil"/>
              <w:bottom w:val="single" w:sz="4" w:space="0" w:color="auto"/>
              <w:right w:val="single" w:sz="4" w:space="0" w:color="auto"/>
            </w:tcBorders>
            <w:noWrap/>
            <w:vAlign w:val="center"/>
          </w:tcPr>
          <w:p w14:paraId="638291B3"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222 825</w:t>
            </w:r>
          </w:p>
        </w:tc>
      </w:tr>
      <w:tr w:rsidR="009D21DB" w:rsidRPr="00E330A1" w14:paraId="7683B33E"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1AD8B74"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Kertvárosi Óvoda</w:t>
            </w:r>
          </w:p>
        </w:tc>
        <w:tc>
          <w:tcPr>
            <w:tcW w:w="856" w:type="dxa"/>
            <w:tcBorders>
              <w:top w:val="nil"/>
              <w:left w:val="nil"/>
              <w:bottom w:val="single" w:sz="4" w:space="0" w:color="auto"/>
              <w:right w:val="single" w:sz="4" w:space="0" w:color="auto"/>
            </w:tcBorders>
            <w:noWrap/>
            <w:vAlign w:val="center"/>
            <w:hideMark/>
          </w:tcPr>
          <w:p w14:paraId="49CB984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1 052</w:t>
            </w:r>
          </w:p>
        </w:tc>
        <w:tc>
          <w:tcPr>
            <w:tcW w:w="850" w:type="dxa"/>
            <w:tcBorders>
              <w:top w:val="nil"/>
              <w:left w:val="nil"/>
              <w:bottom w:val="single" w:sz="4" w:space="0" w:color="auto"/>
              <w:right w:val="single" w:sz="4" w:space="0" w:color="auto"/>
            </w:tcBorders>
            <w:noWrap/>
            <w:vAlign w:val="center"/>
            <w:hideMark/>
          </w:tcPr>
          <w:p w14:paraId="229E1CB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2 174</w:t>
            </w:r>
          </w:p>
        </w:tc>
        <w:tc>
          <w:tcPr>
            <w:tcW w:w="1129" w:type="dxa"/>
            <w:tcBorders>
              <w:top w:val="nil"/>
              <w:left w:val="nil"/>
              <w:bottom w:val="single" w:sz="4" w:space="0" w:color="auto"/>
              <w:right w:val="single" w:sz="4" w:space="0" w:color="auto"/>
            </w:tcBorders>
            <w:noWrap/>
            <w:vAlign w:val="center"/>
            <w:hideMark/>
          </w:tcPr>
          <w:p w14:paraId="26C1279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48 607</w:t>
            </w:r>
          </w:p>
        </w:tc>
        <w:tc>
          <w:tcPr>
            <w:tcW w:w="856" w:type="dxa"/>
            <w:tcBorders>
              <w:top w:val="nil"/>
              <w:left w:val="nil"/>
              <w:bottom w:val="single" w:sz="4" w:space="0" w:color="auto"/>
              <w:right w:val="single" w:sz="4" w:space="0" w:color="auto"/>
            </w:tcBorders>
            <w:noWrap/>
            <w:vAlign w:val="center"/>
          </w:tcPr>
          <w:p w14:paraId="5B17EC9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122</w:t>
            </w:r>
          </w:p>
        </w:tc>
        <w:tc>
          <w:tcPr>
            <w:tcW w:w="1418" w:type="dxa"/>
            <w:tcBorders>
              <w:top w:val="nil"/>
              <w:left w:val="nil"/>
              <w:bottom w:val="single" w:sz="4" w:space="0" w:color="auto"/>
              <w:right w:val="single" w:sz="4" w:space="0" w:color="auto"/>
            </w:tcBorders>
            <w:noWrap/>
            <w:vAlign w:val="center"/>
          </w:tcPr>
          <w:p w14:paraId="3FDD6EC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141 897</w:t>
            </w:r>
          </w:p>
        </w:tc>
        <w:tc>
          <w:tcPr>
            <w:tcW w:w="1417" w:type="dxa"/>
            <w:tcBorders>
              <w:top w:val="nil"/>
              <w:left w:val="nil"/>
              <w:bottom w:val="single" w:sz="4" w:space="0" w:color="auto"/>
              <w:right w:val="single" w:sz="4" w:space="0" w:color="auto"/>
            </w:tcBorders>
            <w:noWrap/>
            <w:vAlign w:val="center"/>
          </w:tcPr>
          <w:p w14:paraId="2CEF61B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142 209</w:t>
            </w:r>
          </w:p>
        </w:tc>
      </w:tr>
      <w:tr w:rsidR="009D21DB" w:rsidRPr="00E330A1" w14:paraId="009F40A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3580399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Szivárvány Óvoda</w:t>
            </w:r>
          </w:p>
        </w:tc>
        <w:tc>
          <w:tcPr>
            <w:tcW w:w="856" w:type="dxa"/>
            <w:tcBorders>
              <w:top w:val="nil"/>
              <w:left w:val="nil"/>
              <w:bottom w:val="single" w:sz="4" w:space="0" w:color="auto"/>
              <w:right w:val="single" w:sz="4" w:space="0" w:color="auto"/>
            </w:tcBorders>
            <w:noWrap/>
            <w:vAlign w:val="center"/>
            <w:hideMark/>
          </w:tcPr>
          <w:p w14:paraId="132E87F7"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1 062</w:t>
            </w:r>
          </w:p>
        </w:tc>
        <w:tc>
          <w:tcPr>
            <w:tcW w:w="850" w:type="dxa"/>
            <w:tcBorders>
              <w:top w:val="nil"/>
              <w:left w:val="nil"/>
              <w:bottom w:val="single" w:sz="4" w:space="0" w:color="auto"/>
              <w:right w:val="single" w:sz="4" w:space="0" w:color="auto"/>
            </w:tcBorders>
            <w:noWrap/>
            <w:vAlign w:val="center"/>
            <w:hideMark/>
          </w:tcPr>
          <w:p w14:paraId="7B22B8F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3 131</w:t>
            </w:r>
          </w:p>
        </w:tc>
        <w:tc>
          <w:tcPr>
            <w:tcW w:w="1129" w:type="dxa"/>
            <w:tcBorders>
              <w:top w:val="nil"/>
              <w:left w:val="nil"/>
              <w:bottom w:val="single" w:sz="4" w:space="0" w:color="auto"/>
              <w:right w:val="single" w:sz="4" w:space="0" w:color="auto"/>
            </w:tcBorders>
            <w:noWrap/>
            <w:vAlign w:val="center"/>
            <w:hideMark/>
          </w:tcPr>
          <w:p w14:paraId="7E1FACD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45 735</w:t>
            </w:r>
          </w:p>
        </w:tc>
        <w:tc>
          <w:tcPr>
            <w:tcW w:w="856" w:type="dxa"/>
            <w:tcBorders>
              <w:top w:val="nil"/>
              <w:left w:val="nil"/>
              <w:bottom w:val="single" w:sz="4" w:space="0" w:color="auto"/>
              <w:right w:val="single" w:sz="4" w:space="0" w:color="auto"/>
            </w:tcBorders>
            <w:noWrap/>
            <w:vAlign w:val="center"/>
          </w:tcPr>
          <w:p w14:paraId="2036490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201</w:t>
            </w:r>
          </w:p>
        </w:tc>
        <w:tc>
          <w:tcPr>
            <w:tcW w:w="1418" w:type="dxa"/>
            <w:tcBorders>
              <w:top w:val="nil"/>
              <w:left w:val="nil"/>
              <w:bottom w:val="single" w:sz="4" w:space="0" w:color="auto"/>
              <w:right w:val="single" w:sz="4" w:space="0" w:color="auto"/>
            </w:tcBorders>
            <w:noWrap/>
            <w:vAlign w:val="center"/>
          </w:tcPr>
          <w:p w14:paraId="5D9BC5A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201 024</w:t>
            </w:r>
          </w:p>
        </w:tc>
        <w:tc>
          <w:tcPr>
            <w:tcW w:w="1417" w:type="dxa"/>
            <w:tcBorders>
              <w:top w:val="nil"/>
              <w:left w:val="nil"/>
              <w:bottom w:val="single" w:sz="4" w:space="0" w:color="auto"/>
              <w:right w:val="single" w:sz="4" w:space="0" w:color="auto"/>
            </w:tcBorders>
            <w:noWrap/>
            <w:vAlign w:val="center"/>
          </w:tcPr>
          <w:p w14:paraId="3BF9FE5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183 133</w:t>
            </w:r>
          </w:p>
        </w:tc>
      </w:tr>
      <w:tr w:rsidR="009D21DB" w:rsidRPr="00E330A1" w14:paraId="2A26CD05"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7880E3F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color w:val="000000"/>
                <w:lang w:eastAsia="en-US"/>
              </w:rPr>
              <w:t>Gyermekjóléti és Bölcsődei Igazgatóság</w:t>
            </w:r>
          </w:p>
        </w:tc>
        <w:tc>
          <w:tcPr>
            <w:tcW w:w="856" w:type="dxa"/>
            <w:tcBorders>
              <w:top w:val="nil"/>
              <w:left w:val="nil"/>
              <w:bottom w:val="single" w:sz="4" w:space="0" w:color="auto"/>
              <w:right w:val="single" w:sz="4" w:space="0" w:color="auto"/>
            </w:tcBorders>
            <w:noWrap/>
            <w:vAlign w:val="center"/>
            <w:hideMark/>
          </w:tcPr>
          <w:p w14:paraId="03B77B7E"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3 717</w:t>
            </w:r>
          </w:p>
        </w:tc>
        <w:tc>
          <w:tcPr>
            <w:tcW w:w="850" w:type="dxa"/>
            <w:tcBorders>
              <w:top w:val="nil"/>
              <w:left w:val="nil"/>
              <w:bottom w:val="single" w:sz="4" w:space="0" w:color="auto"/>
              <w:right w:val="single" w:sz="4" w:space="0" w:color="auto"/>
            </w:tcBorders>
            <w:noWrap/>
            <w:vAlign w:val="center"/>
            <w:hideMark/>
          </w:tcPr>
          <w:p w14:paraId="3109454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6 183</w:t>
            </w:r>
          </w:p>
        </w:tc>
        <w:tc>
          <w:tcPr>
            <w:tcW w:w="1129" w:type="dxa"/>
            <w:tcBorders>
              <w:top w:val="nil"/>
              <w:left w:val="nil"/>
              <w:bottom w:val="single" w:sz="4" w:space="0" w:color="auto"/>
              <w:right w:val="single" w:sz="4" w:space="0" w:color="auto"/>
            </w:tcBorders>
            <w:noWrap/>
            <w:vAlign w:val="center"/>
            <w:hideMark/>
          </w:tcPr>
          <w:p w14:paraId="4BB45B1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190 732</w:t>
            </w:r>
          </w:p>
        </w:tc>
        <w:tc>
          <w:tcPr>
            <w:tcW w:w="856" w:type="dxa"/>
            <w:tcBorders>
              <w:top w:val="nil"/>
              <w:left w:val="nil"/>
              <w:bottom w:val="single" w:sz="4" w:space="0" w:color="auto"/>
              <w:right w:val="single" w:sz="4" w:space="0" w:color="auto"/>
            </w:tcBorders>
            <w:noWrap/>
            <w:vAlign w:val="center"/>
          </w:tcPr>
          <w:p w14:paraId="61182D97"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6 681</w:t>
            </w:r>
          </w:p>
        </w:tc>
        <w:tc>
          <w:tcPr>
            <w:tcW w:w="1418" w:type="dxa"/>
            <w:tcBorders>
              <w:top w:val="nil"/>
              <w:left w:val="nil"/>
              <w:bottom w:val="single" w:sz="4" w:space="0" w:color="auto"/>
              <w:right w:val="single" w:sz="4" w:space="0" w:color="auto"/>
            </w:tcBorders>
            <w:noWrap/>
            <w:vAlign w:val="center"/>
          </w:tcPr>
          <w:p w14:paraId="7799F3B0"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576 644</w:t>
            </w:r>
          </w:p>
        </w:tc>
        <w:tc>
          <w:tcPr>
            <w:tcW w:w="1417" w:type="dxa"/>
            <w:tcBorders>
              <w:top w:val="nil"/>
              <w:left w:val="nil"/>
              <w:bottom w:val="single" w:sz="4" w:space="0" w:color="auto"/>
              <w:right w:val="single" w:sz="4" w:space="0" w:color="auto"/>
            </w:tcBorders>
            <w:noWrap/>
            <w:vAlign w:val="center"/>
          </w:tcPr>
          <w:p w14:paraId="68268E1D"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530 241</w:t>
            </w:r>
          </w:p>
        </w:tc>
      </w:tr>
      <w:tr w:rsidR="009D21DB" w:rsidRPr="00E330A1" w14:paraId="59625022"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D941488"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ESZSZI</w:t>
            </w:r>
          </w:p>
        </w:tc>
        <w:tc>
          <w:tcPr>
            <w:tcW w:w="856" w:type="dxa"/>
            <w:tcBorders>
              <w:top w:val="nil"/>
              <w:left w:val="nil"/>
              <w:bottom w:val="single" w:sz="4" w:space="0" w:color="auto"/>
              <w:right w:val="single" w:sz="4" w:space="0" w:color="auto"/>
            </w:tcBorders>
            <w:noWrap/>
            <w:vAlign w:val="center"/>
            <w:hideMark/>
          </w:tcPr>
          <w:p w14:paraId="24E46579"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2 425</w:t>
            </w:r>
          </w:p>
        </w:tc>
        <w:tc>
          <w:tcPr>
            <w:tcW w:w="850" w:type="dxa"/>
            <w:tcBorders>
              <w:top w:val="nil"/>
              <w:left w:val="nil"/>
              <w:bottom w:val="single" w:sz="4" w:space="0" w:color="auto"/>
              <w:right w:val="single" w:sz="4" w:space="0" w:color="auto"/>
            </w:tcBorders>
            <w:noWrap/>
            <w:vAlign w:val="center"/>
            <w:hideMark/>
          </w:tcPr>
          <w:p w14:paraId="6915920B"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2 990</w:t>
            </w:r>
          </w:p>
        </w:tc>
        <w:tc>
          <w:tcPr>
            <w:tcW w:w="1129" w:type="dxa"/>
            <w:tcBorders>
              <w:top w:val="nil"/>
              <w:left w:val="nil"/>
              <w:bottom w:val="single" w:sz="4" w:space="0" w:color="auto"/>
              <w:right w:val="single" w:sz="4" w:space="0" w:color="auto"/>
            </w:tcBorders>
            <w:noWrap/>
            <w:vAlign w:val="center"/>
            <w:hideMark/>
          </w:tcPr>
          <w:p w14:paraId="7B90ADF2"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142.336</w:t>
            </w:r>
          </w:p>
        </w:tc>
        <w:tc>
          <w:tcPr>
            <w:tcW w:w="856" w:type="dxa"/>
            <w:tcBorders>
              <w:top w:val="nil"/>
              <w:left w:val="nil"/>
              <w:bottom w:val="single" w:sz="4" w:space="0" w:color="auto"/>
              <w:right w:val="single" w:sz="4" w:space="0" w:color="auto"/>
            </w:tcBorders>
            <w:noWrap/>
            <w:vAlign w:val="center"/>
          </w:tcPr>
          <w:p w14:paraId="786E2A1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19 206</w:t>
            </w:r>
          </w:p>
        </w:tc>
        <w:tc>
          <w:tcPr>
            <w:tcW w:w="1418" w:type="dxa"/>
            <w:tcBorders>
              <w:top w:val="nil"/>
              <w:left w:val="nil"/>
              <w:bottom w:val="single" w:sz="4" w:space="0" w:color="auto"/>
              <w:right w:val="single" w:sz="4" w:space="0" w:color="auto"/>
            </w:tcBorders>
            <w:noWrap/>
            <w:vAlign w:val="center"/>
          </w:tcPr>
          <w:p w14:paraId="3551233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519 347</w:t>
            </w:r>
          </w:p>
        </w:tc>
        <w:tc>
          <w:tcPr>
            <w:tcW w:w="1417" w:type="dxa"/>
            <w:tcBorders>
              <w:top w:val="nil"/>
              <w:left w:val="nil"/>
              <w:bottom w:val="single" w:sz="4" w:space="0" w:color="auto"/>
              <w:right w:val="single" w:sz="4" w:space="0" w:color="auto"/>
            </w:tcBorders>
            <w:noWrap/>
            <w:vAlign w:val="center"/>
          </w:tcPr>
          <w:p w14:paraId="04C01E9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449 320</w:t>
            </w:r>
          </w:p>
        </w:tc>
      </w:tr>
      <w:tr w:rsidR="009D21DB" w:rsidRPr="00E330A1" w14:paraId="4A2F630D"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BA91AEB"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EKMK</w:t>
            </w:r>
          </w:p>
        </w:tc>
        <w:tc>
          <w:tcPr>
            <w:tcW w:w="856" w:type="dxa"/>
            <w:tcBorders>
              <w:top w:val="nil"/>
              <w:left w:val="nil"/>
              <w:bottom w:val="single" w:sz="4" w:space="0" w:color="auto"/>
              <w:right w:val="single" w:sz="4" w:space="0" w:color="auto"/>
            </w:tcBorders>
            <w:noWrap/>
            <w:vAlign w:val="center"/>
            <w:hideMark/>
          </w:tcPr>
          <w:p w14:paraId="117A78C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1 703</w:t>
            </w:r>
          </w:p>
        </w:tc>
        <w:tc>
          <w:tcPr>
            <w:tcW w:w="850" w:type="dxa"/>
            <w:tcBorders>
              <w:top w:val="nil"/>
              <w:left w:val="nil"/>
              <w:bottom w:val="single" w:sz="4" w:space="0" w:color="auto"/>
              <w:right w:val="single" w:sz="4" w:space="0" w:color="auto"/>
            </w:tcBorders>
            <w:noWrap/>
            <w:vAlign w:val="center"/>
            <w:hideMark/>
          </w:tcPr>
          <w:p w14:paraId="2278F24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1 126</w:t>
            </w:r>
          </w:p>
        </w:tc>
        <w:tc>
          <w:tcPr>
            <w:tcW w:w="1129" w:type="dxa"/>
            <w:tcBorders>
              <w:top w:val="nil"/>
              <w:left w:val="nil"/>
              <w:bottom w:val="single" w:sz="4" w:space="0" w:color="auto"/>
              <w:right w:val="single" w:sz="4" w:space="0" w:color="auto"/>
            </w:tcBorders>
            <w:noWrap/>
            <w:vAlign w:val="center"/>
            <w:hideMark/>
          </w:tcPr>
          <w:p w14:paraId="14F2F179"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34 50</w:t>
            </w:r>
            <w:r>
              <w:rPr>
                <w:rFonts w:ascii="Times New Roman" w:hAnsi="Times New Roman"/>
                <w:lang w:eastAsia="en-US"/>
              </w:rPr>
              <w:t>8</w:t>
            </w:r>
          </w:p>
        </w:tc>
        <w:tc>
          <w:tcPr>
            <w:tcW w:w="856" w:type="dxa"/>
            <w:tcBorders>
              <w:top w:val="nil"/>
              <w:left w:val="nil"/>
              <w:bottom w:val="single" w:sz="4" w:space="0" w:color="auto"/>
              <w:right w:val="single" w:sz="4" w:space="0" w:color="auto"/>
            </w:tcBorders>
            <w:noWrap/>
            <w:vAlign w:val="center"/>
          </w:tcPr>
          <w:p w14:paraId="47266F7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6 781</w:t>
            </w:r>
          </w:p>
        </w:tc>
        <w:tc>
          <w:tcPr>
            <w:tcW w:w="1418" w:type="dxa"/>
            <w:tcBorders>
              <w:top w:val="nil"/>
              <w:left w:val="nil"/>
              <w:bottom w:val="single" w:sz="4" w:space="0" w:color="auto"/>
              <w:right w:val="single" w:sz="4" w:space="0" w:color="auto"/>
            </w:tcBorders>
            <w:noWrap/>
            <w:vAlign w:val="center"/>
          </w:tcPr>
          <w:p w14:paraId="288F377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204 208</w:t>
            </w:r>
          </w:p>
        </w:tc>
        <w:tc>
          <w:tcPr>
            <w:tcW w:w="1417" w:type="dxa"/>
            <w:tcBorders>
              <w:top w:val="nil"/>
              <w:left w:val="nil"/>
              <w:bottom w:val="single" w:sz="4" w:space="0" w:color="auto"/>
              <w:right w:val="single" w:sz="4" w:space="0" w:color="auto"/>
            </w:tcBorders>
            <w:noWrap/>
            <w:vAlign w:val="center"/>
          </w:tcPr>
          <w:p w14:paraId="1950C201"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166 277</w:t>
            </w:r>
          </w:p>
        </w:tc>
      </w:tr>
      <w:tr w:rsidR="009D21DB" w:rsidRPr="00E330A1" w14:paraId="04F51F9A"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6F7B687"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Gárdonyi Géza Színház</w:t>
            </w:r>
          </w:p>
        </w:tc>
        <w:tc>
          <w:tcPr>
            <w:tcW w:w="856" w:type="dxa"/>
            <w:tcBorders>
              <w:top w:val="nil"/>
              <w:left w:val="nil"/>
              <w:bottom w:val="single" w:sz="4" w:space="0" w:color="auto"/>
              <w:right w:val="single" w:sz="4" w:space="0" w:color="auto"/>
            </w:tcBorders>
            <w:noWrap/>
            <w:vAlign w:val="center"/>
            <w:hideMark/>
          </w:tcPr>
          <w:p w14:paraId="3822137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1 573</w:t>
            </w:r>
          </w:p>
        </w:tc>
        <w:tc>
          <w:tcPr>
            <w:tcW w:w="850" w:type="dxa"/>
            <w:tcBorders>
              <w:top w:val="nil"/>
              <w:left w:val="nil"/>
              <w:bottom w:val="single" w:sz="4" w:space="0" w:color="auto"/>
              <w:right w:val="single" w:sz="4" w:space="0" w:color="auto"/>
            </w:tcBorders>
            <w:noWrap/>
            <w:vAlign w:val="center"/>
            <w:hideMark/>
          </w:tcPr>
          <w:p w14:paraId="0E526FF7"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1 203</w:t>
            </w:r>
          </w:p>
        </w:tc>
        <w:tc>
          <w:tcPr>
            <w:tcW w:w="1129" w:type="dxa"/>
            <w:tcBorders>
              <w:top w:val="nil"/>
              <w:left w:val="nil"/>
              <w:bottom w:val="single" w:sz="4" w:space="0" w:color="auto"/>
              <w:right w:val="single" w:sz="4" w:space="0" w:color="auto"/>
            </w:tcBorders>
            <w:noWrap/>
            <w:vAlign w:val="center"/>
            <w:hideMark/>
          </w:tcPr>
          <w:p w14:paraId="0B9E0A2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91 233</w:t>
            </w:r>
          </w:p>
        </w:tc>
        <w:tc>
          <w:tcPr>
            <w:tcW w:w="856" w:type="dxa"/>
            <w:tcBorders>
              <w:top w:val="nil"/>
              <w:left w:val="nil"/>
              <w:bottom w:val="single" w:sz="4" w:space="0" w:color="auto"/>
              <w:right w:val="single" w:sz="4" w:space="0" w:color="auto"/>
            </w:tcBorders>
            <w:noWrap/>
            <w:vAlign w:val="center"/>
          </w:tcPr>
          <w:p w14:paraId="48F7850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19 243</w:t>
            </w:r>
          </w:p>
        </w:tc>
        <w:tc>
          <w:tcPr>
            <w:tcW w:w="1418" w:type="dxa"/>
            <w:tcBorders>
              <w:top w:val="nil"/>
              <w:left w:val="nil"/>
              <w:bottom w:val="single" w:sz="4" w:space="0" w:color="auto"/>
              <w:right w:val="single" w:sz="4" w:space="0" w:color="auto"/>
            </w:tcBorders>
            <w:noWrap/>
            <w:vAlign w:val="center"/>
          </w:tcPr>
          <w:p w14:paraId="5AB8479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650 053</w:t>
            </w:r>
          </w:p>
        </w:tc>
        <w:tc>
          <w:tcPr>
            <w:tcW w:w="1417" w:type="dxa"/>
            <w:tcBorders>
              <w:top w:val="nil"/>
              <w:left w:val="nil"/>
              <w:bottom w:val="single" w:sz="4" w:space="0" w:color="auto"/>
              <w:right w:val="single" w:sz="4" w:space="0" w:color="auto"/>
            </w:tcBorders>
            <w:noWrap/>
            <w:vAlign w:val="center"/>
          </w:tcPr>
          <w:p w14:paraId="6A9F866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534 063</w:t>
            </w:r>
          </w:p>
        </w:tc>
      </w:tr>
      <w:tr w:rsidR="009D21DB" w:rsidRPr="00E330A1" w14:paraId="2986712F"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4ACA112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Harlekin Bábszínház</w:t>
            </w:r>
          </w:p>
        </w:tc>
        <w:tc>
          <w:tcPr>
            <w:tcW w:w="856" w:type="dxa"/>
            <w:tcBorders>
              <w:top w:val="nil"/>
              <w:left w:val="nil"/>
              <w:bottom w:val="single" w:sz="4" w:space="0" w:color="auto"/>
              <w:right w:val="single" w:sz="4" w:space="0" w:color="auto"/>
            </w:tcBorders>
            <w:noWrap/>
            <w:vAlign w:val="center"/>
            <w:hideMark/>
          </w:tcPr>
          <w:p w14:paraId="4501574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1 037</w:t>
            </w:r>
          </w:p>
        </w:tc>
        <w:tc>
          <w:tcPr>
            <w:tcW w:w="850" w:type="dxa"/>
            <w:tcBorders>
              <w:top w:val="nil"/>
              <w:left w:val="nil"/>
              <w:bottom w:val="single" w:sz="4" w:space="0" w:color="auto"/>
              <w:right w:val="single" w:sz="4" w:space="0" w:color="auto"/>
            </w:tcBorders>
            <w:noWrap/>
            <w:vAlign w:val="center"/>
            <w:hideMark/>
          </w:tcPr>
          <w:p w14:paraId="5F7DB1D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325</w:t>
            </w:r>
          </w:p>
        </w:tc>
        <w:tc>
          <w:tcPr>
            <w:tcW w:w="1129" w:type="dxa"/>
            <w:tcBorders>
              <w:top w:val="nil"/>
              <w:left w:val="nil"/>
              <w:bottom w:val="single" w:sz="4" w:space="0" w:color="auto"/>
              <w:right w:val="single" w:sz="4" w:space="0" w:color="auto"/>
            </w:tcBorders>
            <w:noWrap/>
            <w:vAlign w:val="center"/>
            <w:hideMark/>
          </w:tcPr>
          <w:p w14:paraId="741C01F5"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42 703</w:t>
            </w:r>
          </w:p>
        </w:tc>
        <w:tc>
          <w:tcPr>
            <w:tcW w:w="856" w:type="dxa"/>
            <w:tcBorders>
              <w:top w:val="nil"/>
              <w:left w:val="nil"/>
              <w:bottom w:val="single" w:sz="4" w:space="0" w:color="auto"/>
              <w:right w:val="single" w:sz="4" w:space="0" w:color="auto"/>
            </w:tcBorders>
            <w:noWrap/>
            <w:vAlign w:val="center"/>
          </w:tcPr>
          <w:p w14:paraId="7183FC1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4 186</w:t>
            </w:r>
          </w:p>
        </w:tc>
        <w:tc>
          <w:tcPr>
            <w:tcW w:w="1418" w:type="dxa"/>
            <w:tcBorders>
              <w:top w:val="nil"/>
              <w:left w:val="nil"/>
              <w:bottom w:val="single" w:sz="4" w:space="0" w:color="auto"/>
              <w:right w:val="single" w:sz="4" w:space="0" w:color="auto"/>
            </w:tcBorders>
            <w:noWrap/>
            <w:vAlign w:val="center"/>
          </w:tcPr>
          <w:p w14:paraId="6F6A70A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137 991</w:t>
            </w:r>
          </w:p>
        </w:tc>
        <w:tc>
          <w:tcPr>
            <w:tcW w:w="1417" w:type="dxa"/>
            <w:tcBorders>
              <w:top w:val="nil"/>
              <w:left w:val="nil"/>
              <w:bottom w:val="single" w:sz="4" w:space="0" w:color="auto"/>
              <w:right w:val="single" w:sz="4" w:space="0" w:color="auto"/>
            </w:tcBorders>
            <w:noWrap/>
            <w:vAlign w:val="center"/>
          </w:tcPr>
          <w:p w14:paraId="61703AA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116 776</w:t>
            </w:r>
          </w:p>
        </w:tc>
      </w:tr>
      <w:tr w:rsidR="009D21DB" w:rsidRPr="005130FA" w14:paraId="3363A122"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5B0D61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EVSI</w:t>
            </w:r>
          </w:p>
        </w:tc>
        <w:tc>
          <w:tcPr>
            <w:tcW w:w="856" w:type="dxa"/>
            <w:tcBorders>
              <w:top w:val="nil"/>
              <w:left w:val="nil"/>
              <w:bottom w:val="single" w:sz="4" w:space="0" w:color="auto"/>
              <w:right w:val="single" w:sz="4" w:space="0" w:color="auto"/>
            </w:tcBorders>
            <w:noWrap/>
            <w:vAlign w:val="center"/>
            <w:hideMark/>
          </w:tcPr>
          <w:p w14:paraId="0C12FFA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2 226</w:t>
            </w:r>
          </w:p>
        </w:tc>
        <w:tc>
          <w:tcPr>
            <w:tcW w:w="850" w:type="dxa"/>
            <w:tcBorders>
              <w:top w:val="nil"/>
              <w:left w:val="nil"/>
              <w:bottom w:val="single" w:sz="4" w:space="0" w:color="auto"/>
              <w:right w:val="single" w:sz="4" w:space="0" w:color="auto"/>
            </w:tcBorders>
            <w:noWrap/>
            <w:vAlign w:val="center"/>
            <w:hideMark/>
          </w:tcPr>
          <w:p w14:paraId="4FE6CA2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312</w:t>
            </w:r>
          </w:p>
        </w:tc>
        <w:tc>
          <w:tcPr>
            <w:tcW w:w="1129" w:type="dxa"/>
            <w:tcBorders>
              <w:top w:val="nil"/>
              <w:left w:val="nil"/>
              <w:bottom w:val="single" w:sz="4" w:space="0" w:color="auto"/>
              <w:right w:val="single" w:sz="4" w:space="0" w:color="auto"/>
            </w:tcBorders>
            <w:noWrap/>
            <w:vAlign w:val="center"/>
            <w:hideMark/>
          </w:tcPr>
          <w:p w14:paraId="63E689F1"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58 536</w:t>
            </w:r>
          </w:p>
        </w:tc>
        <w:tc>
          <w:tcPr>
            <w:tcW w:w="856" w:type="dxa"/>
            <w:tcBorders>
              <w:top w:val="nil"/>
              <w:left w:val="nil"/>
              <w:bottom w:val="single" w:sz="4" w:space="0" w:color="auto"/>
              <w:right w:val="single" w:sz="4" w:space="0" w:color="auto"/>
            </w:tcBorders>
            <w:noWrap/>
            <w:vAlign w:val="center"/>
          </w:tcPr>
          <w:p w14:paraId="1E46D6D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877</w:t>
            </w:r>
          </w:p>
        </w:tc>
        <w:tc>
          <w:tcPr>
            <w:tcW w:w="1418" w:type="dxa"/>
            <w:tcBorders>
              <w:top w:val="nil"/>
              <w:left w:val="nil"/>
              <w:bottom w:val="single" w:sz="4" w:space="0" w:color="auto"/>
              <w:right w:val="single" w:sz="4" w:space="0" w:color="auto"/>
            </w:tcBorders>
            <w:noWrap/>
            <w:vAlign w:val="center"/>
          </w:tcPr>
          <w:p w14:paraId="1EACCC5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717 147</w:t>
            </w:r>
          </w:p>
        </w:tc>
        <w:tc>
          <w:tcPr>
            <w:tcW w:w="1417" w:type="dxa"/>
            <w:tcBorders>
              <w:top w:val="nil"/>
              <w:left w:val="nil"/>
              <w:bottom w:val="single" w:sz="4" w:space="0" w:color="auto"/>
              <w:right w:val="single" w:sz="4" w:space="0" w:color="auto"/>
            </w:tcBorders>
            <w:noWrap/>
            <w:vAlign w:val="center"/>
          </w:tcPr>
          <w:p w14:paraId="66284ECB"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755 793</w:t>
            </w:r>
          </w:p>
        </w:tc>
      </w:tr>
      <w:tr w:rsidR="009D21DB" w:rsidRPr="00E330A1" w14:paraId="16F69AC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0295199"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Bródy Sándor Könyvtár</w:t>
            </w:r>
          </w:p>
        </w:tc>
        <w:tc>
          <w:tcPr>
            <w:tcW w:w="856" w:type="dxa"/>
            <w:tcBorders>
              <w:top w:val="nil"/>
              <w:left w:val="nil"/>
              <w:bottom w:val="single" w:sz="4" w:space="0" w:color="auto"/>
              <w:right w:val="single" w:sz="4" w:space="0" w:color="auto"/>
            </w:tcBorders>
            <w:vAlign w:val="center"/>
            <w:hideMark/>
          </w:tcPr>
          <w:p w14:paraId="1C2C0F8F"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1 486</w:t>
            </w:r>
          </w:p>
        </w:tc>
        <w:tc>
          <w:tcPr>
            <w:tcW w:w="850" w:type="dxa"/>
            <w:tcBorders>
              <w:top w:val="nil"/>
              <w:left w:val="nil"/>
              <w:bottom w:val="single" w:sz="4" w:space="0" w:color="auto"/>
              <w:right w:val="single" w:sz="4" w:space="0" w:color="auto"/>
            </w:tcBorders>
            <w:noWrap/>
            <w:vAlign w:val="center"/>
            <w:hideMark/>
          </w:tcPr>
          <w:p w14:paraId="615DA488"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394</w:t>
            </w:r>
          </w:p>
        </w:tc>
        <w:tc>
          <w:tcPr>
            <w:tcW w:w="1129" w:type="dxa"/>
            <w:tcBorders>
              <w:top w:val="nil"/>
              <w:left w:val="nil"/>
              <w:bottom w:val="single" w:sz="4" w:space="0" w:color="auto"/>
              <w:right w:val="single" w:sz="4" w:space="0" w:color="auto"/>
            </w:tcBorders>
            <w:noWrap/>
            <w:vAlign w:val="center"/>
            <w:hideMark/>
          </w:tcPr>
          <w:p w14:paraId="607DEF76"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54 990</w:t>
            </w:r>
          </w:p>
        </w:tc>
        <w:tc>
          <w:tcPr>
            <w:tcW w:w="856" w:type="dxa"/>
            <w:tcBorders>
              <w:top w:val="nil"/>
              <w:left w:val="nil"/>
              <w:bottom w:val="single" w:sz="4" w:space="0" w:color="auto"/>
              <w:right w:val="single" w:sz="4" w:space="0" w:color="auto"/>
            </w:tcBorders>
            <w:noWrap/>
            <w:vAlign w:val="center"/>
          </w:tcPr>
          <w:p w14:paraId="5A587DF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3 860</w:t>
            </w:r>
          </w:p>
        </w:tc>
        <w:tc>
          <w:tcPr>
            <w:tcW w:w="1418" w:type="dxa"/>
            <w:tcBorders>
              <w:top w:val="nil"/>
              <w:left w:val="nil"/>
              <w:bottom w:val="single" w:sz="4" w:space="0" w:color="auto"/>
              <w:right w:val="single" w:sz="4" w:space="0" w:color="auto"/>
            </w:tcBorders>
            <w:noWrap/>
            <w:vAlign w:val="center"/>
          </w:tcPr>
          <w:p w14:paraId="0FE4A55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292 183</w:t>
            </w:r>
          </w:p>
        </w:tc>
        <w:tc>
          <w:tcPr>
            <w:tcW w:w="1417" w:type="dxa"/>
            <w:tcBorders>
              <w:top w:val="nil"/>
              <w:left w:val="nil"/>
              <w:bottom w:val="single" w:sz="4" w:space="0" w:color="auto"/>
              <w:right w:val="single" w:sz="4" w:space="0" w:color="auto"/>
            </w:tcBorders>
            <w:noWrap/>
            <w:vAlign w:val="center"/>
          </w:tcPr>
          <w:p w14:paraId="51A7370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269 123</w:t>
            </w:r>
          </w:p>
        </w:tc>
      </w:tr>
      <w:tr w:rsidR="009D21DB" w:rsidRPr="00E330A1" w14:paraId="4DF74C3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0D9D781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Dobó István Vármúzeum</w:t>
            </w:r>
          </w:p>
        </w:tc>
        <w:tc>
          <w:tcPr>
            <w:tcW w:w="856" w:type="dxa"/>
            <w:tcBorders>
              <w:top w:val="nil"/>
              <w:left w:val="nil"/>
              <w:bottom w:val="single" w:sz="4" w:space="0" w:color="auto"/>
              <w:right w:val="single" w:sz="4" w:space="0" w:color="auto"/>
            </w:tcBorders>
            <w:noWrap/>
            <w:vAlign w:val="center"/>
            <w:hideMark/>
          </w:tcPr>
          <w:p w14:paraId="6D1537D0"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1 974</w:t>
            </w:r>
          </w:p>
        </w:tc>
        <w:tc>
          <w:tcPr>
            <w:tcW w:w="850" w:type="dxa"/>
            <w:tcBorders>
              <w:top w:val="nil"/>
              <w:left w:val="nil"/>
              <w:bottom w:val="single" w:sz="4" w:space="0" w:color="auto"/>
              <w:right w:val="single" w:sz="4" w:space="0" w:color="auto"/>
            </w:tcBorders>
            <w:noWrap/>
            <w:vAlign w:val="center"/>
            <w:hideMark/>
          </w:tcPr>
          <w:p w14:paraId="620B138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1 3</w:t>
            </w:r>
            <w:r w:rsidRPr="00896DEC">
              <w:rPr>
                <w:rFonts w:ascii="Times New Roman" w:hAnsi="Times New Roman"/>
                <w:lang w:eastAsia="en-US"/>
              </w:rPr>
              <w:t>14</w:t>
            </w:r>
          </w:p>
        </w:tc>
        <w:tc>
          <w:tcPr>
            <w:tcW w:w="1129" w:type="dxa"/>
            <w:tcBorders>
              <w:top w:val="nil"/>
              <w:left w:val="nil"/>
              <w:bottom w:val="single" w:sz="4" w:space="0" w:color="auto"/>
              <w:right w:val="single" w:sz="4" w:space="0" w:color="auto"/>
            </w:tcBorders>
            <w:noWrap/>
            <w:vAlign w:val="center"/>
            <w:hideMark/>
          </w:tcPr>
          <w:p w14:paraId="5DF8404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153 027</w:t>
            </w:r>
          </w:p>
        </w:tc>
        <w:tc>
          <w:tcPr>
            <w:tcW w:w="856" w:type="dxa"/>
            <w:tcBorders>
              <w:top w:val="nil"/>
              <w:left w:val="nil"/>
              <w:bottom w:val="single" w:sz="4" w:space="0" w:color="auto"/>
              <w:right w:val="single" w:sz="4" w:space="0" w:color="auto"/>
            </w:tcBorders>
            <w:noWrap/>
            <w:vAlign w:val="center"/>
          </w:tcPr>
          <w:p w14:paraId="17C6229C"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7 678</w:t>
            </w:r>
          </w:p>
        </w:tc>
        <w:tc>
          <w:tcPr>
            <w:tcW w:w="1418" w:type="dxa"/>
            <w:tcBorders>
              <w:top w:val="nil"/>
              <w:left w:val="nil"/>
              <w:bottom w:val="single" w:sz="4" w:space="0" w:color="auto"/>
              <w:right w:val="single" w:sz="4" w:space="0" w:color="auto"/>
            </w:tcBorders>
            <w:noWrap/>
            <w:vAlign w:val="center"/>
          </w:tcPr>
          <w:p w14:paraId="272A6D1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1 803 471</w:t>
            </w:r>
          </w:p>
        </w:tc>
        <w:tc>
          <w:tcPr>
            <w:tcW w:w="1417" w:type="dxa"/>
            <w:tcBorders>
              <w:top w:val="nil"/>
              <w:left w:val="nil"/>
              <w:bottom w:val="single" w:sz="4" w:space="0" w:color="auto"/>
              <w:right w:val="single" w:sz="4" w:space="0" w:color="auto"/>
            </w:tcBorders>
            <w:noWrap/>
            <w:vAlign w:val="center"/>
          </w:tcPr>
          <w:p w14:paraId="21A83B4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2 116 497</w:t>
            </w:r>
          </w:p>
        </w:tc>
      </w:tr>
      <w:tr w:rsidR="009D21DB" w:rsidRPr="00E330A1" w14:paraId="1F59AC57"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tcPr>
          <w:p w14:paraId="2334AF81" w14:textId="77777777" w:rsidR="009D21DB" w:rsidRPr="00896DEC" w:rsidRDefault="009D21DB" w:rsidP="006436D0">
            <w:pPr>
              <w:spacing w:line="256" w:lineRule="auto"/>
              <w:rPr>
                <w:rFonts w:ascii="Times New Roman" w:hAnsi="Times New Roman"/>
                <w:b/>
                <w:color w:val="000000"/>
                <w:lang w:eastAsia="en-US"/>
              </w:rPr>
            </w:pPr>
            <w:r w:rsidRPr="001A6C6B">
              <w:rPr>
                <w:rFonts w:ascii="Times New Roman" w:hAnsi="Times New Roman"/>
                <w:b/>
                <w:color w:val="000000"/>
                <w:lang w:eastAsia="en-US"/>
              </w:rPr>
              <w:t>Társulások</w:t>
            </w:r>
          </w:p>
        </w:tc>
        <w:tc>
          <w:tcPr>
            <w:tcW w:w="856" w:type="dxa"/>
            <w:tcBorders>
              <w:top w:val="nil"/>
              <w:left w:val="nil"/>
              <w:bottom w:val="single" w:sz="4" w:space="0" w:color="auto"/>
              <w:right w:val="single" w:sz="4" w:space="0" w:color="auto"/>
            </w:tcBorders>
            <w:noWrap/>
            <w:vAlign w:val="center"/>
          </w:tcPr>
          <w:p w14:paraId="373DBE8E" w14:textId="77777777" w:rsidR="009D21DB" w:rsidRPr="001A6C6B" w:rsidRDefault="009D21DB" w:rsidP="006436D0">
            <w:pPr>
              <w:spacing w:line="256" w:lineRule="auto"/>
              <w:jc w:val="right"/>
              <w:rPr>
                <w:rFonts w:ascii="Times New Roman" w:hAnsi="Times New Roman"/>
                <w:lang w:eastAsia="en-US"/>
              </w:rPr>
            </w:pPr>
            <w:r w:rsidRPr="001A6C6B">
              <w:rPr>
                <w:rFonts w:ascii="Times New Roman" w:hAnsi="Times New Roman"/>
                <w:lang w:eastAsia="en-US"/>
              </w:rPr>
              <w:t>296</w:t>
            </w:r>
          </w:p>
        </w:tc>
        <w:tc>
          <w:tcPr>
            <w:tcW w:w="850" w:type="dxa"/>
            <w:tcBorders>
              <w:top w:val="nil"/>
              <w:left w:val="nil"/>
              <w:bottom w:val="single" w:sz="4" w:space="0" w:color="auto"/>
              <w:right w:val="single" w:sz="4" w:space="0" w:color="auto"/>
            </w:tcBorders>
            <w:noWrap/>
            <w:vAlign w:val="center"/>
          </w:tcPr>
          <w:p w14:paraId="56C42D7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45</w:t>
            </w:r>
          </w:p>
        </w:tc>
        <w:tc>
          <w:tcPr>
            <w:tcW w:w="1129" w:type="dxa"/>
            <w:tcBorders>
              <w:top w:val="nil"/>
              <w:left w:val="nil"/>
              <w:bottom w:val="single" w:sz="4" w:space="0" w:color="auto"/>
              <w:right w:val="single" w:sz="4" w:space="0" w:color="auto"/>
            </w:tcBorders>
            <w:noWrap/>
            <w:vAlign w:val="center"/>
          </w:tcPr>
          <w:p w14:paraId="3F1227CB"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5 256</w:t>
            </w:r>
          </w:p>
        </w:tc>
        <w:tc>
          <w:tcPr>
            <w:tcW w:w="856" w:type="dxa"/>
            <w:tcBorders>
              <w:top w:val="nil"/>
              <w:left w:val="nil"/>
              <w:bottom w:val="single" w:sz="4" w:space="0" w:color="auto"/>
              <w:right w:val="single" w:sz="4" w:space="0" w:color="auto"/>
            </w:tcBorders>
            <w:noWrap/>
            <w:vAlign w:val="center"/>
          </w:tcPr>
          <w:p w14:paraId="368D7B9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0</w:t>
            </w:r>
          </w:p>
        </w:tc>
        <w:tc>
          <w:tcPr>
            <w:tcW w:w="1418" w:type="dxa"/>
            <w:tcBorders>
              <w:top w:val="nil"/>
              <w:left w:val="nil"/>
              <w:bottom w:val="single" w:sz="4" w:space="0" w:color="auto"/>
              <w:right w:val="single" w:sz="4" w:space="0" w:color="auto"/>
            </w:tcBorders>
            <w:noWrap/>
            <w:vAlign w:val="center"/>
          </w:tcPr>
          <w:p w14:paraId="6CCB8927"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60 759 790</w:t>
            </w:r>
          </w:p>
        </w:tc>
        <w:tc>
          <w:tcPr>
            <w:tcW w:w="1417" w:type="dxa"/>
            <w:tcBorders>
              <w:top w:val="nil"/>
              <w:left w:val="nil"/>
              <w:bottom w:val="single" w:sz="4" w:space="0" w:color="auto"/>
              <w:right w:val="single" w:sz="4" w:space="0" w:color="auto"/>
            </w:tcBorders>
            <w:noWrap/>
            <w:vAlign w:val="center"/>
          </w:tcPr>
          <w:p w14:paraId="57597E93"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59 919 359</w:t>
            </w:r>
          </w:p>
        </w:tc>
      </w:tr>
      <w:tr w:rsidR="009D21DB" w:rsidRPr="00E330A1" w14:paraId="69C44CAB"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tcPr>
          <w:p w14:paraId="4E353E67" w14:textId="77777777" w:rsidR="009D21DB" w:rsidRPr="00896DEC" w:rsidRDefault="009D21DB" w:rsidP="006436D0">
            <w:pPr>
              <w:spacing w:line="256" w:lineRule="auto"/>
              <w:rPr>
                <w:rFonts w:ascii="Times New Roman" w:hAnsi="Times New Roman"/>
                <w:b/>
                <w:color w:val="000000"/>
                <w:lang w:eastAsia="en-US"/>
              </w:rPr>
            </w:pPr>
            <w:r w:rsidRPr="001A6C6B">
              <w:rPr>
                <w:rFonts w:ascii="Times New Roman" w:hAnsi="Times New Roman"/>
                <w:b/>
                <w:color w:val="000000"/>
                <w:lang w:eastAsia="en-US"/>
              </w:rPr>
              <w:t>Nemzetiségek</w:t>
            </w:r>
          </w:p>
        </w:tc>
        <w:tc>
          <w:tcPr>
            <w:tcW w:w="856" w:type="dxa"/>
            <w:tcBorders>
              <w:top w:val="nil"/>
              <w:left w:val="nil"/>
              <w:bottom w:val="single" w:sz="4" w:space="0" w:color="auto"/>
              <w:right w:val="single" w:sz="4" w:space="0" w:color="auto"/>
            </w:tcBorders>
            <w:noWrap/>
            <w:vAlign w:val="center"/>
          </w:tcPr>
          <w:p w14:paraId="6BA7C31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42</w:t>
            </w:r>
          </w:p>
        </w:tc>
        <w:tc>
          <w:tcPr>
            <w:tcW w:w="850" w:type="dxa"/>
            <w:tcBorders>
              <w:top w:val="nil"/>
              <w:left w:val="nil"/>
              <w:bottom w:val="single" w:sz="4" w:space="0" w:color="auto"/>
              <w:right w:val="single" w:sz="4" w:space="0" w:color="auto"/>
            </w:tcBorders>
            <w:noWrap/>
            <w:vAlign w:val="center"/>
          </w:tcPr>
          <w:p w14:paraId="1DF53D9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0</w:t>
            </w:r>
          </w:p>
        </w:tc>
        <w:tc>
          <w:tcPr>
            <w:tcW w:w="1129" w:type="dxa"/>
            <w:tcBorders>
              <w:top w:val="nil"/>
              <w:left w:val="nil"/>
              <w:bottom w:val="single" w:sz="4" w:space="0" w:color="auto"/>
              <w:right w:val="single" w:sz="4" w:space="0" w:color="auto"/>
            </w:tcBorders>
            <w:noWrap/>
            <w:vAlign w:val="center"/>
          </w:tcPr>
          <w:p w14:paraId="6448FF68"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2 995</w:t>
            </w:r>
          </w:p>
        </w:tc>
        <w:tc>
          <w:tcPr>
            <w:tcW w:w="856" w:type="dxa"/>
            <w:tcBorders>
              <w:top w:val="nil"/>
              <w:left w:val="nil"/>
              <w:bottom w:val="single" w:sz="4" w:space="0" w:color="auto"/>
              <w:right w:val="single" w:sz="4" w:space="0" w:color="auto"/>
            </w:tcBorders>
            <w:noWrap/>
            <w:vAlign w:val="center"/>
          </w:tcPr>
          <w:p w14:paraId="5F7B170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157</w:t>
            </w:r>
          </w:p>
        </w:tc>
        <w:tc>
          <w:tcPr>
            <w:tcW w:w="1418" w:type="dxa"/>
            <w:tcBorders>
              <w:top w:val="nil"/>
              <w:left w:val="nil"/>
              <w:bottom w:val="single" w:sz="4" w:space="0" w:color="auto"/>
              <w:right w:val="single" w:sz="4" w:space="0" w:color="auto"/>
            </w:tcBorders>
            <w:noWrap/>
            <w:vAlign w:val="center"/>
          </w:tcPr>
          <w:p w14:paraId="102FC7C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12 497</w:t>
            </w:r>
          </w:p>
        </w:tc>
        <w:tc>
          <w:tcPr>
            <w:tcW w:w="1417" w:type="dxa"/>
            <w:tcBorders>
              <w:top w:val="nil"/>
              <w:left w:val="nil"/>
              <w:bottom w:val="single" w:sz="4" w:space="0" w:color="auto"/>
              <w:right w:val="single" w:sz="4" w:space="0" w:color="auto"/>
            </w:tcBorders>
            <w:noWrap/>
            <w:vAlign w:val="center"/>
          </w:tcPr>
          <w:p w14:paraId="1410F644"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13 015</w:t>
            </w:r>
          </w:p>
        </w:tc>
      </w:tr>
      <w:tr w:rsidR="009D21DB" w:rsidRPr="00E330A1" w14:paraId="711ADF0C"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ABE1E47" w14:textId="77777777" w:rsidR="009D21DB" w:rsidRPr="00896DEC" w:rsidRDefault="009D21DB" w:rsidP="006436D0">
            <w:pPr>
              <w:spacing w:line="256" w:lineRule="auto"/>
              <w:rPr>
                <w:rFonts w:ascii="Times New Roman" w:hAnsi="Times New Roman"/>
                <w:b/>
                <w:color w:val="000000"/>
                <w:lang w:eastAsia="en-US"/>
              </w:rPr>
            </w:pPr>
            <w:r w:rsidRPr="00896DEC">
              <w:rPr>
                <w:rFonts w:ascii="Times New Roman" w:hAnsi="Times New Roman"/>
                <w:b/>
                <w:color w:val="000000"/>
                <w:lang w:eastAsia="en-US"/>
              </w:rPr>
              <w:t>Összesen</w:t>
            </w:r>
          </w:p>
        </w:tc>
        <w:tc>
          <w:tcPr>
            <w:tcW w:w="856" w:type="dxa"/>
            <w:tcBorders>
              <w:top w:val="nil"/>
              <w:left w:val="nil"/>
              <w:bottom w:val="single" w:sz="4" w:space="0" w:color="auto"/>
              <w:right w:val="single" w:sz="4" w:space="0" w:color="auto"/>
            </w:tcBorders>
            <w:noWrap/>
            <w:vAlign w:val="center"/>
            <w:hideMark/>
          </w:tcPr>
          <w:p w14:paraId="5A9C61AF"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24 844</w:t>
            </w:r>
          </w:p>
        </w:tc>
        <w:tc>
          <w:tcPr>
            <w:tcW w:w="850" w:type="dxa"/>
            <w:tcBorders>
              <w:top w:val="nil"/>
              <w:left w:val="nil"/>
              <w:bottom w:val="single" w:sz="4" w:space="0" w:color="auto"/>
              <w:right w:val="single" w:sz="4" w:space="0" w:color="auto"/>
            </w:tcBorders>
            <w:noWrap/>
            <w:vAlign w:val="center"/>
            <w:hideMark/>
          </w:tcPr>
          <w:p w14:paraId="3C5C52E3"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25 995</w:t>
            </w:r>
          </w:p>
        </w:tc>
        <w:tc>
          <w:tcPr>
            <w:tcW w:w="1129" w:type="dxa"/>
            <w:tcBorders>
              <w:top w:val="nil"/>
              <w:left w:val="nil"/>
              <w:bottom w:val="single" w:sz="4" w:space="0" w:color="auto"/>
              <w:right w:val="single" w:sz="4" w:space="0" w:color="auto"/>
            </w:tcBorders>
            <w:noWrap/>
            <w:vAlign w:val="center"/>
            <w:hideMark/>
          </w:tcPr>
          <w:p w14:paraId="3CE49FEA"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1 051 349</w:t>
            </w:r>
          </w:p>
        </w:tc>
        <w:tc>
          <w:tcPr>
            <w:tcW w:w="856" w:type="dxa"/>
            <w:tcBorders>
              <w:top w:val="nil"/>
              <w:left w:val="nil"/>
              <w:bottom w:val="single" w:sz="4" w:space="0" w:color="auto"/>
              <w:right w:val="single" w:sz="4" w:space="0" w:color="auto"/>
            </w:tcBorders>
            <w:noWrap/>
            <w:vAlign w:val="center"/>
          </w:tcPr>
          <w:p w14:paraId="29D7987E" w14:textId="77777777" w:rsidR="009D21DB" w:rsidRPr="00C86D72" w:rsidRDefault="009D21DB" w:rsidP="006436D0">
            <w:pPr>
              <w:spacing w:line="256" w:lineRule="auto"/>
              <w:jc w:val="right"/>
              <w:rPr>
                <w:rFonts w:ascii="Times New Roman" w:hAnsi="Times New Roman"/>
                <w:b/>
                <w:lang w:eastAsia="en-US"/>
              </w:rPr>
            </w:pPr>
            <w:r w:rsidRPr="00C86D72">
              <w:rPr>
                <w:rFonts w:ascii="Times New Roman" w:hAnsi="Times New Roman"/>
                <w:b/>
                <w:lang w:eastAsia="en-US"/>
              </w:rPr>
              <w:t>81 408</w:t>
            </w:r>
          </w:p>
        </w:tc>
        <w:tc>
          <w:tcPr>
            <w:tcW w:w="1418" w:type="dxa"/>
            <w:tcBorders>
              <w:top w:val="nil"/>
              <w:left w:val="nil"/>
              <w:bottom w:val="single" w:sz="4" w:space="0" w:color="auto"/>
              <w:right w:val="single" w:sz="4" w:space="0" w:color="auto"/>
            </w:tcBorders>
            <w:noWrap/>
            <w:vAlign w:val="center"/>
          </w:tcPr>
          <w:p w14:paraId="4F01F45C"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297 312 252</w:t>
            </w:r>
          </w:p>
        </w:tc>
        <w:tc>
          <w:tcPr>
            <w:tcW w:w="1417" w:type="dxa"/>
            <w:tcBorders>
              <w:top w:val="nil"/>
              <w:left w:val="nil"/>
              <w:bottom w:val="single" w:sz="4" w:space="0" w:color="auto"/>
              <w:right w:val="single" w:sz="4" w:space="0" w:color="auto"/>
            </w:tcBorders>
            <w:noWrap/>
            <w:vAlign w:val="center"/>
          </w:tcPr>
          <w:p w14:paraId="19085E6B"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309 127 856</w:t>
            </w:r>
          </w:p>
        </w:tc>
      </w:tr>
    </w:tbl>
    <w:p w14:paraId="2EEBC7B2" w14:textId="77777777" w:rsidR="009D21DB" w:rsidRPr="00E330A1" w:rsidRDefault="009D21DB" w:rsidP="009D21DB">
      <w:pPr>
        <w:jc w:val="center"/>
        <w:rPr>
          <w:rFonts w:ascii="Constantia" w:hAnsi="Constantia"/>
          <w:b/>
        </w:rPr>
      </w:pPr>
    </w:p>
    <w:p w14:paraId="2658C6B7" w14:textId="77777777" w:rsidR="009D21DB" w:rsidRPr="00E330A1" w:rsidRDefault="009D21DB" w:rsidP="009D21DB">
      <w:pPr>
        <w:jc w:val="center"/>
        <w:rPr>
          <w:rFonts w:ascii="Constantia" w:hAnsi="Constantia"/>
          <w:b/>
        </w:rPr>
      </w:pPr>
    </w:p>
    <w:p w14:paraId="36CC2629" w14:textId="77777777" w:rsidR="009D21DB" w:rsidRPr="00E330A1" w:rsidRDefault="009D21DB" w:rsidP="009D21DB">
      <w:pPr>
        <w:jc w:val="both"/>
        <w:rPr>
          <w:rFonts w:ascii="Constantia" w:hAnsi="Constantia"/>
        </w:rPr>
      </w:pPr>
      <w:r w:rsidRPr="00E330A1">
        <w:rPr>
          <w:rFonts w:ascii="Constantia" w:hAnsi="Constantia"/>
        </w:rPr>
        <w:t xml:space="preserve">Az önkormányzat, a hivatal, az intézmények, társulások és a nemzetiségi önkormányzatok gazdálkodásának szabályszerű megvalósítása, az intézmények gazdálkodásának folyamatos figyelemmel kísérése pontos munkavégzést, egyéni és csoportos felelősséget jelent. </w:t>
      </w:r>
    </w:p>
    <w:p w14:paraId="50E0B7E7" w14:textId="37477732" w:rsidR="009D21DB" w:rsidRDefault="009D21DB" w:rsidP="009D21DB">
      <w:pPr>
        <w:tabs>
          <w:tab w:val="left" w:pos="1080"/>
        </w:tabs>
        <w:spacing w:after="160" w:line="256" w:lineRule="auto"/>
        <w:jc w:val="both"/>
        <w:rPr>
          <w:rFonts w:ascii="Constantia" w:hAnsi="Constantia"/>
        </w:rPr>
      </w:pPr>
      <w:r w:rsidRPr="00E330A1">
        <w:rPr>
          <w:rFonts w:ascii="Constantia" w:hAnsi="Constantia"/>
        </w:rPr>
        <w:t>A Gazdasági Iroda dolgozói ehhez megfelelő felkészültséggel, szakképzettséggel, szakértelemmel rendelkeznek, továbbá jó kommunikációs kapcsolatot tartanak mind a Polgármesteri Hivatal irodáinak munkatársaival, mind az intézményekben dolgozókkal.</w:t>
      </w:r>
    </w:p>
    <w:p w14:paraId="4BB48896" w14:textId="77777777" w:rsidR="009D21DB" w:rsidRDefault="009D21DB">
      <w:pPr>
        <w:spacing w:after="160" w:line="259" w:lineRule="auto"/>
        <w:rPr>
          <w:rFonts w:ascii="Constantia" w:hAnsi="Constantia"/>
        </w:rPr>
      </w:pPr>
      <w:r>
        <w:rPr>
          <w:rFonts w:ascii="Constantia" w:hAnsi="Constantia"/>
        </w:rPr>
        <w:br w:type="page"/>
      </w:r>
    </w:p>
    <w:p w14:paraId="4D00EB16" w14:textId="77777777" w:rsidR="009D21DB" w:rsidRPr="00E330A1" w:rsidRDefault="009D21DB" w:rsidP="009D21DB">
      <w:pPr>
        <w:tabs>
          <w:tab w:val="left" w:pos="1080"/>
        </w:tabs>
        <w:spacing w:after="160" w:line="256" w:lineRule="auto"/>
        <w:jc w:val="both"/>
        <w:rPr>
          <w:rFonts w:ascii="Constantia" w:hAnsi="Constantia"/>
        </w:rPr>
      </w:pPr>
    </w:p>
    <w:p w14:paraId="1BD8E4DD" w14:textId="065B92DC" w:rsidR="00111ABD" w:rsidRPr="008C49A2" w:rsidRDefault="00111ABD" w:rsidP="00111ABD">
      <w:pPr>
        <w:pStyle w:val="paragraph"/>
        <w:pBdr>
          <w:top w:val="single" w:sz="4" w:space="1" w:color="auto"/>
          <w:left w:val="single" w:sz="4" w:space="4" w:color="auto"/>
          <w:bottom w:val="single" w:sz="4" w:space="1" w:color="auto"/>
          <w:right w:val="single" w:sz="4" w:space="4" w:color="auto"/>
        </w:pBdr>
        <w:spacing w:before="0" w:beforeAutospacing="0" w:after="0" w:afterAutospacing="0"/>
        <w:jc w:val="center"/>
        <w:textAlignment w:val="baseline"/>
        <w:rPr>
          <w:rFonts w:ascii="Constantia" w:hAnsi="Constantia" w:cstheme="minorHAnsi"/>
          <w:b/>
        </w:rPr>
      </w:pPr>
      <w:r w:rsidRPr="008C49A2">
        <w:rPr>
          <w:rFonts w:ascii="Constantia" w:hAnsi="Constantia" w:cstheme="minorHAnsi"/>
          <w:b/>
          <w:highlight w:val="lightGray"/>
        </w:rPr>
        <w:t>JEGYZŐI IRODA</w:t>
      </w:r>
    </w:p>
    <w:p w14:paraId="2EDA036B" w14:textId="6AD0ADED" w:rsidR="00795113" w:rsidRPr="001655C7" w:rsidRDefault="00795113" w:rsidP="00111ABD">
      <w:pPr>
        <w:spacing w:after="160" w:line="259" w:lineRule="auto"/>
        <w:jc w:val="center"/>
        <w:rPr>
          <w:rFonts w:ascii="Constantia" w:hAnsi="Constantia"/>
          <w:b/>
          <w:color w:val="7030A0"/>
        </w:rPr>
      </w:pPr>
    </w:p>
    <w:p w14:paraId="49B4555F" w14:textId="77777777" w:rsidR="001655C7" w:rsidRPr="00BF25D4" w:rsidRDefault="001655C7" w:rsidP="001655C7">
      <w:pPr>
        <w:tabs>
          <w:tab w:val="right" w:pos="9000"/>
        </w:tabs>
        <w:jc w:val="center"/>
      </w:pPr>
    </w:p>
    <w:p w14:paraId="263C0BBC" w14:textId="77777777" w:rsidR="001655C7" w:rsidRDefault="001655C7" w:rsidP="001655C7">
      <w:pPr>
        <w:spacing w:after="120"/>
        <w:jc w:val="center"/>
        <w:rPr>
          <w:b/>
          <w:sz w:val="28"/>
          <w:szCs w:val="28"/>
        </w:rPr>
      </w:pPr>
      <w:r>
        <w:rPr>
          <w:b/>
          <w:sz w:val="28"/>
          <w:szCs w:val="28"/>
        </w:rPr>
        <w:t>B</w:t>
      </w:r>
      <w:r w:rsidRPr="000455C4">
        <w:rPr>
          <w:b/>
          <w:sz w:val="28"/>
          <w:szCs w:val="28"/>
        </w:rPr>
        <w:t>első ellenőrzés</w:t>
      </w:r>
    </w:p>
    <w:p w14:paraId="689AE630" w14:textId="77777777" w:rsidR="001655C7" w:rsidRPr="0080479F" w:rsidRDefault="001655C7" w:rsidP="001655C7">
      <w:pPr>
        <w:spacing w:before="120" w:after="120"/>
        <w:jc w:val="both"/>
      </w:pPr>
      <w:r w:rsidRPr="00BF3818">
        <w:t xml:space="preserve">Eger Megyei Jogú Város </w:t>
      </w:r>
      <w:r>
        <w:t>Önkormányzat</w:t>
      </w:r>
      <w:r w:rsidRPr="00BF3818">
        <w:t>a</w:t>
      </w:r>
      <w:r w:rsidRPr="009F687C">
        <w:t xml:space="preserve"> </w:t>
      </w:r>
      <w:r>
        <w:t>és Polgármesteri Hivatala</w:t>
      </w:r>
      <w:r w:rsidRPr="0080479F">
        <w:t xml:space="preserve"> </w:t>
      </w:r>
      <w:r>
        <w:t>2023</w:t>
      </w:r>
      <w:r w:rsidRPr="0080479F">
        <w:t xml:space="preserve">. évi belső ellenőrzési </w:t>
      </w:r>
      <w:r>
        <w:t>t</w:t>
      </w:r>
      <w:r w:rsidRPr="0080479F">
        <w:t xml:space="preserve">ervét Eger Megyei Jogú Város </w:t>
      </w:r>
      <w:r>
        <w:t>Önkormányzata Közgyűlése</w:t>
      </w:r>
      <w:r w:rsidRPr="0080479F">
        <w:t xml:space="preserve"> a </w:t>
      </w:r>
      <w:r w:rsidRPr="00145063">
        <w:t>561/2022. (XI.24.) közgyűlési határozatával hagyta jóvá</w:t>
      </w:r>
      <w:r>
        <w:t>, amelyet egy alkalommal módosított</w:t>
      </w:r>
      <w:r w:rsidRPr="00145063">
        <w:t>.</w:t>
      </w:r>
      <w:r w:rsidRPr="0080479F">
        <w:t xml:space="preserve"> A</w:t>
      </w:r>
      <w:r>
        <w:t xml:space="preserve">z </w:t>
      </w:r>
      <w:r w:rsidRPr="0080479F">
        <w:t>éves tervben szereplő feladatok ellátásához rendelkezésre állt a szükséges ellenőri kapacitás.</w:t>
      </w:r>
    </w:p>
    <w:p w14:paraId="197DB6CD" w14:textId="77777777" w:rsidR="001655C7" w:rsidRPr="00D726AE" w:rsidRDefault="001655C7" w:rsidP="001655C7">
      <w:pPr>
        <w:spacing w:before="120" w:after="120"/>
        <w:jc w:val="both"/>
      </w:pPr>
      <w:r w:rsidRPr="00D726AE">
        <w:t xml:space="preserve">A bizonyosságot nyújtó ellenőrzési feladatok végrehajtása a költségvetési szervek belső kontrollrendszeréről és belső ellenőrzéséről szóló 370/2011. (XII. 31.) Korm. rendelet (továbbiakban: Bkr.), valamint </w:t>
      </w:r>
      <w:r w:rsidRPr="00403C49">
        <w:t xml:space="preserve">a belső ellenőrzési vezető által kidolgozott és a költségvetési szerv vezetője által jóváhagyott </w:t>
      </w:r>
      <w:r w:rsidRPr="00D726AE">
        <w:t>Belső ellenőrzési kézikönyv (továbbiakban: BEK) előírásai</w:t>
      </w:r>
      <w:r>
        <w:t>nak</w:t>
      </w:r>
      <w:r w:rsidRPr="00D726AE">
        <w:t xml:space="preserve"> figyelembe</w:t>
      </w:r>
      <w:r>
        <w:t>vételével került sor</w:t>
      </w:r>
      <w:r w:rsidRPr="00D726AE">
        <w:t xml:space="preserve">. A tanácsadó tevékenység ellátása (pl. konzultáció, javaslatok megtétele, szakmai segítség nyújtása) </w:t>
      </w:r>
      <w:r>
        <w:t>2023</w:t>
      </w:r>
      <w:r w:rsidRPr="00D726AE">
        <w:t>. évben is a napi feladatellátás szerves részét képezte. A belső ellenőrzés keretében a feladatok végrehajtása során számos javaslat</w:t>
      </w:r>
      <w:r>
        <w:t xml:space="preserve"> került meg</w:t>
      </w:r>
      <w:r w:rsidRPr="00D726AE">
        <w:t>fogalmaz</w:t>
      </w:r>
      <w:r>
        <w:t>ásra</w:t>
      </w:r>
      <w:r w:rsidRPr="00D726AE">
        <w:t>.</w:t>
      </w:r>
    </w:p>
    <w:p w14:paraId="06DA9784" w14:textId="77777777" w:rsidR="001655C7" w:rsidRPr="00D726AE" w:rsidRDefault="001655C7" w:rsidP="001655C7">
      <w:pPr>
        <w:spacing w:before="120" w:after="120"/>
        <w:jc w:val="both"/>
      </w:pPr>
      <w:r w:rsidRPr="00D726AE">
        <w:t>A belső ellenőrzés szervezeti és funkcionális függetlensége biztosított volt. A feladatot ellátó kolléga rendelkezik</w:t>
      </w:r>
      <w:r>
        <w:t xml:space="preserve"> a</w:t>
      </w:r>
      <w:r w:rsidRPr="00D726AE">
        <w:t xml:space="preserve"> tevékenység folytatásához szükséges</w:t>
      </w:r>
      <w:r>
        <w:t>,</w:t>
      </w:r>
      <w:r w:rsidRPr="00D726AE">
        <w:t xml:space="preserve"> az államháztartásról szóló 2011. évi CXCV. törvény (továbbiakban: Áht.) 70. § (4)-(5) bekezdésében előírt regisztrációval, engedéllyel. A Bkr. előírása alapján a belső ellenőr a képzési kötelezettségnek eleget tett.</w:t>
      </w:r>
    </w:p>
    <w:p w14:paraId="0AF3498B" w14:textId="77777777" w:rsidR="001655C7" w:rsidRDefault="001655C7" w:rsidP="001655C7">
      <w:pPr>
        <w:spacing w:before="120" w:after="120"/>
        <w:jc w:val="both"/>
      </w:pPr>
      <w:r w:rsidRPr="00792B80">
        <w:t>Az</w:t>
      </w:r>
      <w:r>
        <w:t xml:space="preserve"> ellenőrzések végrehajtása során a jogszabályi előírások figyelembevételével az ellenőrzési tevékenység kiterjedt az önkormányzat hivatalára, az irányított költségvetési szervekre, </w:t>
      </w:r>
      <w:r w:rsidRPr="00221972">
        <w:t>a nemzetiségi önkormányzatok</w:t>
      </w:r>
      <w:r>
        <w:t>ra,</w:t>
      </w:r>
      <w:r w:rsidRPr="000F7529">
        <w:t xml:space="preserve"> </w:t>
      </w:r>
      <w:r w:rsidRPr="002B5AEF">
        <w:t>az önkormányzat közvetlen és közvetett</w:t>
      </w:r>
      <w:r>
        <w:t xml:space="preserve"> tulajdonában álló társaságokra, valamint az önkormányzat költségvetéséből céljelleggel nyújtott támogatások felhasználásával kapcsolatban a kedvezményezett szervezetekre is.</w:t>
      </w:r>
    </w:p>
    <w:p w14:paraId="325921E1" w14:textId="77777777" w:rsidR="001655C7" w:rsidRDefault="001655C7" w:rsidP="001655C7">
      <w:pPr>
        <w:spacing w:before="120" w:after="120"/>
        <w:jc w:val="both"/>
        <w:rPr>
          <w:rFonts w:cs="Arial"/>
        </w:rPr>
      </w:pPr>
      <w:r w:rsidRPr="00CB0462">
        <w:rPr>
          <w:rFonts w:cs="Arial"/>
        </w:rPr>
        <w:t>Az irányított költségvetési intézmények</w:t>
      </w:r>
      <w:r>
        <w:rPr>
          <w:rFonts w:cs="Arial"/>
        </w:rPr>
        <w:t xml:space="preserve"> és</w:t>
      </w:r>
      <w:r w:rsidRPr="00024ECA">
        <w:t xml:space="preserve"> </w:t>
      </w:r>
      <w:r w:rsidRPr="00221972">
        <w:t>a nemzetiségi önkormányzatok</w:t>
      </w:r>
      <w:r w:rsidRPr="00CB0462">
        <w:rPr>
          <w:rFonts w:cs="Arial"/>
        </w:rPr>
        <w:t xml:space="preserve"> belső ellenőrzési feladatait írásbeli megállapodás</w:t>
      </w:r>
      <w:r>
        <w:rPr>
          <w:rFonts w:cs="Arial"/>
        </w:rPr>
        <w:t xml:space="preserve">, </w:t>
      </w:r>
      <w:r w:rsidRPr="002B5AEF">
        <w:t>az önkormányzat közvetlen és közvetett tulajdonában álló társaságoknál</w:t>
      </w:r>
      <w:r w:rsidRPr="00CB0462">
        <w:rPr>
          <w:rFonts w:cs="Arial"/>
        </w:rPr>
        <w:t xml:space="preserve"> </w:t>
      </w:r>
      <w:r>
        <w:rPr>
          <w:rFonts w:cs="Arial"/>
        </w:rPr>
        <w:t>jogszabályi</w:t>
      </w:r>
      <w:r w:rsidRPr="00B82859">
        <w:t xml:space="preserve"> </w:t>
      </w:r>
      <w:r>
        <w:t>felhatalmazás</w:t>
      </w:r>
      <w:r>
        <w:rPr>
          <w:rFonts w:cs="Arial"/>
        </w:rPr>
        <w:t xml:space="preserve"> </w:t>
      </w:r>
      <w:r w:rsidRPr="00CB0462">
        <w:rPr>
          <w:rFonts w:cs="Arial"/>
        </w:rPr>
        <w:t>alapján</w:t>
      </w:r>
      <w:r>
        <w:rPr>
          <w:rFonts w:cs="Arial"/>
        </w:rPr>
        <w:t xml:space="preserve"> látja el a Hivatal belső ellenőrzése.</w:t>
      </w:r>
    </w:p>
    <w:p w14:paraId="20757A0D" w14:textId="77777777" w:rsidR="001655C7" w:rsidRPr="00D726AE" w:rsidRDefault="001655C7" w:rsidP="0028416F">
      <w:pPr>
        <w:numPr>
          <w:ilvl w:val="0"/>
          <w:numId w:val="6"/>
        </w:numPr>
        <w:spacing w:before="240" w:after="240"/>
        <w:jc w:val="both"/>
      </w:pPr>
      <w:r w:rsidRPr="00D726AE">
        <w:rPr>
          <w:b/>
        </w:rPr>
        <w:t>A belső ellenőrzés által végzett tevékenység bemutatása önértékelés alapján</w:t>
      </w:r>
    </w:p>
    <w:p w14:paraId="55D7F8DF" w14:textId="77777777" w:rsidR="001655C7" w:rsidRPr="00D726AE" w:rsidRDefault="001655C7" w:rsidP="001655C7">
      <w:pPr>
        <w:spacing w:after="120"/>
        <w:jc w:val="both"/>
      </w:pPr>
      <w:r w:rsidRPr="00D726AE">
        <w:t>Eger Megyei Jogú Város (továbbiakban: EMJV) Önkormányzatának belső ellenőrzését a Polgármesteri Hivatalban</w:t>
      </w:r>
      <w:r>
        <w:t xml:space="preserve"> (továbbiakban: Hivatal)</w:t>
      </w:r>
      <w:r w:rsidRPr="00D726AE">
        <w:t xml:space="preserve"> alkalmazott, a jogszabályok által előírt megfelelő szakképzettséggel, belső ellenőri és mérlegképes könyvelői regisztrációval rendelkező 1 fő belső ellenőr látta el, szakértő bevonására </w:t>
      </w:r>
      <w:r>
        <w:t>3 vizsgálatnál</w:t>
      </w:r>
      <w:r w:rsidRPr="00D726AE">
        <w:t xml:space="preserve"> került sor.</w:t>
      </w:r>
    </w:p>
    <w:p w14:paraId="59736D09" w14:textId="77777777" w:rsidR="001655C7" w:rsidRDefault="001655C7" w:rsidP="001655C7">
      <w:pPr>
        <w:spacing w:before="120" w:after="120"/>
        <w:jc w:val="both"/>
      </w:pPr>
      <w:smartTag w:uri="urn:schemas-microsoft-com:office:smarttags" w:element="PersonName">
        <w:smartTagPr>
          <w:attr w:name="ProductID" w:val="Eger Megyei"/>
        </w:smartTagPr>
        <w:r w:rsidRPr="00D726AE">
          <w:t>Eger Megyei</w:t>
        </w:r>
      </w:smartTag>
      <w:r w:rsidRPr="00D726AE">
        <w:t xml:space="preserve"> Jogú Város Közgyűlése a Polgármesteri Hivatal és az irányítása alá tartozó intézmények </w:t>
      </w:r>
      <w:r>
        <w:t>2023</w:t>
      </w:r>
      <w:r w:rsidRPr="00D726AE">
        <w:t xml:space="preserve">. évi belső ellenőrzési tervét a </w:t>
      </w:r>
      <w:r>
        <w:t>56</w:t>
      </w:r>
      <w:r w:rsidRPr="00D726AE">
        <w:t>1/202</w:t>
      </w:r>
      <w:r>
        <w:t>2</w:t>
      </w:r>
      <w:r w:rsidRPr="00D726AE">
        <w:t>. (XI.2</w:t>
      </w:r>
      <w:r>
        <w:t>4</w:t>
      </w:r>
      <w:r w:rsidRPr="00D726AE">
        <w:t>.) közgyűlési határozatával fogadta el. Év közben a terv módosítására volt szükség</w:t>
      </w:r>
      <w:r>
        <w:t>, mert a</w:t>
      </w:r>
      <w:r w:rsidRPr="00AC419C">
        <w:t xml:space="preserve"> </w:t>
      </w:r>
      <w:r w:rsidRPr="00BA1D14">
        <w:t xml:space="preserve">gazdasági társaság ellenőrzése során, </w:t>
      </w:r>
      <w:r>
        <w:t xml:space="preserve">olyan </w:t>
      </w:r>
      <w:r w:rsidRPr="00BA1D14">
        <w:t>információk kerültek a belső ellenőrzés látókörébe, amely indokolta további ellenőrzés megkezdését, az érintett gazdasági tár</w:t>
      </w:r>
      <w:r>
        <w:t>sa</w:t>
      </w:r>
      <w:r w:rsidRPr="00BA1D14">
        <w:t>ságnál</w:t>
      </w:r>
      <w:r>
        <w:t>.</w:t>
      </w:r>
    </w:p>
    <w:p w14:paraId="3C2ACCEF" w14:textId="77777777" w:rsidR="001655C7" w:rsidRDefault="001655C7" w:rsidP="001655C7">
      <w:pPr>
        <w:spacing w:before="120" w:after="120"/>
        <w:jc w:val="both"/>
      </w:pPr>
      <w:r w:rsidRPr="00D726AE">
        <w:t xml:space="preserve">A </w:t>
      </w:r>
      <w:r>
        <w:t>2023</w:t>
      </w:r>
      <w:r w:rsidRPr="00D726AE">
        <w:t xml:space="preserve">. évre vonatkozó ellenőrzési terv a vonatkozó jogszabályok, </w:t>
      </w:r>
      <w:r w:rsidRPr="00403C49">
        <w:t xml:space="preserve">a nemzetközi, valamint az államháztartásért felelős miniszter által közzétett belső ellenőrzési standardok, útmutatók figyelembevételével, </w:t>
      </w:r>
      <w:r w:rsidRPr="00D726AE">
        <w:t>a kockázatelemzés alapján felállított prioritásokat és a belső ellenőrzés rendelkezésére álló erőforrásokat alapul véve kész</w:t>
      </w:r>
      <w:r>
        <w:t>ült</w:t>
      </w:r>
      <w:r w:rsidRPr="00D726AE">
        <w:t>.</w:t>
      </w:r>
    </w:p>
    <w:p w14:paraId="5104BE6C" w14:textId="77777777" w:rsidR="001655C7" w:rsidRPr="00D726AE" w:rsidRDefault="001655C7" w:rsidP="0028416F">
      <w:pPr>
        <w:numPr>
          <w:ilvl w:val="0"/>
          <w:numId w:val="7"/>
        </w:numPr>
        <w:spacing w:before="240" w:after="240"/>
        <w:rPr>
          <w:b/>
        </w:rPr>
      </w:pPr>
      <w:r w:rsidRPr="00D726AE">
        <w:rPr>
          <w:b/>
        </w:rPr>
        <w:t>Az éves ellenőrzési tervben foglalt feladatok teljesítésének értékelése</w:t>
      </w:r>
    </w:p>
    <w:p w14:paraId="3E0A07A8" w14:textId="77777777" w:rsidR="001655C7" w:rsidRPr="00E1770B" w:rsidRDefault="001655C7" w:rsidP="001655C7">
      <w:pPr>
        <w:spacing w:after="120"/>
        <w:jc w:val="both"/>
      </w:pPr>
      <w:r w:rsidRPr="002B5AEF">
        <w:t xml:space="preserve">EMJV Önkormányzata irányítása alá tartozó intézményeknél, az önkormányzat közvetlen és közvetett tulajdonában álló társaságoknál és a Polgármesteri Hivatalnál a </w:t>
      </w:r>
      <w:r>
        <w:t>2023</w:t>
      </w:r>
      <w:r w:rsidRPr="002B5AEF">
        <w:t xml:space="preserve">. évben végzett </w:t>
      </w:r>
      <w:r>
        <w:t xml:space="preserve">belső </w:t>
      </w:r>
      <w:r w:rsidRPr="002B5AEF">
        <w:t>ellenőr</w:t>
      </w:r>
      <w:r>
        <w:t>i tevékenység</w:t>
      </w:r>
      <w:r w:rsidRPr="002B5AEF">
        <w:t xml:space="preserve"> megvalósítására fordított napok száma </w:t>
      </w:r>
      <w:r w:rsidRPr="004522E8">
        <w:rPr>
          <w:b/>
          <w:i/>
        </w:rPr>
        <w:t>5</w:t>
      </w:r>
      <w:r w:rsidRPr="002B5AEF">
        <w:rPr>
          <w:b/>
          <w:i/>
        </w:rPr>
        <w:t xml:space="preserve"> nappal</w:t>
      </w:r>
      <w:r w:rsidRPr="00E1770B">
        <w:t xml:space="preserve"> </w:t>
      </w:r>
      <w:r>
        <w:t xml:space="preserve">több </w:t>
      </w:r>
      <w:r w:rsidRPr="00E1770B">
        <w:t>az ellenőrzési ütemtervben tervezett</w:t>
      </w:r>
      <w:r>
        <w:t>nél</w:t>
      </w:r>
      <w:r w:rsidRPr="00E1770B">
        <w:t>.</w:t>
      </w:r>
      <w:r w:rsidRPr="002B5AEF">
        <w:t xml:space="preserve"> A képzésekre kevesebb idő került </w:t>
      </w:r>
      <w:r w:rsidRPr="00E1770B">
        <w:t>felhasználásra, az így megmarad napok és a tartalékidő került átcsoportosításra.</w:t>
      </w:r>
    </w:p>
    <w:p w14:paraId="21D48A61" w14:textId="77777777" w:rsidR="001655C7" w:rsidRPr="0096544D" w:rsidRDefault="001655C7" w:rsidP="001655C7">
      <w:pPr>
        <w:spacing w:after="120"/>
        <w:jc w:val="both"/>
      </w:pPr>
      <w:r w:rsidRPr="0096544D">
        <w:t xml:space="preserve">A belső ellenőrzési tevékenységre fordított idő </w:t>
      </w:r>
      <w:r w:rsidRPr="0096544D">
        <w:rPr>
          <w:b/>
        </w:rPr>
        <w:t>2</w:t>
      </w:r>
      <w:r>
        <w:rPr>
          <w:b/>
        </w:rPr>
        <w:t>16</w:t>
      </w:r>
      <w:r w:rsidRPr="0096544D">
        <w:rPr>
          <w:b/>
        </w:rPr>
        <w:t xml:space="preserve"> nap</w:t>
      </w:r>
      <w:r w:rsidRPr="0096544D">
        <w:t xml:space="preserve">, a vizsgálatok tényleges revizori napjainak száma </w:t>
      </w:r>
      <w:r w:rsidRPr="0096544D">
        <w:rPr>
          <w:b/>
          <w:i/>
        </w:rPr>
        <w:t>1</w:t>
      </w:r>
      <w:r>
        <w:rPr>
          <w:b/>
          <w:i/>
        </w:rPr>
        <w:t>64</w:t>
      </w:r>
      <w:r w:rsidRPr="0096544D">
        <w:rPr>
          <w:b/>
          <w:i/>
        </w:rPr>
        <w:t xml:space="preserve"> nap</w:t>
      </w:r>
      <w:r w:rsidRPr="0096544D">
        <w:t xml:space="preserve">, míg az egyéb tevékenységekre fordított idő </w:t>
      </w:r>
      <w:r>
        <w:rPr>
          <w:b/>
          <w:i/>
        </w:rPr>
        <w:t>52</w:t>
      </w:r>
      <w:r w:rsidRPr="0096544D">
        <w:rPr>
          <w:b/>
          <w:i/>
        </w:rPr>
        <w:t xml:space="preserve"> nap,</w:t>
      </w:r>
      <w:r w:rsidRPr="0096544D">
        <w:t xml:space="preserve"> ezen belül:</w:t>
      </w:r>
    </w:p>
    <w:p w14:paraId="71CD769D" w14:textId="77777777" w:rsidR="001655C7" w:rsidRPr="00B52BA7" w:rsidRDefault="001655C7" w:rsidP="0028416F">
      <w:pPr>
        <w:numPr>
          <w:ilvl w:val="0"/>
          <w:numId w:val="23"/>
        </w:numPr>
        <w:jc w:val="both"/>
      </w:pPr>
      <w:r w:rsidRPr="00B52BA7">
        <w:t xml:space="preserve">tanácsadás </w:t>
      </w:r>
      <w:r>
        <w:t>35</w:t>
      </w:r>
      <w:r w:rsidRPr="00B52BA7">
        <w:t xml:space="preserve"> nap,</w:t>
      </w:r>
    </w:p>
    <w:p w14:paraId="724C5AE5" w14:textId="77777777" w:rsidR="001655C7" w:rsidRPr="00B52BA7" w:rsidRDefault="001655C7" w:rsidP="0028416F">
      <w:pPr>
        <w:numPr>
          <w:ilvl w:val="0"/>
          <w:numId w:val="23"/>
        </w:numPr>
        <w:jc w:val="both"/>
      </w:pPr>
      <w:r w:rsidRPr="00B52BA7">
        <w:t xml:space="preserve">adminisztratív feladatok </w:t>
      </w:r>
      <w:r>
        <w:t>1</w:t>
      </w:r>
      <w:r w:rsidRPr="00B52BA7">
        <w:t xml:space="preserve">5 nap, ebbe tartozik a tervezés, tervmódosítás, beszámoló írása, </w:t>
      </w:r>
      <w:r>
        <w:t xml:space="preserve">BEK felülvizsgálata, ellenőrzésekről </w:t>
      </w:r>
      <w:r w:rsidRPr="00B52BA7">
        <w:t>nyilvántartások vezetése,</w:t>
      </w:r>
    </w:p>
    <w:p w14:paraId="7647F8C0" w14:textId="77777777" w:rsidR="001655C7" w:rsidRPr="00B52BA7" w:rsidRDefault="001655C7" w:rsidP="0028416F">
      <w:pPr>
        <w:numPr>
          <w:ilvl w:val="0"/>
          <w:numId w:val="23"/>
        </w:numPr>
        <w:jc w:val="both"/>
      </w:pPr>
      <w:r w:rsidRPr="00B52BA7">
        <w:t xml:space="preserve">belső ellenőri képzés </w:t>
      </w:r>
      <w:r>
        <w:t>2</w:t>
      </w:r>
      <w:r w:rsidRPr="00B52BA7">
        <w:t xml:space="preserve"> nap</w:t>
      </w:r>
      <w:r w:rsidRPr="00B52BA7">
        <w:rPr>
          <w:b/>
          <w:i/>
        </w:rPr>
        <w:t>.</w:t>
      </w:r>
    </w:p>
    <w:p w14:paraId="421EDDCD" w14:textId="77777777" w:rsidR="001655C7" w:rsidRPr="009851E6" w:rsidRDefault="001655C7" w:rsidP="001655C7">
      <w:pPr>
        <w:spacing w:before="120" w:after="120"/>
        <w:jc w:val="both"/>
      </w:pPr>
      <w:r w:rsidRPr="009851E6">
        <w:t xml:space="preserve">A </w:t>
      </w:r>
      <w:r>
        <w:t>2023</w:t>
      </w:r>
      <w:r w:rsidRPr="009851E6">
        <w:t xml:space="preserve">. évben végzett ellenőrzések megvalósítására fordított napok száma </w:t>
      </w:r>
    </w:p>
    <w:tbl>
      <w:tblPr>
        <w:tblW w:w="918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37"/>
        <w:gridCol w:w="3587"/>
        <w:gridCol w:w="1590"/>
        <w:gridCol w:w="1407"/>
        <w:gridCol w:w="1761"/>
      </w:tblGrid>
      <w:tr w:rsidR="001655C7" w:rsidRPr="009851E6" w14:paraId="472DB7AC" w14:textId="77777777" w:rsidTr="00F95E33">
        <w:tc>
          <w:tcPr>
            <w:tcW w:w="837" w:type="dxa"/>
            <w:shd w:val="clear" w:color="auto" w:fill="auto"/>
          </w:tcPr>
          <w:p w14:paraId="352FEBA6" w14:textId="77777777" w:rsidR="001655C7" w:rsidRPr="009851E6" w:rsidRDefault="001655C7" w:rsidP="00F95E33">
            <w:pPr>
              <w:spacing w:before="120" w:after="120"/>
              <w:jc w:val="center"/>
              <w:rPr>
                <w:b/>
                <w:i/>
                <w:sz w:val="22"/>
                <w:szCs w:val="22"/>
              </w:rPr>
            </w:pPr>
            <w:r w:rsidRPr="009851E6">
              <w:rPr>
                <w:b/>
                <w:i/>
                <w:sz w:val="22"/>
                <w:szCs w:val="22"/>
              </w:rPr>
              <w:t>Sorsz.</w:t>
            </w:r>
          </w:p>
        </w:tc>
        <w:tc>
          <w:tcPr>
            <w:tcW w:w="3587" w:type="dxa"/>
            <w:shd w:val="clear" w:color="auto" w:fill="auto"/>
          </w:tcPr>
          <w:p w14:paraId="0A70018B" w14:textId="77777777" w:rsidR="001655C7" w:rsidRPr="009851E6" w:rsidRDefault="001655C7" w:rsidP="00F95E33">
            <w:pPr>
              <w:spacing w:before="120" w:after="120"/>
              <w:jc w:val="center"/>
              <w:rPr>
                <w:b/>
                <w:i/>
                <w:sz w:val="22"/>
                <w:szCs w:val="22"/>
              </w:rPr>
            </w:pPr>
            <w:r w:rsidRPr="009851E6">
              <w:rPr>
                <w:b/>
                <w:i/>
                <w:sz w:val="22"/>
                <w:szCs w:val="22"/>
              </w:rPr>
              <w:t>Megnevezés</w:t>
            </w:r>
          </w:p>
        </w:tc>
        <w:tc>
          <w:tcPr>
            <w:tcW w:w="1590" w:type="dxa"/>
            <w:shd w:val="clear" w:color="auto" w:fill="auto"/>
          </w:tcPr>
          <w:p w14:paraId="05F7FADB" w14:textId="77777777" w:rsidR="001655C7" w:rsidRPr="009851E6" w:rsidRDefault="001655C7" w:rsidP="00F95E33">
            <w:pPr>
              <w:spacing w:before="120" w:after="120"/>
              <w:jc w:val="center"/>
              <w:rPr>
                <w:b/>
                <w:i/>
                <w:sz w:val="22"/>
                <w:szCs w:val="22"/>
              </w:rPr>
            </w:pPr>
            <w:r w:rsidRPr="009851E6">
              <w:rPr>
                <w:b/>
                <w:i/>
                <w:sz w:val="22"/>
                <w:szCs w:val="22"/>
              </w:rPr>
              <w:t>Átlagos munkanapok száma/fő</w:t>
            </w:r>
          </w:p>
        </w:tc>
        <w:tc>
          <w:tcPr>
            <w:tcW w:w="1407" w:type="dxa"/>
            <w:shd w:val="clear" w:color="auto" w:fill="auto"/>
          </w:tcPr>
          <w:p w14:paraId="155F505E" w14:textId="77777777" w:rsidR="001655C7" w:rsidRPr="009851E6" w:rsidRDefault="001655C7" w:rsidP="00F95E33">
            <w:pPr>
              <w:spacing w:before="120" w:after="120"/>
              <w:jc w:val="center"/>
              <w:rPr>
                <w:b/>
                <w:i/>
                <w:sz w:val="22"/>
                <w:szCs w:val="22"/>
              </w:rPr>
            </w:pPr>
            <w:r w:rsidRPr="009851E6">
              <w:rPr>
                <w:b/>
                <w:i/>
                <w:sz w:val="22"/>
                <w:szCs w:val="22"/>
              </w:rPr>
              <w:t>Létszám (fő)</w:t>
            </w:r>
          </w:p>
        </w:tc>
        <w:tc>
          <w:tcPr>
            <w:tcW w:w="1761" w:type="dxa"/>
            <w:shd w:val="clear" w:color="auto" w:fill="auto"/>
          </w:tcPr>
          <w:p w14:paraId="049AF175" w14:textId="77777777" w:rsidR="001655C7" w:rsidRPr="009851E6" w:rsidRDefault="001655C7" w:rsidP="00F95E33">
            <w:pPr>
              <w:spacing w:before="120" w:after="120"/>
              <w:jc w:val="center"/>
              <w:rPr>
                <w:b/>
                <w:i/>
                <w:sz w:val="22"/>
                <w:szCs w:val="22"/>
              </w:rPr>
            </w:pPr>
            <w:r w:rsidRPr="009851E6">
              <w:rPr>
                <w:b/>
                <w:i/>
                <w:sz w:val="22"/>
                <w:szCs w:val="22"/>
              </w:rPr>
              <w:t>Ellenőri napok száma összesen</w:t>
            </w:r>
          </w:p>
        </w:tc>
      </w:tr>
      <w:tr w:rsidR="001655C7" w:rsidRPr="009851E6" w14:paraId="31453514" w14:textId="77777777" w:rsidTr="00F95E33">
        <w:trPr>
          <w:trHeight w:val="413"/>
        </w:trPr>
        <w:tc>
          <w:tcPr>
            <w:tcW w:w="837" w:type="dxa"/>
            <w:shd w:val="clear" w:color="auto" w:fill="auto"/>
          </w:tcPr>
          <w:p w14:paraId="3FEC14BB" w14:textId="77777777" w:rsidR="001655C7" w:rsidRPr="009851E6" w:rsidRDefault="001655C7" w:rsidP="00F95E33">
            <w:pPr>
              <w:spacing w:before="120" w:after="120"/>
              <w:jc w:val="both"/>
              <w:rPr>
                <w:sz w:val="22"/>
                <w:szCs w:val="22"/>
              </w:rPr>
            </w:pPr>
            <w:r w:rsidRPr="009851E6">
              <w:rPr>
                <w:sz w:val="22"/>
                <w:szCs w:val="22"/>
              </w:rPr>
              <w:t>1.</w:t>
            </w:r>
          </w:p>
        </w:tc>
        <w:tc>
          <w:tcPr>
            <w:tcW w:w="3587" w:type="dxa"/>
            <w:shd w:val="clear" w:color="auto" w:fill="auto"/>
          </w:tcPr>
          <w:p w14:paraId="5EE41C34" w14:textId="77777777" w:rsidR="001655C7" w:rsidRPr="009851E6" w:rsidRDefault="001655C7" w:rsidP="00F95E33">
            <w:pPr>
              <w:spacing w:before="120" w:after="120"/>
              <w:jc w:val="both"/>
              <w:rPr>
                <w:b/>
                <w:i/>
                <w:sz w:val="22"/>
                <w:szCs w:val="22"/>
              </w:rPr>
            </w:pPr>
            <w:r w:rsidRPr="009851E6">
              <w:rPr>
                <w:b/>
                <w:i/>
                <w:sz w:val="22"/>
                <w:szCs w:val="22"/>
              </w:rPr>
              <w:t>Bruttó munkaidő</w:t>
            </w:r>
          </w:p>
        </w:tc>
        <w:tc>
          <w:tcPr>
            <w:tcW w:w="1590" w:type="dxa"/>
            <w:shd w:val="clear" w:color="auto" w:fill="auto"/>
          </w:tcPr>
          <w:p w14:paraId="701AE1A9" w14:textId="77777777" w:rsidR="001655C7" w:rsidRPr="00B3254F" w:rsidRDefault="001655C7" w:rsidP="00F95E33">
            <w:pPr>
              <w:spacing w:before="120" w:after="120"/>
              <w:jc w:val="center"/>
            </w:pPr>
            <w:r w:rsidRPr="00B3254F">
              <w:t>25</w:t>
            </w:r>
            <w:r>
              <w:t>1</w:t>
            </w:r>
          </w:p>
        </w:tc>
        <w:tc>
          <w:tcPr>
            <w:tcW w:w="1407" w:type="dxa"/>
            <w:shd w:val="clear" w:color="auto" w:fill="auto"/>
          </w:tcPr>
          <w:p w14:paraId="52500A61" w14:textId="77777777" w:rsidR="001655C7" w:rsidRPr="00B3254F" w:rsidRDefault="001655C7" w:rsidP="00F95E33">
            <w:pPr>
              <w:spacing w:before="120" w:after="120"/>
              <w:jc w:val="center"/>
            </w:pPr>
            <w:r w:rsidRPr="00B3254F">
              <w:t>1</w:t>
            </w:r>
          </w:p>
        </w:tc>
        <w:tc>
          <w:tcPr>
            <w:tcW w:w="1761" w:type="dxa"/>
            <w:shd w:val="clear" w:color="auto" w:fill="auto"/>
          </w:tcPr>
          <w:p w14:paraId="63AAF9FC" w14:textId="77777777" w:rsidR="001655C7" w:rsidRPr="00B3254F" w:rsidRDefault="001655C7" w:rsidP="00F95E33">
            <w:pPr>
              <w:spacing w:before="120" w:after="120"/>
              <w:jc w:val="right"/>
              <w:rPr>
                <w:b/>
              </w:rPr>
            </w:pPr>
            <w:r w:rsidRPr="00B3254F">
              <w:rPr>
                <w:b/>
              </w:rPr>
              <w:t>25</w:t>
            </w:r>
            <w:r>
              <w:rPr>
                <w:b/>
              </w:rPr>
              <w:t>1</w:t>
            </w:r>
          </w:p>
        </w:tc>
      </w:tr>
      <w:tr w:rsidR="001655C7" w:rsidRPr="009851E6" w14:paraId="0320FBEE" w14:textId="77777777" w:rsidTr="00F95E33">
        <w:trPr>
          <w:trHeight w:val="652"/>
        </w:trPr>
        <w:tc>
          <w:tcPr>
            <w:tcW w:w="837" w:type="dxa"/>
            <w:shd w:val="clear" w:color="auto" w:fill="auto"/>
          </w:tcPr>
          <w:p w14:paraId="471215C2" w14:textId="77777777" w:rsidR="001655C7" w:rsidRPr="009851E6" w:rsidRDefault="001655C7" w:rsidP="00F95E33">
            <w:pPr>
              <w:jc w:val="both"/>
              <w:rPr>
                <w:sz w:val="22"/>
                <w:szCs w:val="22"/>
              </w:rPr>
            </w:pPr>
            <w:r w:rsidRPr="009851E6">
              <w:rPr>
                <w:sz w:val="22"/>
                <w:szCs w:val="22"/>
              </w:rPr>
              <w:t>2.</w:t>
            </w:r>
          </w:p>
        </w:tc>
        <w:tc>
          <w:tcPr>
            <w:tcW w:w="3587" w:type="dxa"/>
            <w:shd w:val="clear" w:color="auto" w:fill="auto"/>
          </w:tcPr>
          <w:p w14:paraId="1BD996FC" w14:textId="77777777" w:rsidR="001655C7" w:rsidRPr="009851E6" w:rsidRDefault="001655C7" w:rsidP="00F95E33">
            <w:pPr>
              <w:jc w:val="both"/>
              <w:rPr>
                <w:sz w:val="22"/>
                <w:szCs w:val="22"/>
              </w:rPr>
            </w:pPr>
            <w:r w:rsidRPr="009851E6">
              <w:rPr>
                <w:sz w:val="22"/>
                <w:szCs w:val="22"/>
              </w:rPr>
              <w:t>Kieső munkaidő</w:t>
            </w:r>
          </w:p>
        </w:tc>
        <w:tc>
          <w:tcPr>
            <w:tcW w:w="1590" w:type="dxa"/>
            <w:shd w:val="clear" w:color="auto" w:fill="auto"/>
          </w:tcPr>
          <w:p w14:paraId="0581FD6B" w14:textId="77777777" w:rsidR="001655C7" w:rsidRPr="009851E6" w:rsidRDefault="001655C7" w:rsidP="00F95E33">
            <w:pPr>
              <w:jc w:val="center"/>
              <w:rPr>
                <w:sz w:val="22"/>
                <w:szCs w:val="22"/>
              </w:rPr>
            </w:pPr>
            <w:r w:rsidRPr="009851E6">
              <w:rPr>
                <w:sz w:val="22"/>
                <w:szCs w:val="22"/>
              </w:rPr>
              <w:t>-</w:t>
            </w:r>
          </w:p>
        </w:tc>
        <w:tc>
          <w:tcPr>
            <w:tcW w:w="1407" w:type="dxa"/>
            <w:shd w:val="clear" w:color="auto" w:fill="auto"/>
          </w:tcPr>
          <w:p w14:paraId="66E3AA5D" w14:textId="77777777" w:rsidR="001655C7" w:rsidRPr="009851E6" w:rsidRDefault="001655C7" w:rsidP="00F95E33">
            <w:pPr>
              <w:jc w:val="center"/>
              <w:rPr>
                <w:sz w:val="22"/>
                <w:szCs w:val="22"/>
              </w:rPr>
            </w:pPr>
            <w:r w:rsidRPr="009851E6">
              <w:rPr>
                <w:sz w:val="22"/>
                <w:szCs w:val="22"/>
              </w:rPr>
              <w:t>-</w:t>
            </w:r>
          </w:p>
        </w:tc>
        <w:tc>
          <w:tcPr>
            <w:tcW w:w="1761" w:type="dxa"/>
            <w:shd w:val="clear" w:color="auto" w:fill="auto"/>
          </w:tcPr>
          <w:p w14:paraId="470BB057" w14:textId="77777777" w:rsidR="001655C7" w:rsidRPr="009851E6" w:rsidRDefault="001655C7" w:rsidP="00F95E33">
            <w:pPr>
              <w:jc w:val="right"/>
              <w:rPr>
                <w:sz w:val="22"/>
                <w:szCs w:val="22"/>
              </w:rPr>
            </w:pPr>
            <w:r w:rsidRPr="009851E6">
              <w:rPr>
                <w:sz w:val="22"/>
                <w:szCs w:val="22"/>
              </w:rPr>
              <w:t>(3)+(4)</w:t>
            </w:r>
          </w:p>
          <w:p w14:paraId="2678CB6E" w14:textId="77777777" w:rsidR="001655C7" w:rsidRPr="009851E6" w:rsidRDefault="001655C7" w:rsidP="00F95E33">
            <w:pPr>
              <w:jc w:val="right"/>
              <w:rPr>
                <w:sz w:val="22"/>
                <w:szCs w:val="22"/>
              </w:rPr>
            </w:pPr>
            <w:r w:rsidRPr="009851E6">
              <w:rPr>
                <w:sz w:val="22"/>
                <w:szCs w:val="22"/>
              </w:rPr>
              <w:t>= 3</w:t>
            </w:r>
            <w:r>
              <w:rPr>
                <w:sz w:val="22"/>
                <w:szCs w:val="22"/>
              </w:rPr>
              <w:t>5</w:t>
            </w:r>
          </w:p>
        </w:tc>
      </w:tr>
      <w:tr w:rsidR="001655C7" w:rsidRPr="009851E6" w14:paraId="5B109B3C" w14:textId="77777777" w:rsidTr="00F95E33">
        <w:tc>
          <w:tcPr>
            <w:tcW w:w="837" w:type="dxa"/>
            <w:shd w:val="clear" w:color="auto" w:fill="auto"/>
          </w:tcPr>
          <w:p w14:paraId="236D7915" w14:textId="77777777" w:rsidR="001655C7" w:rsidRPr="009851E6" w:rsidRDefault="001655C7" w:rsidP="00F95E33">
            <w:pPr>
              <w:spacing w:before="120" w:after="120"/>
              <w:jc w:val="both"/>
              <w:rPr>
                <w:sz w:val="22"/>
                <w:szCs w:val="22"/>
              </w:rPr>
            </w:pPr>
            <w:r w:rsidRPr="009851E6">
              <w:rPr>
                <w:sz w:val="22"/>
                <w:szCs w:val="22"/>
              </w:rPr>
              <w:t>3.</w:t>
            </w:r>
          </w:p>
        </w:tc>
        <w:tc>
          <w:tcPr>
            <w:tcW w:w="3587" w:type="dxa"/>
            <w:shd w:val="clear" w:color="auto" w:fill="auto"/>
          </w:tcPr>
          <w:p w14:paraId="39CAE722" w14:textId="77777777" w:rsidR="001655C7" w:rsidRPr="009851E6" w:rsidRDefault="001655C7" w:rsidP="00F95E33">
            <w:pPr>
              <w:spacing w:before="120" w:after="120"/>
              <w:jc w:val="both"/>
              <w:rPr>
                <w:sz w:val="22"/>
                <w:szCs w:val="22"/>
              </w:rPr>
            </w:pPr>
            <w:r w:rsidRPr="009851E6">
              <w:rPr>
                <w:sz w:val="22"/>
                <w:szCs w:val="22"/>
              </w:rPr>
              <w:t xml:space="preserve"> - fizetett szabadság</w:t>
            </w:r>
          </w:p>
        </w:tc>
        <w:tc>
          <w:tcPr>
            <w:tcW w:w="1590" w:type="dxa"/>
            <w:shd w:val="clear" w:color="auto" w:fill="auto"/>
          </w:tcPr>
          <w:p w14:paraId="3811DF4A" w14:textId="77777777" w:rsidR="001655C7" w:rsidRPr="009851E6" w:rsidRDefault="001655C7" w:rsidP="00F95E33">
            <w:pPr>
              <w:spacing w:before="120" w:after="120"/>
              <w:jc w:val="center"/>
            </w:pPr>
            <w:r w:rsidRPr="009851E6">
              <w:t>3</w:t>
            </w:r>
            <w:r>
              <w:t>0</w:t>
            </w:r>
          </w:p>
        </w:tc>
        <w:tc>
          <w:tcPr>
            <w:tcW w:w="1407" w:type="dxa"/>
            <w:shd w:val="clear" w:color="auto" w:fill="auto"/>
          </w:tcPr>
          <w:p w14:paraId="20AFEEDB" w14:textId="77777777" w:rsidR="001655C7" w:rsidRPr="009851E6" w:rsidRDefault="001655C7" w:rsidP="00F95E33">
            <w:pPr>
              <w:spacing w:before="120" w:after="120"/>
              <w:jc w:val="center"/>
            </w:pPr>
            <w:r w:rsidRPr="009851E6">
              <w:t>1</w:t>
            </w:r>
          </w:p>
        </w:tc>
        <w:tc>
          <w:tcPr>
            <w:tcW w:w="1761" w:type="dxa"/>
            <w:shd w:val="clear" w:color="auto" w:fill="auto"/>
          </w:tcPr>
          <w:p w14:paraId="186AFA4A" w14:textId="77777777" w:rsidR="001655C7" w:rsidRPr="009851E6" w:rsidRDefault="001655C7" w:rsidP="00F95E33">
            <w:pPr>
              <w:spacing w:before="120" w:after="120"/>
              <w:jc w:val="right"/>
            </w:pPr>
            <w:r w:rsidRPr="009851E6">
              <w:t>3</w:t>
            </w:r>
            <w:r>
              <w:t>0</w:t>
            </w:r>
          </w:p>
        </w:tc>
      </w:tr>
      <w:tr w:rsidR="001655C7" w:rsidRPr="009851E6" w14:paraId="6511CAE9" w14:textId="77777777" w:rsidTr="00F95E33">
        <w:tc>
          <w:tcPr>
            <w:tcW w:w="837" w:type="dxa"/>
            <w:shd w:val="clear" w:color="auto" w:fill="auto"/>
          </w:tcPr>
          <w:p w14:paraId="27202909" w14:textId="77777777" w:rsidR="001655C7" w:rsidRPr="009851E6" w:rsidRDefault="001655C7" w:rsidP="00F95E33">
            <w:pPr>
              <w:spacing w:before="120" w:after="120"/>
              <w:jc w:val="both"/>
              <w:rPr>
                <w:sz w:val="22"/>
                <w:szCs w:val="22"/>
              </w:rPr>
            </w:pPr>
            <w:r w:rsidRPr="009851E6">
              <w:rPr>
                <w:sz w:val="22"/>
                <w:szCs w:val="22"/>
              </w:rPr>
              <w:t>4.</w:t>
            </w:r>
          </w:p>
        </w:tc>
        <w:tc>
          <w:tcPr>
            <w:tcW w:w="3587" w:type="dxa"/>
            <w:shd w:val="clear" w:color="auto" w:fill="auto"/>
          </w:tcPr>
          <w:p w14:paraId="17D308C0" w14:textId="77777777" w:rsidR="001655C7" w:rsidRPr="009851E6" w:rsidRDefault="001655C7" w:rsidP="00F95E33">
            <w:pPr>
              <w:spacing w:before="120" w:after="120"/>
              <w:jc w:val="both"/>
              <w:rPr>
                <w:sz w:val="22"/>
                <w:szCs w:val="22"/>
              </w:rPr>
            </w:pPr>
            <w:r w:rsidRPr="009851E6">
              <w:rPr>
                <w:sz w:val="22"/>
                <w:szCs w:val="22"/>
              </w:rPr>
              <w:t xml:space="preserve"> - átlagos betegszabadság</w:t>
            </w:r>
          </w:p>
        </w:tc>
        <w:tc>
          <w:tcPr>
            <w:tcW w:w="1590" w:type="dxa"/>
            <w:shd w:val="clear" w:color="auto" w:fill="auto"/>
          </w:tcPr>
          <w:p w14:paraId="1603765C" w14:textId="77777777" w:rsidR="001655C7" w:rsidRPr="009851E6" w:rsidRDefault="001655C7" w:rsidP="00F95E33">
            <w:pPr>
              <w:spacing w:before="120" w:after="120"/>
              <w:jc w:val="center"/>
            </w:pPr>
            <w:r>
              <w:t>5</w:t>
            </w:r>
          </w:p>
        </w:tc>
        <w:tc>
          <w:tcPr>
            <w:tcW w:w="1407" w:type="dxa"/>
            <w:shd w:val="clear" w:color="auto" w:fill="auto"/>
          </w:tcPr>
          <w:p w14:paraId="1DE05B46" w14:textId="77777777" w:rsidR="001655C7" w:rsidRPr="009851E6" w:rsidRDefault="001655C7" w:rsidP="00F95E33">
            <w:pPr>
              <w:spacing w:before="120" w:after="120"/>
              <w:jc w:val="center"/>
            </w:pPr>
            <w:r>
              <w:t>1</w:t>
            </w:r>
          </w:p>
        </w:tc>
        <w:tc>
          <w:tcPr>
            <w:tcW w:w="1761" w:type="dxa"/>
            <w:shd w:val="clear" w:color="auto" w:fill="auto"/>
          </w:tcPr>
          <w:p w14:paraId="431A5A94" w14:textId="77777777" w:rsidR="001655C7" w:rsidRPr="009851E6" w:rsidRDefault="001655C7" w:rsidP="00F95E33">
            <w:pPr>
              <w:spacing w:before="120" w:after="120"/>
              <w:jc w:val="right"/>
            </w:pPr>
            <w:r>
              <w:t>5</w:t>
            </w:r>
          </w:p>
        </w:tc>
      </w:tr>
      <w:tr w:rsidR="001655C7" w:rsidRPr="009851E6" w14:paraId="7850455B" w14:textId="77777777" w:rsidTr="00F95E33">
        <w:trPr>
          <w:trHeight w:val="526"/>
        </w:trPr>
        <w:tc>
          <w:tcPr>
            <w:tcW w:w="837" w:type="dxa"/>
            <w:shd w:val="clear" w:color="auto" w:fill="auto"/>
          </w:tcPr>
          <w:p w14:paraId="76A2431A" w14:textId="77777777" w:rsidR="001655C7" w:rsidRPr="009851E6" w:rsidRDefault="001655C7" w:rsidP="00F95E33">
            <w:pPr>
              <w:jc w:val="both"/>
              <w:rPr>
                <w:sz w:val="22"/>
                <w:szCs w:val="22"/>
              </w:rPr>
            </w:pPr>
            <w:r w:rsidRPr="009851E6">
              <w:rPr>
                <w:sz w:val="22"/>
                <w:szCs w:val="22"/>
              </w:rPr>
              <w:t>5.</w:t>
            </w:r>
          </w:p>
        </w:tc>
        <w:tc>
          <w:tcPr>
            <w:tcW w:w="3587" w:type="dxa"/>
            <w:shd w:val="clear" w:color="auto" w:fill="auto"/>
          </w:tcPr>
          <w:p w14:paraId="49F54351" w14:textId="77777777" w:rsidR="001655C7" w:rsidRPr="009851E6" w:rsidRDefault="001655C7" w:rsidP="00F95E33">
            <w:pPr>
              <w:rPr>
                <w:b/>
                <w:i/>
                <w:sz w:val="22"/>
                <w:szCs w:val="22"/>
              </w:rPr>
            </w:pPr>
            <w:r w:rsidRPr="009851E6">
              <w:rPr>
                <w:b/>
                <w:i/>
                <w:sz w:val="22"/>
                <w:szCs w:val="22"/>
              </w:rPr>
              <w:t>Nettó munkaidő(rendelkezésre álló kapacitás)</w:t>
            </w:r>
          </w:p>
        </w:tc>
        <w:tc>
          <w:tcPr>
            <w:tcW w:w="1590" w:type="dxa"/>
            <w:shd w:val="clear" w:color="auto" w:fill="auto"/>
          </w:tcPr>
          <w:p w14:paraId="61245277" w14:textId="77777777" w:rsidR="001655C7" w:rsidRPr="009851E6" w:rsidRDefault="001655C7" w:rsidP="00F95E33">
            <w:pPr>
              <w:jc w:val="center"/>
            </w:pPr>
            <w:r w:rsidRPr="009851E6">
              <w:t>2</w:t>
            </w:r>
            <w:r>
              <w:t>16</w:t>
            </w:r>
          </w:p>
        </w:tc>
        <w:tc>
          <w:tcPr>
            <w:tcW w:w="1407" w:type="dxa"/>
            <w:shd w:val="clear" w:color="auto" w:fill="auto"/>
          </w:tcPr>
          <w:p w14:paraId="497C897B" w14:textId="77777777" w:rsidR="001655C7" w:rsidRPr="009851E6" w:rsidRDefault="001655C7" w:rsidP="00F95E33">
            <w:pPr>
              <w:jc w:val="center"/>
            </w:pPr>
            <w:r w:rsidRPr="009851E6">
              <w:t>1</w:t>
            </w:r>
          </w:p>
        </w:tc>
        <w:tc>
          <w:tcPr>
            <w:tcW w:w="1761" w:type="dxa"/>
            <w:shd w:val="clear" w:color="auto" w:fill="auto"/>
          </w:tcPr>
          <w:p w14:paraId="49B2FCE3" w14:textId="77777777" w:rsidR="001655C7" w:rsidRPr="009851E6" w:rsidRDefault="001655C7" w:rsidP="00F95E33">
            <w:pPr>
              <w:jc w:val="right"/>
            </w:pPr>
            <w:r w:rsidRPr="009851E6">
              <w:t>(1)-(2)</w:t>
            </w:r>
          </w:p>
          <w:p w14:paraId="729C7C0F" w14:textId="77777777" w:rsidR="001655C7" w:rsidRPr="00B54B11" w:rsidRDefault="001655C7" w:rsidP="00F95E33">
            <w:pPr>
              <w:jc w:val="right"/>
              <w:rPr>
                <w:b/>
              </w:rPr>
            </w:pPr>
            <w:r w:rsidRPr="00B54B11">
              <w:rPr>
                <w:b/>
              </w:rPr>
              <w:t>= 2</w:t>
            </w:r>
            <w:r>
              <w:rPr>
                <w:b/>
              </w:rPr>
              <w:t>16</w:t>
            </w:r>
          </w:p>
        </w:tc>
      </w:tr>
      <w:tr w:rsidR="001655C7" w:rsidRPr="00083021" w14:paraId="772008B9" w14:textId="77777777" w:rsidTr="00F95E33">
        <w:trPr>
          <w:trHeight w:val="489"/>
        </w:trPr>
        <w:tc>
          <w:tcPr>
            <w:tcW w:w="837" w:type="dxa"/>
            <w:shd w:val="clear" w:color="auto" w:fill="auto"/>
          </w:tcPr>
          <w:p w14:paraId="3A81A247" w14:textId="77777777" w:rsidR="001655C7" w:rsidRPr="00083021" w:rsidRDefault="001655C7" w:rsidP="00F95E33">
            <w:pPr>
              <w:jc w:val="both"/>
              <w:rPr>
                <w:sz w:val="22"/>
                <w:szCs w:val="22"/>
              </w:rPr>
            </w:pPr>
            <w:r w:rsidRPr="00083021">
              <w:rPr>
                <w:sz w:val="22"/>
                <w:szCs w:val="22"/>
              </w:rPr>
              <w:t>6.</w:t>
            </w:r>
          </w:p>
        </w:tc>
        <w:tc>
          <w:tcPr>
            <w:tcW w:w="3587" w:type="dxa"/>
            <w:shd w:val="clear" w:color="auto" w:fill="auto"/>
          </w:tcPr>
          <w:p w14:paraId="1A3B5F21" w14:textId="77777777" w:rsidR="001655C7" w:rsidRPr="00083021" w:rsidRDefault="001655C7" w:rsidP="00F95E33">
            <w:pPr>
              <w:jc w:val="both"/>
              <w:rPr>
                <w:sz w:val="22"/>
                <w:szCs w:val="22"/>
              </w:rPr>
            </w:pPr>
            <w:r w:rsidRPr="00083021">
              <w:rPr>
                <w:sz w:val="22"/>
                <w:szCs w:val="22"/>
              </w:rPr>
              <w:t>Bizonyosságot adó tevékenység, ellenőrzések</w:t>
            </w:r>
          </w:p>
        </w:tc>
        <w:tc>
          <w:tcPr>
            <w:tcW w:w="1590" w:type="dxa"/>
            <w:shd w:val="clear" w:color="auto" w:fill="auto"/>
          </w:tcPr>
          <w:p w14:paraId="72BD2697" w14:textId="77777777" w:rsidR="001655C7" w:rsidRPr="00083021" w:rsidRDefault="001655C7" w:rsidP="00F95E33">
            <w:pPr>
              <w:jc w:val="center"/>
            </w:pPr>
            <w:r w:rsidRPr="00083021">
              <w:t>1</w:t>
            </w:r>
            <w:r>
              <w:t>64</w:t>
            </w:r>
          </w:p>
        </w:tc>
        <w:tc>
          <w:tcPr>
            <w:tcW w:w="1407" w:type="dxa"/>
            <w:shd w:val="clear" w:color="auto" w:fill="auto"/>
          </w:tcPr>
          <w:p w14:paraId="5D7E5222" w14:textId="77777777" w:rsidR="001655C7" w:rsidRPr="00083021" w:rsidRDefault="001655C7" w:rsidP="00F95E33">
            <w:pPr>
              <w:jc w:val="center"/>
            </w:pPr>
            <w:r w:rsidRPr="00083021">
              <w:t>1</w:t>
            </w:r>
          </w:p>
        </w:tc>
        <w:tc>
          <w:tcPr>
            <w:tcW w:w="1761" w:type="dxa"/>
            <w:shd w:val="clear" w:color="auto" w:fill="auto"/>
          </w:tcPr>
          <w:p w14:paraId="5221D61D" w14:textId="77777777" w:rsidR="001655C7" w:rsidRPr="00083021" w:rsidRDefault="001655C7" w:rsidP="00F95E33">
            <w:pPr>
              <w:jc w:val="right"/>
            </w:pPr>
            <w:r w:rsidRPr="00083021">
              <w:t>1</w:t>
            </w:r>
            <w:r>
              <w:t>64</w:t>
            </w:r>
          </w:p>
        </w:tc>
      </w:tr>
      <w:tr w:rsidR="001655C7" w:rsidRPr="00083021" w14:paraId="6B1B2B0E" w14:textId="77777777" w:rsidTr="00F95E33">
        <w:tc>
          <w:tcPr>
            <w:tcW w:w="837" w:type="dxa"/>
            <w:shd w:val="clear" w:color="auto" w:fill="auto"/>
          </w:tcPr>
          <w:p w14:paraId="22FB9A85" w14:textId="77777777" w:rsidR="001655C7" w:rsidRPr="00083021" w:rsidRDefault="001655C7" w:rsidP="00F95E33">
            <w:pPr>
              <w:spacing w:before="120" w:after="120"/>
              <w:jc w:val="both"/>
              <w:rPr>
                <w:sz w:val="22"/>
                <w:szCs w:val="22"/>
              </w:rPr>
            </w:pPr>
            <w:r w:rsidRPr="00083021">
              <w:rPr>
                <w:sz w:val="22"/>
                <w:szCs w:val="22"/>
              </w:rPr>
              <w:t>7.</w:t>
            </w:r>
          </w:p>
        </w:tc>
        <w:tc>
          <w:tcPr>
            <w:tcW w:w="3587" w:type="dxa"/>
            <w:shd w:val="clear" w:color="auto" w:fill="auto"/>
          </w:tcPr>
          <w:p w14:paraId="296396CA" w14:textId="77777777" w:rsidR="001655C7" w:rsidRPr="00083021" w:rsidRDefault="001655C7" w:rsidP="00F95E33">
            <w:pPr>
              <w:spacing w:before="120" w:after="120"/>
              <w:jc w:val="both"/>
              <w:rPr>
                <w:sz w:val="22"/>
                <w:szCs w:val="22"/>
              </w:rPr>
            </w:pPr>
            <w:r w:rsidRPr="00083021">
              <w:rPr>
                <w:sz w:val="22"/>
                <w:szCs w:val="22"/>
              </w:rPr>
              <w:t>Tanácsadó tevékenység</w:t>
            </w:r>
          </w:p>
        </w:tc>
        <w:tc>
          <w:tcPr>
            <w:tcW w:w="1590" w:type="dxa"/>
            <w:shd w:val="clear" w:color="auto" w:fill="auto"/>
          </w:tcPr>
          <w:p w14:paraId="6C9C9F3E" w14:textId="77777777" w:rsidR="001655C7" w:rsidRPr="00083021" w:rsidRDefault="001655C7" w:rsidP="00F95E33">
            <w:pPr>
              <w:spacing w:before="120" w:after="120"/>
              <w:jc w:val="center"/>
            </w:pPr>
            <w:r>
              <w:t>35</w:t>
            </w:r>
          </w:p>
        </w:tc>
        <w:tc>
          <w:tcPr>
            <w:tcW w:w="1407" w:type="dxa"/>
            <w:shd w:val="clear" w:color="auto" w:fill="auto"/>
          </w:tcPr>
          <w:p w14:paraId="4F9601E3" w14:textId="77777777" w:rsidR="001655C7" w:rsidRPr="00083021" w:rsidRDefault="001655C7" w:rsidP="00F95E33">
            <w:pPr>
              <w:spacing w:before="120" w:after="120"/>
              <w:jc w:val="center"/>
            </w:pPr>
            <w:r w:rsidRPr="00083021">
              <w:t>1</w:t>
            </w:r>
          </w:p>
        </w:tc>
        <w:tc>
          <w:tcPr>
            <w:tcW w:w="1761" w:type="dxa"/>
            <w:shd w:val="clear" w:color="auto" w:fill="auto"/>
          </w:tcPr>
          <w:p w14:paraId="48D33EC0" w14:textId="77777777" w:rsidR="001655C7" w:rsidRPr="00083021" w:rsidRDefault="001655C7" w:rsidP="00F95E33">
            <w:pPr>
              <w:spacing w:before="120" w:after="120"/>
              <w:jc w:val="right"/>
            </w:pPr>
            <w:r>
              <w:t>35</w:t>
            </w:r>
          </w:p>
        </w:tc>
      </w:tr>
      <w:tr w:rsidR="001655C7" w:rsidRPr="00083021" w14:paraId="2B0306A3" w14:textId="77777777" w:rsidTr="00F95E33">
        <w:tc>
          <w:tcPr>
            <w:tcW w:w="837" w:type="dxa"/>
            <w:shd w:val="clear" w:color="auto" w:fill="auto"/>
          </w:tcPr>
          <w:p w14:paraId="0C4FBA17" w14:textId="77777777" w:rsidR="001655C7" w:rsidRPr="00083021" w:rsidRDefault="001655C7" w:rsidP="00F95E33">
            <w:pPr>
              <w:spacing w:before="120" w:after="120"/>
              <w:jc w:val="both"/>
              <w:rPr>
                <w:sz w:val="22"/>
                <w:szCs w:val="22"/>
              </w:rPr>
            </w:pPr>
            <w:r w:rsidRPr="00083021">
              <w:rPr>
                <w:sz w:val="22"/>
                <w:szCs w:val="22"/>
              </w:rPr>
              <w:t>8.</w:t>
            </w:r>
          </w:p>
        </w:tc>
        <w:tc>
          <w:tcPr>
            <w:tcW w:w="3587" w:type="dxa"/>
            <w:shd w:val="clear" w:color="auto" w:fill="auto"/>
          </w:tcPr>
          <w:p w14:paraId="69A2BD86" w14:textId="77777777" w:rsidR="001655C7" w:rsidRPr="00083021" w:rsidRDefault="001655C7" w:rsidP="00F95E33">
            <w:pPr>
              <w:spacing w:before="120" w:after="120"/>
              <w:jc w:val="both"/>
              <w:rPr>
                <w:sz w:val="22"/>
                <w:szCs w:val="22"/>
              </w:rPr>
            </w:pPr>
            <w:r w:rsidRPr="00083021">
              <w:rPr>
                <w:sz w:val="22"/>
                <w:szCs w:val="22"/>
              </w:rPr>
              <w:t>Képzés</w:t>
            </w:r>
          </w:p>
        </w:tc>
        <w:tc>
          <w:tcPr>
            <w:tcW w:w="1590" w:type="dxa"/>
            <w:shd w:val="clear" w:color="auto" w:fill="auto"/>
          </w:tcPr>
          <w:p w14:paraId="234DAE39" w14:textId="77777777" w:rsidR="001655C7" w:rsidRPr="00083021" w:rsidRDefault="001655C7" w:rsidP="00F95E33">
            <w:pPr>
              <w:spacing w:before="120" w:after="120"/>
              <w:jc w:val="center"/>
            </w:pPr>
            <w:r>
              <w:t>2</w:t>
            </w:r>
          </w:p>
        </w:tc>
        <w:tc>
          <w:tcPr>
            <w:tcW w:w="1407" w:type="dxa"/>
            <w:shd w:val="clear" w:color="auto" w:fill="auto"/>
          </w:tcPr>
          <w:p w14:paraId="762193CD" w14:textId="77777777" w:rsidR="001655C7" w:rsidRPr="00083021" w:rsidRDefault="001655C7" w:rsidP="00F95E33">
            <w:pPr>
              <w:spacing w:before="120" w:after="120"/>
              <w:jc w:val="center"/>
            </w:pPr>
            <w:r w:rsidRPr="00083021">
              <w:t>1</w:t>
            </w:r>
          </w:p>
        </w:tc>
        <w:tc>
          <w:tcPr>
            <w:tcW w:w="1761" w:type="dxa"/>
            <w:shd w:val="clear" w:color="auto" w:fill="auto"/>
          </w:tcPr>
          <w:p w14:paraId="01300A2D" w14:textId="77777777" w:rsidR="001655C7" w:rsidRPr="00083021" w:rsidRDefault="001655C7" w:rsidP="00F95E33">
            <w:pPr>
              <w:spacing w:before="120" w:after="120"/>
              <w:jc w:val="right"/>
            </w:pPr>
            <w:r>
              <w:t>2</w:t>
            </w:r>
          </w:p>
        </w:tc>
      </w:tr>
      <w:tr w:rsidR="001655C7" w:rsidRPr="00083021" w14:paraId="622AA4C0" w14:textId="77777777" w:rsidTr="00F95E33">
        <w:tc>
          <w:tcPr>
            <w:tcW w:w="837" w:type="dxa"/>
            <w:shd w:val="clear" w:color="auto" w:fill="auto"/>
          </w:tcPr>
          <w:p w14:paraId="2E226E17" w14:textId="77777777" w:rsidR="001655C7" w:rsidRPr="00083021" w:rsidRDefault="001655C7" w:rsidP="00F95E33">
            <w:pPr>
              <w:spacing w:before="120" w:after="120"/>
              <w:jc w:val="both"/>
              <w:rPr>
                <w:sz w:val="22"/>
                <w:szCs w:val="22"/>
              </w:rPr>
            </w:pPr>
            <w:r w:rsidRPr="00083021">
              <w:rPr>
                <w:sz w:val="22"/>
                <w:szCs w:val="22"/>
              </w:rPr>
              <w:t>9.</w:t>
            </w:r>
          </w:p>
        </w:tc>
        <w:tc>
          <w:tcPr>
            <w:tcW w:w="3587" w:type="dxa"/>
            <w:shd w:val="clear" w:color="auto" w:fill="auto"/>
          </w:tcPr>
          <w:p w14:paraId="79E62349" w14:textId="77777777" w:rsidR="001655C7" w:rsidRPr="00083021" w:rsidRDefault="001655C7" w:rsidP="00F95E33">
            <w:pPr>
              <w:spacing w:before="120" w:after="120"/>
              <w:jc w:val="both"/>
              <w:rPr>
                <w:sz w:val="22"/>
                <w:szCs w:val="22"/>
              </w:rPr>
            </w:pPr>
            <w:r w:rsidRPr="00083021">
              <w:rPr>
                <w:sz w:val="22"/>
                <w:szCs w:val="22"/>
              </w:rPr>
              <w:t>Adminisztratív feladatok</w:t>
            </w:r>
          </w:p>
        </w:tc>
        <w:tc>
          <w:tcPr>
            <w:tcW w:w="1590" w:type="dxa"/>
            <w:shd w:val="clear" w:color="auto" w:fill="auto"/>
          </w:tcPr>
          <w:p w14:paraId="0CE48F30" w14:textId="77777777" w:rsidR="001655C7" w:rsidRPr="00083021" w:rsidRDefault="001655C7" w:rsidP="00F95E33">
            <w:pPr>
              <w:spacing w:before="120" w:after="120"/>
              <w:jc w:val="center"/>
            </w:pPr>
            <w:r>
              <w:t>1</w:t>
            </w:r>
            <w:r w:rsidRPr="00083021">
              <w:t>5</w:t>
            </w:r>
          </w:p>
        </w:tc>
        <w:tc>
          <w:tcPr>
            <w:tcW w:w="1407" w:type="dxa"/>
            <w:shd w:val="clear" w:color="auto" w:fill="auto"/>
          </w:tcPr>
          <w:p w14:paraId="3755D045" w14:textId="77777777" w:rsidR="001655C7" w:rsidRPr="00083021" w:rsidRDefault="001655C7" w:rsidP="00F95E33">
            <w:pPr>
              <w:spacing w:before="120" w:after="120"/>
              <w:jc w:val="center"/>
            </w:pPr>
            <w:r w:rsidRPr="00083021">
              <w:t>1</w:t>
            </w:r>
          </w:p>
        </w:tc>
        <w:tc>
          <w:tcPr>
            <w:tcW w:w="1761" w:type="dxa"/>
            <w:shd w:val="clear" w:color="auto" w:fill="auto"/>
          </w:tcPr>
          <w:p w14:paraId="7223CADE" w14:textId="77777777" w:rsidR="001655C7" w:rsidRPr="00083021" w:rsidRDefault="001655C7" w:rsidP="00F95E33">
            <w:pPr>
              <w:spacing w:before="120" w:after="120"/>
              <w:jc w:val="right"/>
            </w:pPr>
            <w:r>
              <w:t>1</w:t>
            </w:r>
            <w:r w:rsidRPr="00083021">
              <w:t>5</w:t>
            </w:r>
          </w:p>
        </w:tc>
      </w:tr>
      <w:tr w:rsidR="001655C7" w:rsidRPr="00083021" w14:paraId="2D4DD98B" w14:textId="77777777" w:rsidTr="00F95E33">
        <w:tc>
          <w:tcPr>
            <w:tcW w:w="837" w:type="dxa"/>
            <w:shd w:val="clear" w:color="auto" w:fill="auto"/>
          </w:tcPr>
          <w:p w14:paraId="18FF4E91" w14:textId="77777777" w:rsidR="001655C7" w:rsidRPr="00083021" w:rsidRDefault="001655C7" w:rsidP="00F95E33">
            <w:pPr>
              <w:jc w:val="both"/>
              <w:rPr>
                <w:sz w:val="22"/>
                <w:szCs w:val="22"/>
              </w:rPr>
            </w:pPr>
            <w:r w:rsidRPr="00083021">
              <w:rPr>
                <w:sz w:val="22"/>
                <w:szCs w:val="22"/>
              </w:rPr>
              <w:t>10.</w:t>
            </w:r>
          </w:p>
        </w:tc>
        <w:tc>
          <w:tcPr>
            <w:tcW w:w="3587" w:type="dxa"/>
            <w:shd w:val="clear" w:color="auto" w:fill="auto"/>
          </w:tcPr>
          <w:p w14:paraId="1575CAF9" w14:textId="77777777" w:rsidR="001655C7" w:rsidRPr="00083021" w:rsidRDefault="001655C7" w:rsidP="00F95E33">
            <w:pPr>
              <w:rPr>
                <w:b/>
                <w:i/>
                <w:sz w:val="22"/>
                <w:szCs w:val="22"/>
              </w:rPr>
            </w:pPr>
            <w:r w:rsidRPr="00083021">
              <w:rPr>
                <w:b/>
                <w:i/>
                <w:sz w:val="22"/>
                <w:szCs w:val="22"/>
              </w:rPr>
              <w:t>Összes tevékenység kapacitásigénye</w:t>
            </w:r>
          </w:p>
        </w:tc>
        <w:tc>
          <w:tcPr>
            <w:tcW w:w="1590" w:type="dxa"/>
            <w:shd w:val="clear" w:color="auto" w:fill="auto"/>
          </w:tcPr>
          <w:p w14:paraId="62F87212" w14:textId="77777777" w:rsidR="001655C7" w:rsidRPr="00083021" w:rsidRDefault="001655C7" w:rsidP="00F95E33">
            <w:pPr>
              <w:jc w:val="center"/>
              <w:rPr>
                <w:sz w:val="22"/>
                <w:szCs w:val="22"/>
              </w:rPr>
            </w:pPr>
            <w:r w:rsidRPr="00083021">
              <w:rPr>
                <w:sz w:val="22"/>
                <w:szCs w:val="22"/>
              </w:rPr>
              <w:t>2</w:t>
            </w:r>
            <w:r>
              <w:rPr>
                <w:sz w:val="22"/>
                <w:szCs w:val="22"/>
              </w:rPr>
              <w:t>16</w:t>
            </w:r>
          </w:p>
        </w:tc>
        <w:tc>
          <w:tcPr>
            <w:tcW w:w="1407" w:type="dxa"/>
            <w:shd w:val="clear" w:color="auto" w:fill="auto"/>
          </w:tcPr>
          <w:p w14:paraId="703CFE8B" w14:textId="77777777" w:rsidR="001655C7" w:rsidRPr="00083021" w:rsidRDefault="001655C7" w:rsidP="00F95E33">
            <w:pPr>
              <w:jc w:val="center"/>
              <w:rPr>
                <w:sz w:val="22"/>
                <w:szCs w:val="22"/>
              </w:rPr>
            </w:pPr>
            <w:r w:rsidRPr="00083021">
              <w:rPr>
                <w:sz w:val="22"/>
                <w:szCs w:val="22"/>
              </w:rPr>
              <w:t>1</w:t>
            </w:r>
          </w:p>
        </w:tc>
        <w:tc>
          <w:tcPr>
            <w:tcW w:w="1761" w:type="dxa"/>
            <w:shd w:val="clear" w:color="auto" w:fill="auto"/>
          </w:tcPr>
          <w:p w14:paraId="6EFE0AD0" w14:textId="77777777" w:rsidR="001655C7" w:rsidRPr="00083021" w:rsidRDefault="001655C7" w:rsidP="00F95E33">
            <w:pPr>
              <w:jc w:val="right"/>
              <w:rPr>
                <w:sz w:val="22"/>
                <w:szCs w:val="22"/>
              </w:rPr>
            </w:pPr>
            <w:r w:rsidRPr="00083021">
              <w:rPr>
                <w:sz w:val="22"/>
                <w:szCs w:val="22"/>
              </w:rPr>
              <w:t>(6)+(7)+(8)+(9)</w:t>
            </w:r>
          </w:p>
          <w:p w14:paraId="22F1B231" w14:textId="77777777" w:rsidR="001655C7" w:rsidRPr="00083021" w:rsidRDefault="001655C7" w:rsidP="00F95E33">
            <w:pPr>
              <w:jc w:val="right"/>
              <w:rPr>
                <w:sz w:val="22"/>
                <w:szCs w:val="22"/>
              </w:rPr>
            </w:pPr>
            <w:r w:rsidRPr="00083021">
              <w:rPr>
                <w:sz w:val="22"/>
                <w:szCs w:val="22"/>
              </w:rPr>
              <w:t xml:space="preserve">= </w:t>
            </w:r>
            <w:r w:rsidRPr="00083021">
              <w:rPr>
                <w:b/>
                <w:i/>
                <w:sz w:val="28"/>
                <w:szCs w:val="28"/>
              </w:rPr>
              <w:t>2</w:t>
            </w:r>
            <w:r>
              <w:rPr>
                <w:b/>
                <w:i/>
                <w:sz w:val="28"/>
                <w:szCs w:val="28"/>
              </w:rPr>
              <w:t>16</w:t>
            </w:r>
          </w:p>
        </w:tc>
      </w:tr>
    </w:tbl>
    <w:p w14:paraId="1E9F77E0" w14:textId="77777777" w:rsidR="001655C7" w:rsidRDefault="001655C7" w:rsidP="001655C7">
      <w:pPr>
        <w:spacing w:before="240" w:after="120"/>
        <w:jc w:val="both"/>
      </w:pPr>
      <w:r>
        <w:t>2023</w:t>
      </w:r>
      <w:r w:rsidRPr="007D071B">
        <w:t xml:space="preserve">. évben a belső ellenőrzés összesen </w:t>
      </w:r>
      <w:r w:rsidRPr="000A3811">
        <w:rPr>
          <w:b/>
          <w:i/>
        </w:rPr>
        <w:t xml:space="preserve">9 </w:t>
      </w:r>
      <w:r w:rsidRPr="007D071B">
        <w:rPr>
          <w:b/>
          <w:i/>
        </w:rPr>
        <w:t>db ellenőrzést</w:t>
      </w:r>
      <w:r w:rsidRPr="007D071B">
        <w:t xml:space="preserve"> végzett,</w:t>
      </w:r>
      <w:r>
        <w:t xml:space="preserve"> ebben a támogatás elszámolások vizsgálata 1 ellenőrzésként szerepel. Az ellenőrzések közül a 7 db lezárt, 3 db az EVAT Zrt. és az Egri </w:t>
      </w:r>
      <w:r w:rsidRPr="000A3811">
        <w:t>Városfejlesztési Kft.</w:t>
      </w:r>
      <w:r>
        <w:t xml:space="preserve"> vizsgálata, az ellenőrzött szervek </w:t>
      </w:r>
      <w:r w:rsidRPr="001F0163">
        <w:rPr>
          <w:i/>
          <w:iCs/>
        </w:rPr>
        <w:t>jogsértő magatartása</w:t>
      </w:r>
      <w:r>
        <w:rPr>
          <w:i/>
          <w:iCs/>
        </w:rPr>
        <w:t>,</w:t>
      </w:r>
      <w:r w:rsidRPr="001F0163">
        <w:rPr>
          <w:i/>
          <w:iCs/>
        </w:rPr>
        <w:t xml:space="preserve"> az ellenőrzés folytatásá</w:t>
      </w:r>
      <w:r>
        <w:rPr>
          <w:i/>
          <w:iCs/>
        </w:rPr>
        <w:t>nak</w:t>
      </w:r>
      <w:r w:rsidRPr="001F0163">
        <w:rPr>
          <w:i/>
          <w:iCs/>
        </w:rPr>
        <w:t xml:space="preserve"> akadályoz</w:t>
      </w:r>
      <w:r>
        <w:rPr>
          <w:i/>
          <w:iCs/>
        </w:rPr>
        <w:t>ása miatt,</w:t>
      </w:r>
      <w:r>
        <w:t xml:space="preserve"> - többszöri felszólításra sem adták át a kért adatokat, dokumentumokat a belső ellenőrzés részére, nem zárult le.</w:t>
      </w:r>
    </w:p>
    <w:p w14:paraId="66C67FB3" w14:textId="77777777" w:rsidR="001655C7" w:rsidRPr="007D071B" w:rsidRDefault="001655C7" w:rsidP="001655C7">
      <w:pPr>
        <w:spacing w:before="120" w:after="120"/>
        <w:jc w:val="both"/>
      </w:pPr>
      <w:r>
        <w:t>Az ellenőrzés típusonként</w:t>
      </w:r>
      <w:r w:rsidRPr="007D071B">
        <w:t xml:space="preserve"> a következő:</w:t>
      </w:r>
    </w:p>
    <w:tbl>
      <w:tblPr>
        <w:tblW w:w="9853"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670"/>
        <w:gridCol w:w="4183"/>
      </w:tblGrid>
      <w:tr w:rsidR="001655C7" w:rsidRPr="009C5227" w14:paraId="7E056A73" w14:textId="77777777" w:rsidTr="00F95E33">
        <w:trPr>
          <w:trHeight w:val="459"/>
        </w:trPr>
        <w:tc>
          <w:tcPr>
            <w:tcW w:w="5670" w:type="dxa"/>
            <w:shd w:val="clear" w:color="auto" w:fill="auto"/>
          </w:tcPr>
          <w:p w14:paraId="681DE020" w14:textId="77777777" w:rsidR="001655C7" w:rsidRPr="009C5227" w:rsidRDefault="001655C7" w:rsidP="00F95E33">
            <w:pPr>
              <w:spacing w:after="120"/>
              <w:jc w:val="both"/>
              <w:rPr>
                <w:b/>
              </w:rPr>
            </w:pPr>
            <w:r w:rsidRPr="009C5227">
              <w:rPr>
                <w:b/>
              </w:rPr>
              <w:t>Ellenőrzés típusa</w:t>
            </w:r>
          </w:p>
        </w:tc>
        <w:tc>
          <w:tcPr>
            <w:tcW w:w="4183" w:type="dxa"/>
            <w:shd w:val="clear" w:color="auto" w:fill="auto"/>
          </w:tcPr>
          <w:p w14:paraId="5D2C0D41" w14:textId="77777777" w:rsidR="001655C7" w:rsidRPr="009C5227" w:rsidRDefault="001655C7" w:rsidP="00F95E33">
            <w:pPr>
              <w:spacing w:after="120"/>
              <w:jc w:val="both"/>
              <w:rPr>
                <w:b/>
              </w:rPr>
            </w:pPr>
            <w:r w:rsidRPr="009C5227">
              <w:rPr>
                <w:b/>
              </w:rPr>
              <w:t>Mennyisége (db)</w:t>
            </w:r>
          </w:p>
        </w:tc>
      </w:tr>
      <w:tr w:rsidR="001655C7" w:rsidRPr="009C5227" w14:paraId="2B320419" w14:textId="77777777" w:rsidTr="00F95E33">
        <w:trPr>
          <w:trHeight w:val="459"/>
        </w:trPr>
        <w:tc>
          <w:tcPr>
            <w:tcW w:w="5670" w:type="dxa"/>
            <w:shd w:val="clear" w:color="auto" w:fill="auto"/>
          </w:tcPr>
          <w:p w14:paraId="30D1B6F0" w14:textId="77777777" w:rsidR="001655C7" w:rsidRPr="009C5227" w:rsidRDefault="001655C7" w:rsidP="00F95E33">
            <w:pPr>
              <w:spacing w:after="120"/>
              <w:jc w:val="both"/>
            </w:pPr>
            <w:r w:rsidRPr="009C5227">
              <w:t>Szabályszerűségi ellenőrzés</w:t>
            </w:r>
          </w:p>
        </w:tc>
        <w:tc>
          <w:tcPr>
            <w:tcW w:w="4183" w:type="dxa"/>
            <w:shd w:val="clear" w:color="auto" w:fill="auto"/>
          </w:tcPr>
          <w:p w14:paraId="7863E415" w14:textId="77777777" w:rsidR="001655C7" w:rsidRPr="009C5227" w:rsidRDefault="001655C7" w:rsidP="00F95E33">
            <w:pPr>
              <w:spacing w:after="120"/>
              <w:jc w:val="both"/>
            </w:pPr>
            <w:r>
              <w:t>6</w:t>
            </w:r>
            <w:r w:rsidRPr="009C5227">
              <w:t xml:space="preserve"> db</w:t>
            </w:r>
          </w:p>
        </w:tc>
      </w:tr>
      <w:tr w:rsidR="001655C7" w:rsidRPr="009C5227" w14:paraId="63BB708A" w14:textId="77777777" w:rsidTr="00F95E33">
        <w:trPr>
          <w:trHeight w:val="459"/>
        </w:trPr>
        <w:tc>
          <w:tcPr>
            <w:tcW w:w="5670" w:type="dxa"/>
            <w:shd w:val="clear" w:color="auto" w:fill="auto"/>
          </w:tcPr>
          <w:p w14:paraId="38D40055" w14:textId="77777777" w:rsidR="001655C7" w:rsidRPr="009C5227" w:rsidRDefault="001655C7" w:rsidP="00F95E33">
            <w:pPr>
              <w:spacing w:after="120"/>
              <w:jc w:val="both"/>
            </w:pPr>
            <w:r w:rsidRPr="009C5227">
              <w:t>Pénzügyi ellenőrzés</w:t>
            </w:r>
          </w:p>
        </w:tc>
        <w:tc>
          <w:tcPr>
            <w:tcW w:w="4183" w:type="dxa"/>
            <w:shd w:val="clear" w:color="auto" w:fill="auto"/>
          </w:tcPr>
          <w:p w14:paraId="381DA122" w14:textId="77777777" w:rsidR="001655C7" w:rsidRPr="009C5227" w:rsidRDefault="001655C7" w:rsidP="00F95E33">
            <w:pPr>
              <w:spacing w:after="120"/>
              <w:jc w:val="both"/>
            </w:pPr>
            <w:r>
              <w:t>3</w:t>
            </w:r>
            <w:r w:rsidRPr="009C5227">
              <w:t xml:space="preserve"> db</w:t>
            </w:r>
          </w:p>
        </w:tc>
      </w:tr>
      <w:tr w:rsidR="001655C7" w:rsidRPr="009C5227" w14:paraId="64755334" w14:textId="77777777" w:rsidTr="00F95E33">
        <w:trPr>
          <w:trHeight w:val="459"/>
        </w:trPr>
        <w:tc>
          <w:tcPr>
            <w:tcW w:w="5670" w:type="dxa"/>
            <w:shd w:val="clear" w:color="auto" w:fill="auto"/>
          </w:tcPr>
          <w:p w14:paraId="28D93A26" w14:textId="77777777" w:rsidR="001655C7" w:rsidRPr="009C5227" w:rsidRDefault="001655C7" w:rsidP="00F95E33">
            <w:pPr>
              <w:spacing w:after="120"/>
              <w:jc w:val="both"/>
              <w:rPr>
                <w:b/>
              </w:rPr>
            </w:pPr>
            <w:r w:rsidRPr="009C5227">
              <w:rPr>
                <w:b/>
              </w:rPr>
              <w:t>Összesen:</w:t>
            </w:r>
          </w:p>
        </w:tc>
        <w:tc>
          <w:tcPr>
            <w:tcW w:w="4183" w:type="dxa"/>
            <w:shd w:val="clear" w:color="auto" w:fill="auto"/>
          </w:tcPr>
          <w:p w14:paraId="30987961" w14:textId="77777777" w:rsidR="001655C7" w:rsidRPr="009C5227" w:rsidRDefault="001655C7" w:rsidP="00F95E33">
            <w:pPr>
              <w:spacing w:after="120"/>
              <w:jc w:val="both"/>
              <w:rPr>
                <w:b/>
              </w:rPr>
            </w:pPr>
            <w:r>
              <w:rPr>
                <w:b/>
              </w:rPr>
              <w:t>9</w:t>
            </w:r>
            <w:r w:rsidRPr="009C5227">
              <w:rPr>
                <w:b/>
              </w:rPr>
              <w:t xml:space="preserve"> db</w:t>
            </w:r>
          </w:p>
        </w:tc>
      </w:tr>
    </w:tbl>
    <w:p w14:paraId="0405F159" w14:textId="77777777" w:rsidR="001655C7" w:rsidRPr="00CF3CA0" w:rsidRDefault="001655C7" w:rsidP="001655C7">
      <w:pPr>
        <w:spacing w:before="120" w:after="120"/>
        <w:jc w:val="both"/>
      </w:pPr>
      <w:r w:rsidRPr="00CF3CA0">
        <w:t>Az ellenőrzési típusok nem minden esetben fordulnak elő önállóan, egy adott ellenőrzés végrehajtása során, pl.: a pénzügyi ellenőrzéseknél szükség van szabályszerűségi ellenőrzésre is.</w:t>
      </w:r>
    </w:p>
    <w:p w14:paraId="730895AE" w14:textId="77777777" w:rsidR="001655C7" w:rsidRPr="00964FCD" w:rsidRDefault="001655C7" w:rsidP="001655C7">
      <w:pPr>
        <w:spacing w:before="120" w:after="120"/>
        <w:jc w:val="both"/>
      </w:pPr>
      <w:r w:rsidRPr="00964FCD">
        <w:t>A</w:t>
      </w:r>
      <w:r>
        <w:t xml:space="preserve"> </w:t>
      </w:r>
      <w:r w:rsidRPr="00964FCD">
        <w:t xml:space="preserve">4/2017. (V. 18.) Jegyzői utasítás </w:t>
      </w:r>
      <w:r>
        <w:t>alapján a</w:t>
      </w:r>
      <w:r w:rsidRPr="00964FCD">
        <w:t xml:space="preserve">z Ellenőrzési tervben </w:t>
      </w:r>
      <w:r>
        <w:t xml:space="preserve">szerepelt </w:t>
      </w:r>
      <w:r w:rsidRPr="00964FCD">
        <w:t xml:space="preserve">az 1 </w:t>
      </w:r>
      <w:r>
        <w:t>millió</w:t>
      </w:r>
      <w:r w:rsidRPr="00964FCD">
        <w:t xml:space="preserve"> Ft-ot meghaladó támogatási összeg</w:t>
      </w:r>
      <w:r>
        <w:t>ű,</w:t>
      </w:r>
      <w:r w:rsidRPr="00964FCD">
        <w:t xml:space="preserve"> céljelleggel nyújtott támogatás</w:t>
      </w:r>
      <w:r>
        <w:t>ok felhasználásának és</w:t>
      </w:r>
      <w:r w:rsidRPr="00964FCD">
        <w:t xml:space="preserve"> elszámolás</w:t>
      </w:r>
      <w:r>
        <w:t>ána</w:t>
      </w:r>
      <w:r w:rsidRPr="00964FCD">
        <w:t>k vizsgálata.</w:t>
      </w:r>
    </w:p>
    <w:p w14:paraId="2B6336D0" w14:textId="7C073D70" w:rsidR="001655C7" w:rsidRDefault="001655C7" w:rsidP="001655C7">
      <w:pPr>
        <w:spacing w:before="120" w:after="120"/>
        <w:jc w:val="both"/>
      </w:pPr>
      <w:r w:rsidRPr="00964FCD">
        <w:t xml:space="preserve">Ezen támogatások esetében </w:t>
      </w:r>
      <w:r>
        <w:t xml:space="preserve">a 20 db vizsgálatból 6 esetben önkormányzati tulajdonban lévő társaságnak nyújtott támogatás felhasználásának és elszámolásának </w:t>
      </w:r>
      <w:r w:rsidRPr="00964FCD">
        <w:t>ellenőrzését végezte el a belső ellenőrzés a szakiroda munkatársaival, a támogatás</w:t>
      </w:r>
      <w:r>
        <w:t>ok</w:t>
      </w:r>
      <w:r w:rsidRPr="00964FCD">
        <w:t xml:space="preserve"> összege </w:t>
      </w:r>
      <w:r>
        <w:t xml:space="preserve">minden esetben </w:t>
      </w:r>
      <w:r w:rsidRPr="00964FCD">
        <w:t>meghaladta a 10</w:t>
      </w:r>
      <w:r w:rsidRPr="00FC707B">
        <w:t xml:space="preserve"> </w:t>
      </w:r>
      <w:r>
        <w:t>millió</w:t>
      </w:r>
      <w:r w:rsidRPr="00964FCD">
        <w:t xml:space="preserve"> Ft-ot, a legmagasabb támogatási összeg </w:t>
      </w:r>
      <w:r>
        <w:t>több volt</w:t>
      </w:r>
      <w:r w:rsidRPr="00964FCD">
        <w:t xml:space="preserve"> 4</w:t>
      </w:r>
      <w:r>
        <w:t>57</w:t>
      </w:r>
      <w:r w:rsidRPr="00FC707B">
        <w:t xml:space="preserve"> </w:t>
      </w:r>
      <w:r>
        <w:t>millió</w:t>
      </w:r>
      <w:r w:rsidRPr="00964FCD">
        <w:t xml:space="preserve"> Ft-</w:t>
      </w:r>
      <w:r>
        <w:t>nál</w:t>
      </w:r>
      <w:r w:rsidRPr="00964FCD">
        <w:t xml:space="preserve">. A dokumentumok vizsgálata után minden esetben készült a hibákról, hiányosságokról feljegyzés, ezekben az esetekben </w:t>
      </w:r>
      <w:r w:rsidR="006A32D3">
        <w:t xml:space="preserve">a </w:t>
      </w:r>
      <w:r w:rsidRPr="00964FCD">
        <w:t>Jegyzői utasítás szerint hiánypótlás benyújtását kértük</w:t>
      </w:r>
      <w:r>
        <w:t>, 2 alkalommal,</w:t>
      </w:r>
      <w:r w:rsidRPr="00964FCD">
        <w:t xml:space="preserve"> a támogatott szervezettől. A hiánypótlás</w:t>
      </w:r>
      <w:r>
        <w:t xml:space="preserve">oként </w:t>
      </w:r>
      <w:r w:rsidRPr="00964FCD">
        <w:t>benyújt</w:t>
      </w:r>
      <w:r>
        <w:t>ott dokumentumokat</w:t>
      </w:r>
      <w:r w:rsidRPr="00964FCD">
        <w:t xml:space="preserve"> ismét ellenőriztük. A</w:t>
      </w:r>
      <w:r>
        <w:t xml:space="preserve">z elszámolásokra </w:t>
      </w:r>
      <w:r w:rsidRPr="00964FCD">
        <w:t xml:space="preserve">fordított napok </w:t>
      </w:r>
      <w:r w:rsidRPr="00397525">
        <w:t xml:space="preserve">száma </w:t>
      </w:r>
      <w:r w:rsidRPr="00397525">
        <w:rPr>
          <w:b/>
        </w:rPr>
        <w:t>35</w:t>
      </w:r>
      <w:r w:rsidRPr="00397525">
        <w:t xml:space="preserve"> </w:t>
      </w:r>
      <w:r w:rsidRPr="002A0360">
        <w:t>ellenőri</w:t>
      </w:r>
      <w:r w:rsidRPr="00964FCD">
        <w:t xml:space="preserve"> nap volt.</w:t>
      </w:r>
    </w:p>
    <w:p w14:paraId="183A941E" w14:textId="77777777" w:rsidR="001655C7" w:rsidRPr="00826D17" w:rsidRDefault="001655C7" w:rsidP="0028416F">
      <w:pPr>
        <w:numPr>
          <w:ilvl w:val="2"/>
          <w:numId w:val="8"/>
        </w:numPr>
        <w:spacing w:before="240" w:after="120"/>
        <w:ind w:left="709" w:hanging="141"/>
        <w:rPr>
          <w:b/>
        </w:rPr>
      </w:pPr>
      <w:r w:rsidRPr="00826D17">
        <w:rPr>
          <w:b/>
        </w:rPr>
        <w:t>A tárgyévre vonatkozó éves ellenőrzési terv teljesítése, az ellenőrzések összesítése</w:t>
      </w:r>
    </w:p>
    <w:tbl>
      <w:tblPr>
        <w:tblW w:w="92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70"/>
        <w:gridCol w:w="2871"/>
        <w:gridCol w:w="3313"/>
        <w:gridCol w:w="2167"/>
      </w:tblGrid>
      <w:tr w:rsidR="001655C7" w:rsidRPr="00826D17" w14:paraId="61298E72" w14:textId="77777777" w:rsidTr="00F95E33">
        <w:tc>
          <w:tcPr>
            <w:tcW w:w="870" w:type="dxa"/>
            <w:shd w:val="clear" w:color="auto" w:fill="auto"/>
          </w:tcPr>
          <w:p w14:paraId="1A51127A" w14:textId="77777777" w:rsidR="001655C7" w:rsidRPr="00826D17" w:rsidRDefault="001655C7" w:rsidP="00F95E33">
            <w:pPr>
              <w:jc w:val="both"/>
              <w:rPr>
                <w:b/>
              </w:rPr>
            </w:pPr>
            <w:r w:rsidRPr="00826D17">
              <w:rPr>
                <w:b/>
              </w:rPr>
              <w:t>Sor-szám:</w:t>
            </w:r>
          </w:p>
        </w:tc>
        <w:tc>
          <w:tcPr>
            <w:tcW w:w="2871" w:type="dxa"/>
            <w:shd w:val="clear" w:color="auto" w:fill="auto"/>
          </w:tcPr>
          <w:p w14:paraId="333E820D" w14:textId="77777777" w:rsidR="001655C7" w:rsidRPr="00826D17" w:rsidRDefault="001655C7" w:rsidP="00F95E33">
            <w:pPr>
              <w:spacing w:after="120"/>
              <w:jc w:val="center"/>
              <w:rPr>
                <w:b/>
              </w:rPr>
            </w:pPr>
            <w:r w:rsidRPr="00826D17">
              <w:rPr>
                <w:b/>
              </w:rPr>
              <w:t>Ellenőrzés tárgya</w:t>
            </w:r>
          </w:p>
        </w:tc>
        <w:tc>
          <w:tcPr>
            <w:tcW w:w="3313" w:type="dxa"/>
            <w:shd w:val="clear" w:color="auto" w:fill="auto"/>
          </w:tcPr>
          <w:p w14:paraId="000FFB40" w14:textId="77777777" w:rsidR="001655C7" w:rsidRPr="00826D17" w:rsidRDefault="001655C7" w:rsidP="00F95E33">
            <w:pPr>
              <w:spacing w:after="120"/>
              <w:jc w:val="center"/>
              <w:rPr>
                <w:b/>
              </w:rPr>
            </w:pPr>
            <w:r w:rsidRPr="00826D17">
              <w:rPr>
                <w:b/>
              </w:rPr>
              <w:t>Ellenőrzés célja</w:t>
            </w:r>
          </w:p>
        </w:tc>
        <w:tc>
          <w:tcPr>
            <w:tcW w:w="2167" w:type="dxa"/>
            <w:shd w:val="clear" w:color="auto" w:fill="auto"/>
          </w:tcPr>
          <w:p w14:paraId="00268784" w14:textId="77777777" w:rsidR="001655C7" w:rsidRPr="00826D17" w:rsidRDefault="001655C7" w:rsidP="00F95E33">
            <w:pPr>
              <w:spacing w:after="120"/>
              <w:jc w:val="center"/>
              <w:rPr>
                <w:b/>
              </w:rPr>
            </w:pPr>
            <w:r w:rsidRPr="00826D17">
              <w:rPr>
                <w:b/>
              </w:rPr>
              <w:t>Ellenőrzés módszere</w:t>
            </w:r>
          </w:p>
        </w:tc>
      </w:tr>
      <w:tr w:rsidR="001655C7" w:rsidRPr="00FC7338" w14:paraId="38E27F13" w14:textId="77777777" w:rsidTr="00F95E33">
        <w:tc>
          <w:tcPr>
            <w:tcW w:w="870" w:type="dxa"/>
            <w:shd w:val="clear" w:color="auto" w:fill="auto"/>
          </w:tcPr>
          <w:p w14:paraId="124A9B74" w14:textId="77777777" w:rsidR="001655C7" w:rsidRPr="00FC7338" w:rsidRDefault="001655C7" w:rsidP="00F95E33">
            <w:pPr>
              <w:spacing w:after="120"/>
              <w:jc w:val="both"/>
            </w:pPr>
            <w:r w:rsidRPr="00FC7338">
              <w:t>1.</w:t>
            </w:r>
          </w:p>
        </w:tc>
        <w:tc>
          <w:tcPr>
            <w:tcW w:w="2871" w:type="dxa"/>
            <w:shd w:val="clear" w:color="auto" w:fill="auto"/>
          </w:tcPr>
          <w:p w14:paraId="533A6F1B" w14:textId="77777777" w:rsidR="001655C7" w:rsidRPr="00FC7338" w:rsidRDefault="001655C7" w:rsidP="00F95E33">
            <w:r w:rsidRPr="006B5750">
              <w:t xml:space="preserve">Az </w:t>
            </w:r>
            <w:r w:rsidRPr="006B5750">
              <w:rPr>
                <w:bCs w:val="0"/>
              </w:rPr>
              <w:t>EVAT Egri Vagyonkezelő és Távfűtő Zrt</w:t>
            </w:r>
            <w:r w:rsidRPr="006B5750">
              <w:t xml:space="preserve">.-nél </w:t>
            </w:r>
            <w:r>
              <w:t>a</w:t>
            </w:r>
            <w:r w:rsidRPr="00FC7338">
              <w:t xml:space="preserve"> </w:t>
            </w:r>
            <w:r w:rsidRPr="00932808">
              <w:t>működés szabályozottságának értékelése</w:t>
            </w:r>
          </w:p>
        </w:tc>
        <w:tc>
          <w:tcPr>
            <w:tcW w:w="3313" w:type="dxa"/>
            <w:shd w:val="clear" w:color="auto" w:fill="auto"/>
          </w:tcPr>
          <w:p w14:paraId="03C540F8" w14:textId="77777777" w:rsidR="001655C7" w:rsidRPr="00932808" w:rsidRDefault="001655C7" w:rsidP="00F95E33">
            <w:r w:rsidRPr="00932808">
              <w:t>az ellenőrzés bizonyosságot szerezzen a Társaság szerződéskötési és pályáztatási folyamatának szabályosságáról</w:t>
            </w:r>
          </w:p>
        </w:tc>
        <w:tc>
          <w:tcPr>
            <w:tcW w:w="2167" w:type="dxa"/>
            <w:shd w:val="clear" w:color="auto" w:fill="auto"/>
          </w:tcPr>
          <w:p w14:paraId="415A1B9F" w14:textId="77777777" w:rsidR="001655C7" w:rsidRPr="00FC7338" w:rsidRDefault="001655C7" w:rsidP="00F95E33">
            <w:pPr>
              <w:spacing w:after="120"/>
              <w:jc w:val="both"/>
            </w:pPr>
            <w:r>
              <w:t>t</w:t>
            </w:r>
            <w:r w:rsidRPr="00FC7338">
              <w:t>ételes ellenőrzés, dokumentumokon alapuló</w:t>
            </w:r>
          </w:p>
        </w:tc>
      </w:tr>
      <w:tr w:rsidR="001655C7" w:rsidRPr="00FC7338" w14:paraId="7A65077C" w14:textId="77777777" w:rsidTr="00F95E33">
        <w:tc>
          <w:tcPr>
            <w:tcW w:w="870" w:type="dxa"/>
            <w:shd w:val="clear" w:color="auto" w:fill="auto"/>
          </w:tcPr>
          <w:p w14:paraId="6431CD59" w14:textId="77777777" w:rsidR="001655C7" w:rsidRPr="00FC7338" w:rsidRDefault="001655C7" w:rsidP="00F95E33">
            <w:pPr>
              <w:spacing w:after="120"/>
              <w:jc w:val="both"/>
            </w:pPr>
            <w:r w:rsidRPr="00FC7338">
              <w:t>2.</w:t>
            </w:r>
          </w:p>
        </w:tc>
        <w:tc>
          <w:tcPr>
            <w:tcW w:w="2871" w:type="dxa"/>
            <w:shd w:val="clear" w:color="auto" w:fill="auto"/>
          </w:tcPr>
          <w:p w14:paraId="659FBA2E" w14:textId="77777777" w:rsidR="001655C7" w:rsidRPr="00FC7338" w:rsidRDefault="001655C7" w:rsidP="00F95E33">
            <w:r w:rsidRPr="00FC7338">
              <w:t>A</w:t>
            </w:r>
            <w:r>
              <w:t>z</w:t>
            </w:r>
            <w:r w:rsidRPr="00FC7338">
              <w:t xml:space="preserve"> </w:t>
            </w:r>
            <w:r w:rsidRPr="00932808">
              <w:t>Egri Városfejlesztési Kft.</w:t>
            </w:r>
            <w:r>
              <w:t>-nél a</w:t>
            </w:r>
            <w:r w:rsidRPr="00FC7338">
              <w:t xml:space="preserve"> </w:t>
            </w:r>
            <w:r w:rsidRPr="00932808">
              <w:t>működés szabályozottságának értékelése</w:t>
            </w:r>
          </w:p>
        </w:tc>
        <w:tc>
          <w:tcPr>
            <w:tcW w:w="3313" w:type="dxa"/>
            <w:shd w:val="clear" w:color="auto" w:fill="auto"/>
          </w:tcPr>
          <w:p w14:paraId="3BB6514D" w14:textId="77777777" w:rsidR="001655C7" w:rsidRPr="00FC7338" w:rsidRDefault="001655C7" w:rsidP="00F95E33">
            <w:pPr>
              <w:spacing w:after="120"/>
              <w:jc w:val="both"/>
            </w:pPr>
            <w:r>
              <w:t>m</w:t>
            </w:r>
            <w:r w:rsidRPr="00932808">
              <w:t>eggyőződni arról, hogy a gazdasági társaságnál az előírásoknak megfelelő-e a közpénzek felhasználásának folyamata</w:t>
            </w:r>
          </w:p>
        </w:tc>
        <w:tc>
          <w:tcPr>
            <w:tcW w:w="2167" w:type="dxa"/>
            <w:shd w:val="clear" w:color="auto" w:fill="auto"/>
          </w:tcPr>
          <w:p w14:paraId="5C59C19A" w14:textId="77777777" w:rsidR="001655C7" w:rsidRPr="00FC7338" w:rsidRDefault="001655C7" w:rsidP="00F95E33">
            <w:pPr>
              <w:spacing w:after="120"/>
              <w:jc w:val="both"/>
            </w:pPr>
            <w:r w:rsidRPr="00FC7338">
              <w:t>tételes ellenőrzés, dokumentumokon alapuló</w:t>
            </w:r>
          </w:p>
        </w:tc>
      </w:tr>
      <w:tr w:rsidR="001655C7" w:rsidRPr="00F83A7E" w14:paraId="5375AD9C" w14:textId="77777777" w:rsidTr="00F95E33">
        <w:tc>
          <w:tcPr>
            <w:tcW w:w="870" w:type="dxa"/>
            <w:shd w:val="clear" w:color="auto" w:fill="auto"/>
          </w:tcPr>
          <w:p w14:paraId="10DD1863" w14:textId="77777777" w:rsidR="001655C7" w:rsidRPr="00F83A7E" w:rsidRDefault="001655C7" w:rsidP="00F95E33">
            <w:pPr>
              <w:spacing w:after="120"/>
              <w:jc w:val="both"/>
            </w:pPr>
            <w:r w:rsidRPr="00F83A7E">
              <w:t>3.</w:t>
            </w:r>
          </w:p>
        </w:tc>
        <w:tc>
          <w:tcPr>
            <w:tcW w:w="2871" w:type="dxa"/>
            <w:shd w:val="clear" w:color="auto" w:fill="auto"/>
          </w:tcPr>
          <w:p w14:paraId="0CFD36A8" w14:textId="77777777" w:rsidR="001655C7" w:rsidRPr="00F83A7E" w:rsidRDefault="001655C7" w:rsidP="00F95E33">
            <w:r w:rsidRPr="00F83A7E">
              <w:t xml:space="preserve">Az </w:t>
            </w:r>
            <w:r w:rsidRPr="00F83A7E">
              <w:rPr>
                <w:bCs w:val="0"/>
              </w:rPr>
              <w:t>EVAT Egri Vagyonkezelő és Távfűtő Zrt</w:t>
            </w:r>
            <w:r w:rsidRPr="00F83A7E">
              <w:t xml:space="preserve">.-nél </w:t>
            </w:r>
            <w:r w:rsidRPr="00F83A7E">
              <w:rPr>
                <w:bCs w:val="0"/>
              </w:rPr>
              <w:t>a kontrolltevékenység ellenőrzése</w:t>
            </w:r>
          </w:p>
        </w:tc>
        <w:tc>
          <w:tcPr>
            <w:tcW w:w="3313" w:type="dxa"/>
            <w:shd w:val="clear" w:color="auto" w:fill="auto"/>
          </w:tcPr>
          <w:p w14:paraId="69267058" w14:textId="77777777" w:rsidR="001655C7" w:rsidRPr="00F83A7E" w:rsidRDefault="001655C7" w:rsidP="00F95E33">
            <w:pPr>
              <w:spacing w:after="120"/>
              <w:jc w:val="both"/>
            </w:pPr>
            <w:r w:rsidRPr="005671CC">
              <w:t>az ellenőrzés bizonyosságot szerezzen a Társaság munkaerőgazdálkodási folyamatának szabályosságáról</w:t>
            </w:r>
          </w:p>
        </w:tc>
        <w:tc>
          <w:tcPr>
            <w:tcW w:w="2167" w:type="dxa"/>
            <w:shd w:val="clear" w:color="auto" w:fill="auto"/>
          </w:tcPr>
          <w:p w14:paraId="02B0CB58" w14:textId="77777777" w:rsidR="001655C7" w:rsidRPr="00F83A7E" w:rsidRDefault="001655C7" w:rsidP="00F95E33">
            <w:pPr>
              <w:spacing w:after="120"/>
              <w:jc w:val="both"/>
            </w:pPr>
            <w:r w:rsidRPr="00F83A7E">
              <w:t>mintavételes ellenőrzés, dokumentumokon alapuló soron kívüli ellenőrzés</w:t>
            </w:r>
          </w:p>
        </w:tc>
      </w:tr>
      <w:tr w:rsidR="001655C7" w:rsidRPr="00FC7338" w14:paraId="78142FD9" w14:textId="77777777" w:rsidTr="00F95E33">
        <w:trPr>
          <w:trHeight w:val="1477"/>
        </w:trPr>
        <w:tc>
          <w:tcPr>
            <w:tcW w:w="870" w:type="dxa"/>
            <w:shd w:val="clear" w:color="auto" w:fill="auto"/>
          </w:tcPr>
          <w:p w14:paraId="64920DD1" w14:textId="77777777" w:rsidR="001655C7" w:rsidRPr="00FC7338" w:rsidRDefault="001655C7" w:rsidP="00F95E33">
            <w:pPr>
              <w:spacing w:after="120"/>
              <w:jc w:val="both"/>
            </w:pPr>
            <w:r>
              <w:t>4</w:t>
            </w:r>
            <w:r w:rsidRPr="00FC7338">
              <w:t>.</w:t>
            </w:r>
          </w:p>
        </w:tc>
        <w:tc>
          <w:tcPr>
            <w:tcW w:w="2871" w:type="dxa"/>
            <w:shd w:val="clear" w:color="auto" w:fill="auto"/>
          </w:tcPr>
          <w:p w14:paraId="5228FB18" w14:textId="77777777" w:rsidR="001655C7" w:rsidRPr="00FC7338" w:rsidRDefault="001655C7" w:rsidP="00F95E33">
            <w:r w:rsidRPr="00FC7338">
              <w:t>A Gyermekjóléti és Bölcsőde Igazgatóság</w:t>
            </w:r>
            <w:r>
              <w:t>nál</w:t>
            </w:r>
            <w:r w:rsidRPr="00FC7338">
              <w:t xml:space="preserve"> a </w:t>
            </w:r>
            <w:r w:rsidRPr="00952B7A">
              <w:t>2019. évi élelmiszergaz</w:t>
            </w:r>
            <w:r>
              <w:t>-</w:t>
            </w:r>
            <w:r w:rsidRPr="00952B7A">
              <w:t>dálkodás ellenőrzésére készített intézkedések utóellenőrzése</w:t>
            </w:r>
          </w:p>
        </w:tc>
        <w:tc>
          <w:tcPr>
            <w:tcW w:w="3313" w:type="dxa"/>
            <w:shd w:val="clear" w:color="auto" w:fill="auto"/>
          </w:tcPr>
          <w:p w14:paraId="09359E57" w14:textId="77777777" w:rsidR="001655C7" w:rsidRPr="00416076" w:rsidRDefault="001655C7" w:rsidP="00F95E33">
            <w:pPr>
              <w:jc w:val="both"/>
            </w:pPr>
            <w:r>
              <w:t>a</w:t>
            </w:r>
            <w:r w:rsidRPr="00952B7A">
              <w:t>nnak megállapítása, hogy a 2019. évi belső ellenőrzésre készített intézkedési tervben meghatározottakat végrehajtotta-e az intézmény</w:t>
            </w:r>
          </w:p>
        </w:tc>
        <w:tc>
          <w:tcPr>
            <w:tcW w:w="2167" w:type="dxa"/>
            <w:shd w:val="clear" w:color="auto" w:fill="auto"/>
          </w:tcPr>
          <w:p w14:paraId="6908222E" w14:textId="77777777" w:rsidR="001655C7" w:rsidRPr="00FC7338" w:rsidRDefault="001655C7" w:rsidP="00F95E33">
            <w:pPr>
              <w:spacing w:after="120"/>
              <w:jc w:val="both"/>
            </w:pPr>
            <w:r w:rsidRPr="00FC7338">
              <w:t>tételes ellenőrzés, dokumentumokon alapuló</w:t>
            </w:r>
          </w:p>
        </w:tc>
      </w:tr>
      <w:tr w:rsidR="001655C7" w:rsidRPr="00FC7338" w14:paraId="3E5BD3A5" w14:textId="77777777" w:rsidTr="00F95E33">
        <w:tc>
          <w:tcPr>
            <w:tcW w:w="870" w:type="dxa"/>
            <w:shd w:val="clear" w:color="auto" w:fill="auto"/>
          </w:tcPr>
          <w:p w14:paraId="397CA2AD" w14:textId="77777777" w:rsidR="001655C7" w:rsidRPr="00FC7338" w:rsidRDefault="001655C7" w:rsidP="00F95E33">
            <w:pPr>
              <w:spacing w:after="120"/>
              <w:jc w:val="both"/>
            </w:pPr>
            <w:r>
              <w:t>5</w:t>
            </w:r>
            <w:r w:rsidRPr="00FC7338">
              <w:t>.</w:t>
            </w:r>
          </w:p>
        </w:tc>
        <w:tc>
          <w:tcPr>
            <w:tcW w:w="2871" w:type="dxa"/>
            <w:shd w:val="clear" w:color="auto" w:fill="auto"/>
          </w:tcPr>
          <w:p w14:paraId="7D7990A6" w14:textId="77777777" w:rsidR="001655C7" w:rsidRPr="00FC7338" w:rsidRDefault="001655C7" w:rsidP="00F95E33">
            <w:r w:rsidRPr="00FC7338">
              <w:t>A</w:t>
            </w:r>
            <w:r>
              <w:t>z</w:t>
            </w:r>
            <w:r w:rsidRPr="00FC7338">
              <w:t xml:space="preserve"> </w:t>
            </w:r>
            <w:r w:rsidRPr="00213080">
              <w:t>Egri Kulturális és Művészeti Központ</w:t>
            </w:r>
            <w:r w:rsidRPr="00FC7338">
              <w:t xml:space="preserve">nál a </w:t>
            </w:r>
            <w:r w:rsidRPr="00213080">
              <w:t>kontrolltevékenység értékelése</w:t>
            </w:r>
          </w:p>
        </w:tc>
        <w:tc>
          <w:tcPr>
            <w:tcW w:w="3313" w:type="dxa"/>
            <w:shd w:val="clear" w:color="auto" w:fill="auto"/>
          </w:tcPr>
          <w:p w14:paraId="3BAF2D49" w14:textId="77777777" w:rsidR="001655C7" w:rsidRPr="00416076" w:rsidRDefault="001655C7" w:rsidP="00F95E33">
            <w:pPr>
              <w:spacing w:after="120"/>
              <w:jc w:val="both"/>
            </w:pPr>
            <w:r>
              <w:t>m</w:t>
            </w:r>
            <w:r w:rsidRPr="00213080">
              <w:t>eggyőződni arról, hogy a leltározás szabályozottsága megfelelő-e, a tárgyieszközök kezelésének gyakorlata megfelel-e a szabályzatnak</w:t>
            </w:r>
          </w:p>
        </w:tc>
        <w:tc>
          <w:tcPr>
            <w:tcW w:w="2167" w:type="dxa"/>
            <w:shd w:val="clear" w:color="auto" w:fill="auto"/>
          </w:tcPr>
          <w:p w14:paraId="4A692276" w14:textId="77777777" w:rsidR="001655C7" w:rsidRPr="00FC7338" w:rsidRDefault="001655C7" w:rsidP="00F95E33">
            <w:pPr>
              <w:spacing w:after="120"/>
              <w:jc w:val="both"/>
            </w:pPr>
            <w:r>
              <w:t>mintav</w:t>
            </w:r>
            <w:r w:rsidRPr="00FC7338">
              <w:t>ételes ellenőrzés, dokumentumokon alapuló</w:t>
            </w:r>
          </w:p>
        </w:tc>
      </w:tr>
      <w:tr w:rsidR="001655C7" w:rsidRPr="00416076" w14:paraId="46A53A60" w14:textId="77777777" w:rsidTr="00F95E33">
        <w:tc>
          <w:tcPr>
            <w:tcW w:w="870" w:type="dxa"/>
            <w:shd w:val="clear" w:color="auto" w:fill="auto"/>
          </w:tcPr>
          <w:p w14:paraId="63D3456B" w14:textId="77777777" w:rsidR="001655C7" w:rsidRPr="00416076" w:rsidRDefault="001655C7" w:rsidP="00F95E33">
            <w:pPr>
              <w:spacing w:after="120"/>
              <w:jc w:val="both"/>
            </w:pPr>
            <w:r>
              <w:t>6</w:t>
            </w:r>
            <w:r w:rsidRPr="00416076">
              <w:t>.</w:t>
            </w:r>
          </w:p>
        </w:tc>
        <w:tc>
          <w:tcPr>
            <w:tcW w:w="2871" w:type="dxa"/>
            <w:shd w:val="clear" w:color="auto" w:fill="auto"/>
          </w:tcPr>
          <w:p w14:paraId="3B1B09F7" w14:textId="77777777" w:rsidR="001655C7" w:rsidRPr="00416076" w:rsidRDefault="001655C7" w:rsidP="00F95E33">
            <w:r w:rsidRPr="00416076">
              <w:t xml:space="preserve">A </w:t>
            </w:r>
            <w:r w:rsidRPr="00585F06">
              <w:t>Bródy Sándor Megyei és Városi Könyvtár</w:t>
            </w:r>
            <w:r>
              <w:t>nál</w:t>
            </w:r>
            <w:r w:rsidRPr="00585F06">
              <w:t xml:space="preserve"> </w:t>
            </w:r>
            <w:r w:rsidRPr="00FC7338">
              <w:t xml:space="preserve">a </w:t>
            </w:r>
            <w:r w:rsidRPr="00213080">
              <w:t>kontrolltevékenység értékelése</w:t>
            </w:r>
          </w:p>
        </w:tc>
        <w:tc>
          <w:tcPr>
            <w:tcW w:w="3313" w:type="dxa"/>
            <w:shd w:val="clear" w:color="auto" w:fill="auto"/>
          </w:tcPr>
          <w:p w14:paraId="175A1862" w14:textId="77777777" w:rsidR="001655C7" w:rsidRPr="00416076" w:rsidRDefault="001655C7" w:rsidP="00F95E33">
            <w:pPr>
              <w:spacing w:after="120"/>
              <w:jc w:val="both"/>
            </w:pPr>
            <w:r>
              <w:t>m</w:t>
            </w:r>
            <w:r w:rsidRPr="00585F06">
              <w:t>eggyőződni arról, hogy a foglalkoztatás szabályozott</w:t>
            </w:r>
            <w:r>
              <w:t>-</w:t>
            </w:r>
            <w:r w:rsidRPr="00585F06">
              <w:t>sága megfelelő-e, a gyakorlatban betartják-e a szabályzatban előírtakat</w:t>
            </w:r>
          </w:p>
        </w:tc>
        <w:tc>
          <w:tcPr>
            <w:tcW w:w="2167" w:type="dxa"/>
            <w:shd w:val="clear" w:color="auto" w:fill="auto"/>
          </w:tcPr>
          <w:p w14:paraId="76661E4C" w14:textId="77777777" w:rsidR="001655C7" w:rsidRPr="00416076" w:rsidRDefault="001655C7" w:rsidP="00F95E33">
            <w:pPr>
              <w:spacing w:after="120"/>
              <w:jc w:val="both"/>
            </w:pPr>
            <w:r>
              <w:t>mintav</w:t>
            </w:r>
            <w:r w:rsidRPr="00FC7338">
              <w:t xml:space="preserve">ételes </w:t>
            </w:r>
            <w:r w:rsidRPr="00416076">
              <w:t>ellenőrzés, dokumentumokon alapuló</w:t>
            </w:r>
          </w:p>
        </w:tc>
      </w:tr>
      <w:tr w:rsidR="001655C7" w:rsidRPr="00416076" w14:paraId="664D0B35" w14:textId="77777777" w:rsidTr="00F95E33">
        <w:tc>
          <w:tcPr>
            <w:tcW w:w="870" w:type="dxa"/>
            <w:shd w:val="clear" w:color="auto" w:fill="auto"/>
          </w:tcPr>
          <w:p w14:paraId="4BBD5CF3" w14:textId="77777777" w:rsidR="001655C7" w:rsidRPr="00416076" w:rsidRDefault="001655C7" w:rsidP="00F95E33">
            <w:pPr>
              <w:spacing w:after="120"/>
              <w:jc w:val="both"/>
            </w:pPr>
            <w:r>
              <w:t>7.</w:t>
            </w:r>
          </w:p>
        </w:tc>
        <w:tc>
          <w:tcPr>
            <w:tcW w:w="2871" w:type="dxa"/>
            <w:shd w:val="clear" w:color="auto" w:fill="auto"/>
          </w:tcPr>
          <w:p w14:paraId="3AA3BB95" w14:textId="77777777" w:rsidR="001655C7" w:rsidRPr="00764067" w:rsidRDefault="001655C7" w:rsidP="00F95E33">
            <w:r>
              <w:rPr>
                <w:bCs w:val="0"/>
              </w:rPr>
              <w:t xml:space="preserve">Az </w:t>
            </w:r>
            <w:r w:rsidRPr="006E3B24">
              <w:rPr>
                <w:bCs w:val="0"/>
              </w:rPr>
              <w:t>Egri Városi Sportiskol</w:t>
            </w:r>
            <w:r>
              <w:rPr>
                <w:bCs w:val="0"/>
              </w:rPr>
              <w:t>ánál</w:t>
            </w:r>
            <w:r w:rsidRPr="00764067">
              <w:rPr>
                <w:bCs w:val="0"/>
              </w:rPr>
              <w:t xml:space="preserve"> a</w:t>
            </w:r>
            <w:r>
              <w:rPr>
                <w:bCs w:val="0"/>
              </w:rPr>
              <w:t>z</w:t>
            </w:r>
            <w:r w:rsidRPr="00764067">
              <w:rPr>
                <w:bCs w:val="0"/>
              </w:rPr>
              <w:t xml:space="preserve"> </w:t>
            </w:r>
            <w:r>
              <w:rPr>
                <w:bCs w:val="0"/>
              </w:rPr>
              <w:t>á</w:t>
            </w:r>
            <w:r w:rsidRPr="006E3B24">
              <w:rPr>
                <w:bCs w:val="0"/>
              </w:rPr>
              <w:t>llam</w:t>
            </w:r>
            <w:r>
              <w:rPr>
                <w:bCs w:val="0"/>
              </w:rPr>
              <w:t>-</w:t>
            </w:r>
            <w:r w:rsidRPr="006E3B24">
              <w:rPr>
                <w:bCs w:val="0"/>
              </w:rPr>
              <w:t>háztartáson belülről kapott támogatás elszámolások ellenőrzése</w:t>
            </w:r>
          </w:p>
        </w:tc>
        <w:tc>
          <w:tcPr>
            <w:tcW w:w="3313" w:type="dxa"/>
            <w:shd w:val="clear" w:color="auto" w:fill="auto"/>
          </w:tcPr>
          <w:p w14:paraId="36600CC9" w14:textId="77777777" w:rsidR="001655C7" w:rsidRPr="00764067" w:rsidRDefault="001655C7" w:rsidP="00F95E33">
            <w:pPr>
              <w:spacing w:after="120"/>
              <w:jc w:val="both"/>
            </w:pPr>
            <w:r w:rsidRPr="006E3B24">
              <w:t>Meggyőződni arról, hogy az elszámolások szabályosan, határidőben történtek-e,</w:t>
            </w:r>
          </w:p>
        </w:tc>
        <w:tc>
          <w:tcPr>
            <w:tcW w:w="2167" w:type="dxa"/>
            <w:shd w:val="clear" w:color="auto" w:fill="auto"/>
          </w:tcPr>
          <w:p w14:paraId="1DD743B4" w14:textId="77777777" w:rsidR="001655C7" w:rsidRPr="00416076" w:rsidRDefault="001655C7" w:rsidP="00F95E33">
            <w:pPr>
              <w:spacing w:after="120"/>
              <w:jc w:val="both"/>
            </w:pPr>
            <w:r>
              <w:t>mintav</w:t>
            </w:r>
            <w:r w:rsidRPr="00FC7338">
              <w:t xml:space="preserve">ételes </w:t>
            </w:r>
            <w:r w:rsidRPr="00416076">
              <w:t>ellenőrzés, dokumentumokon alapuló</w:t>
            </w:r>
          </w:p>
        </w:tc>
      </w:tr>
      <w:tr w:rsidR="001655C7" w:rsidRPr="006B5750" w14:paraId="578EEE19" w14:textId="77777777" w:rsidTr="00F95E33">
        <w:tc>
          <w:tcPr>
            <w:tcW w:w="870" w:type="dxa"/>
            <w:shd w:val="clear" w:color="auto" w:fill="auto"/>
          </w:tcPr>
          <w:p w14:paraId="34B3E0A6" w14:textId="77777777" w:rsidR="001655C7" w:rsidRPr="006B5750" w:rsidRDefault="001655C7" w:rsidP="00F95E33">
            <w:pPr>
              <w:spacing w:after="120"/>
              <w:jc w:val="both"/>
            </w:pPr>
            <w:r>
              <w:t>8</w:t>
            </w:r>
            <w:r w:rsidRPr="006B5750">
              <w:t>.</w:t>
            </w:r>
          </w:p>
        </w:tc>
        <w:tc>
          <w:tcPr>
            <w:tcW w:w="2871" w:type="dxa"/>
            <w:shd w:val="clear" w:color="auto" w:fill="auto"/>
          </w:tcPr>
          <w:p w14:paraId="73BE0576" w14:textId="77777777" w:rsidR="001655C7" w:rsidRPr="006B5750" w:rsidRDefault="001655C7" w:rsidP="00F95E33">
            <w:r>
              <w:rPr>
                <w:bCs w:val="0"/>
              </w:rPr>
              <w:t xml:space="preserve">EMJV PH </w:t>
            </w:r>
            <w:r w:rsidRPr="00251311">
              <w:rPr>
                <w:bCs w:val="0"/>
              </w:rPr>
              <w:t>Vagyongazdálkodási irod</w:t>
            </w:r>
            <w:r>
              <w:rPr>
                <w:bCs w:val="0"/>
              </w:rPr>
              <w:t>ájánál</w:t>
            </w:r>
            <w:r w:rsidRPr="00251311">
              <w:rPr>
                <w:bCs w:val="0"/>
              </w:rPr>
              <w:t xml:space="preserve"> </w:t>
            </w:r>
            <w:r w:rsidRPr="006B5750">
              <w:rPr>
                <w:bCs w:val="0"/>
              </w:rPr>
              <w:t>a</w:t>
            </w:r>
            <w:r>
              <w:rPr>
                <w:bCs w:val="0"/>
              </w:rPr>
              <w:t>z</w:t>
            </w:r>
            <w:r w:rsidRPr="006B5750">
              <w:rPr>
                <w:bCs w:val="0"/>
              </w:rPr>
              <w:t xml:space="preserve"> </w:t>
            </w:r>
            <w:r>
              <w:rPr>
                <w:bCs w:val="0"/>
              </w:rPr>
              <w:t>ö</w:t>
            </w:r>
            <w:r w:rsidRPr="00251311">
              <w:rPr>
                <w:bCs w:val="0"/>
              </w:rPr>
              <w:t>nkormányzati tulajdonban lévő gazdasági társaságokkal történő kapcsolattartás</w:t>
            </w:r>
          </w:p>
        </w:tc>
        <w:tc>
          <w:tcPr>
            <w:tcW w:w="3313" w:type="dxa"/>
            <w:shd w:val="clear" w:color="auto" w:fill="auto"/>
          </w:tcPr>
          <w:p w14:paraId="5BE472CE" w14:textId="77777777" w:rsidR="001655C7" w:rsidRPr="006B5750" w:rsidRDefault="001655C7" w:rsidP="00F95E33">
            <w:pPr>
              <w:spacing w:after="120"/>
              <w:jc w:val="both"/>
            </w:pPr>
            <w:r>
              <w:t>m</w:t>
            </w:r>
            <w:r w:rsidRPr="0078672B">
              <w:t>eggyőződni arról, hogy a szakiroda és a gazdasági társaságok közötti kapcsolattartás, adatszol</w:t>
            </w:r>
            <w:r>
              <w:t>-</w:t>
            </w:r>
            <w:r w:rsidRPr="0078672B">
              <w:t>gáltatás megfelel-e a Vagyonrendelet előírásainak</w:t>
            </w:r>
          </w:p>
        </w:tc>
        <w:tc>
          <w:tcPr>
            <w:tcW w:w="2167" w:type="dxa"/>
            <w:shd w:val="clear" w:color="auto" w:fill="auto"/>
          </w:tcPr>
          <w:p w14:paraId="66153B40" w14:textId="77777777" w:rsidR="001655C7" w:rsidRPr="006B5750" w:rsidRDefault="001655C7" w:rsidP="00F95E33">
            <w:pPr>
              <w:spacing w:after="120"/>
              <w:jc w:val="both"/>
            </w:pPr>
            <w:r w:rsidRPr="006B5750">
              <w:t>mintavételes, helyszíni ellenőrzés, dokumentumokon alapuló</w:t>
            </w:r>
          </w:p>
        </w:tc>
      </w:tr>
      <w:tr w:rsidR="001655C7" w:rsidRPr="006B5750" w14:paraId="62872DCD" w14:textId="77777777" w:rsidTr="00F95E33">
        <w:tc>
          <w:tcPr>
            <w:tcW w:w="870" w:type="dxa"/>
            <w:shd w:val="clear" w:color="auto" w:fill="auto"/>
          </w:tcPr>
          <w:p w14:paraId="21512BD8" w14:textId="77777777" w:rsidR="001655C7" w:rsidRPr="006B5750" w:rsidRDefault="001655C7" w:rsidP="00F95E33">
            <w:pPr>
              <w:spacing w:after="120"/>
              <w:jc w:val="both"/>
            </w:pPr>
            <w:r>
              <w:t>9</w:t>
            </w:r>
            <w:r w:rsidRPr="006B5750">
              <w:t>.</w:t>
            </w:r>
          </w:p>
        </w:tc>
        <w:tc>
          <w:tcPr>
            <w:tcW w:w="2871" w:type="dxa"/>
            <w:shd w:val="clear" w:color="auto" w:fill="auto"/>
          </w:tcPr>
          <w:p w14:paraId="420BD37D" w14:textId="77777777" w:rsidR="001655C7" w:rsidRPr="006B5750" w:rsidRDefault="001655C7" w:rsidP="00F95E33">
            <w:r w:rsidRPr="006B5750">
              <w:t>EMJV Önkormányzata által céljelleggel nyújtott támogatások felhasz</w:t>
            </w:r>
            <w:r>
              <w:t>-</w:t>
            </w:r>
            <w:r w:rsidRPr="006B5750">
              <w:t>nálása, elszámolása</w:t>
            </w:r>
          </w:p>
        </w:tc>
        <w:tc>
          <w:tcPr>
            <w:tcW w:w="3313" w:type="dxa"/>
            <w:shd w:val="clear" w:color="auto" w:fill="auto"/>
          </w:tcPr>
          <w:p w14:paraId="5ABD29F7" w14:textId="77777777" w:rsidR="001655C7" w:rsidRPr="006B5750" w:rsidRDefault="001655C7" w:rsidP="00F95E33">
            <w:pPr>
              <w:spacing w:after="120"/>
              <w:jc w:val="both"/>
            </w:pPr>
            <w:r w:rsidRPr="006B5750">
              <w:t>Jogszerű felhasználás, dokumentálás, elszámolás ellenőrzése</w:t>
            </w:r>
          </w:p>
        </w:tc>
        <w:tc>
          <w:tcPr>
            <w:tcW w:w="2167" w:type="dxa"/>
            <w:shd w:val="clear" w:color="auto" w:fill="auto"/>
          </w:tcPr>
          <w:p w14:paraId="25FFD47B" w14:textId="77777777" w:rsidR="001655C7" w:rsidRPr="006B5750" w:rsidRDefault="001655C7" w:rsidP="00F95E33">
            <w:pPr>
              <w:spacing w:after="120"/>
              <w:jc w:val="both"/>
            </w:pPr>
            <w:r w:rsidRPr="006B5750">
              <w:t>tételes ellenőrzés, dokumentumokon alapuló</w:t>
            </w:r>
          </w:p>
        </w:tc>
      </w:tr>
    </w:tbl>
    <w:p w14:paraId="3707CD85" w14:textId="77777777" w:rsidR="00795113" w:rsidRDefault="00795113">
      <w:pPr>
        <w:spacing w:after="160" w:line="259" w:lineRule="auto"/>
        <w:rPr>
          <w:rFonts w:ascii="Constantia" w:hAnsi="Constantia"/>
          <w:b/>
          <w:color w:val="7030A0"/>
        </w:rPr>
      </w:pPr>
    </w:p>
    <w:p w14:paraId="458DE08E" w14:textId="77777777" w:rsidR="006F1290" w:rsidRDefault="006F1290">
      <w:pPr>
        <w:spacing w:after="160" w:line="259" w:lineRule="auto"/>
        <w:rPr>
          <w:rFonts w:ascii="Constantia" w:hAnsi="Constantia"/>
          <w:b/>
          <w:color w:val="7030A0"/>
        </w:rPr>
      </w:pPr>
    </w:p>
    <w:p w14:paraId="6EEC8A7D" w14:textId="77777777" w:rsidR="006F1290" w:rsidRDefault="006F1290" w:rsidP="006F1290">
      <w:pPr>
        <w:spacing w:after="160" w:line="256" w:lineRule="auto"/>
        <w:rPr>
          <w:rFonts w:ascii="Constantia" w:eastAsia="Calibri" w:hAnsi="Constantia"/>
          <w:b/>
          <w:bCs w:val="0"/>
          <w:u w:val="single"/>
        </w:rPr>
      </w:pPr>
      <w:r>
        <w:rPr>
          <w:rFonts w:ascii="Constantia" w:eastAsia="Calibri" w:hAnsi="Constantia"/>
          <w:b/>
          <w:bCs w:val="0"/>
          <w:u w:val="single"/>
        </w:rPr>
        <w:t>Humánpolitika</w:t>
      </w:r>
    </w:p>
    <w:p w14:paraId="0389D4A0" w14:textId="77777777" w:rsidR="006F1290" w:rsidRDefault="006F1290" w:rsidP="006F1290">
      <w:pPr>
        <w:spacing w:after="160" w:line="256" w:lineRule="auto"/>
        <w:rPr>
          <w:rFonts w:ascii="Constantia" w:eastAsia="Calibri" w:hAnsi="Constantia"/>
          <w:b/>
          <w:bCs w:val="0"/>
          <w:u w:val="single"/>
        </w:rPr>
      </w:pPr>
      <w:r>
        <w:rPr>
          <w:rFonts w:ascii="Constantia" w:eastAsia="Calibri" w:hAnsi="Constantia"/>
          <w:b/>
          <w:bCs w:val="0"/>
          <w:u w:val="single"/>
        </w:rPr>
        <w:t>A humánpolitika feladatai:</w:t>
      </w:r>
    </w:p>
    <w:p w14:paraId="59AEB14D" w14:textId="77777777" w:rsidR="006F1290" w:rsidRPr="00795EF5" w:rsidRDefault="006F1290" w:rsidP="006F1290">
      <w:pPr>
        <w:jc w:val="both"/>
        <w:rPr>
          <w:rFonts w:ascii="Constantia" w:hAnsi="Constantia"/>
          <w:color w:val="000000" w:themeColor="text1"/>
        </w:rPr>
      </w:pPr>
      <w:r w:rsidRPr="00795EF5">
        <w:rPr>
          <w:rFonts w:ascii="Constantia" w:hAnsi="Constantia"/>
          <w:color w:val="000000" w:themeColor="text1"/>
        </w:rPr>
        <w:t>Ellátja az alkalmazásban álló köztisztviselő</w:t>
      </w:r>
      <w:r>
        <w:rPr>
          <w:rFonts w:ascii="Constantia" w:hAnsi="Constantia"/>
          <w:color w:val="000000" w:themeColor="text1"/>
        </w:rPr>
        <w:t>k</w:t>
      </w:r>
      <w:r w:rsidRPr="00795EF5">
        <w:rPr>
          <w:rFonts w:ascii="Constantia" w:hAnsi="Constantia"/>
          <w:color w:val="000000" w:themeColor="text1"/>
        </w:rPr>
        <w:t>re</w:t>
      </w:r>
      <w:r>
        <w:rPr>
          <w:rFonts w:ascii="Constantia" w:hAnsi="Constantia"/>
          <w:color w:val="000000" w:themeColor="text1"/>
        </w:rPr>
        <w:t>,</w:t>
      </w:r>
      <w:r w:rsidRPr="00795EF5">
        <w:rPr>
          <w:rFonts w:ascii="Constantia" w:hAnsi="Constantia"/>
          <w:color w:val="000000" w:themeColor="text1"/>
        </w:rPr>
        <w:t xml:space="preserve"> ügykezelőkre és munkavállalókra vonatkozólag a személyzeti, munkaügyi, humánpolitikai feladatokat. </w:t>
      </w:r>
    </w:p>
    <w:p w14:paraId="1DD4B323"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rPr>
        <w:t xml:space="preserve">Elkészíti a kinevezéseket, megszűnéseket, megszüntetéseket, áthelyezési kérelmeket a kinevezés módosításokat </w:t>
      </w:r>
      <w:r w:rsidRPr="004606A6">
        <w:rPr>
          <w:rFonts w:ascii="Constantia" w:hAnsi="Constantia"/>
          <w:color w:val="000000" w:themeColor="text1"/>
          <w:shd w:val="clear" w:color="auto" w:fill="FFFFFF"/>
        </w:rPr>
        <w:t>a fizetési fokozatban történő előrelépést, jubileumi jutalmakat, igazolást ad ki a közszolgálati jogviszonyról, vezeti a köztisztviselőkkel kapcsolatos adatváltozásokat.</w:t>
      </w:r>
    </w:p>
    <w:p w14:paraId="03E9093B" w14:textId="77777777" w:rsidR="006F1290" w:rsidRPr="004606A6" w:rsidRDefault="006F1290" w:rsidP="006F1290">
      <w:pPr>
        <w:jc w:val="both"/>
        <w:rPr>
          <w:rFonts w:ascii="Constantia" w:hAnsi="Constantia"/>
          <w:color w:val="000000" w:themeColor="text1"/>
          <w:shd w:val="clear" w:color="auto" w:fill="FFFFFF"/>
        </w:rPr>
      </w:pPr>
    </w:p>
    <w:p w14:paraId="1E13C2CD" w14:textId="77777777" w:rsidR="006F1290" w:rsidRPr="00795EF5" w:rsidRDefault="006F1290" w:rsidP="006F1290">
      <w:pPr>
        <w:rPr>
          <w:rFonts w:ascii="Constantia" w:hAnsi="Constantia"/>
          <w:b/>
        </w:rPr>
      </w:pPr>
      <w:r w:rsidRPr="00795EF5">
        <w:rPr>
          <w:rFonts w:ascii="Constantia" w:hAnsi="Constantia"/>
          <w:b/>
        </w:rPr>
        <w:t>Közszolgálati jogviszony létesítése, megszűnése és megszűntetése</w:t>
      </w:r>
    </w:p>
    <w:p w14:paraId="7724E5F2" w14:textId="77777777" w:rsidR="006F1290" w:rsidRDefault="006F1290" w:rsidP="006F1290">
      <w:pPr>
        <w:jc w:val="center"/>
        <w:rPr>
          <w:rFonts w:ascii="Constantia" w:hAnsi="Constantia"/>
          <w:b/>
          <w:bCs w:val="0"/>
        </w:rPr>
      </w:pPr>
    </w:p>
    <w:p w14:paraId="5D966CF3" w14:textId="77777777" w:rsidR="006F1290" w:rsidRDefault="006F1290" w:rsidP="006F1290">
      <w:pPr>
        <w:jc w:val="both"/>
        <w:rPr>
          <w:rFonts w:ascii="Constantia" w:hAnsi="Constantia"/>
        </w:rPr>
      </w:pPr>
      <w:r w:rsidRPr="007D615E">
        <w:rPr>
          <w:rFonts w:ascii="Constantia" w:hAnsi="Constantia"/>
          <w:b/>
        </w:rPr>
        <w:t>202</w:t>
      </w:r>
      <w:r>
        <w:rPr>
          <w:rFonts w:ascii="Constantia" w:hAnsi="Constantia"/>
          <w:b/>
        </w:rPr>
        <w:t>3.</w:t>
      </w:r>
      <w:r w:rsidRPr="007D615E">
        <w:rPr>
          <w:rFonts w:ascii="Constantia" w:hAnsi="Constantia"/>
          <w:b/>
        </w:rPr>
        <w:t xml:space="preserve"> évben</w:t>
      </w:r>
      <w:r>
        <w:rPr>
          <w:rFonts w:ascii="Constantia" w:hAnsi="Constantia"/>
        </w:rPr>
        <w:t xml:space="preserve"> a hivatalban összesen </w:t>
      </w:r>
      <w:r>
        <w:rPr>
          <w:rFonts w:ascii="Constantia" w:hAnsi="Constantia"/>
          <w:b/>
        </w:rPr>
        <w:t>23 fővel</w:t>
      </w:r>
      <w:r>
        <w:rPr>
          <w:rFonts w:ascii="Constantia" w:hAnsi="Constantia"/>
        </w:rPr>
        <w:t xml:space="preserve"> történt közszolgálati- és munkajogviszony létesítése. </w:t>
      </w:r>
    </w:p>
    <w:p w14:paraId="6EDE7FD0" w14:textId="77777777" w:rsidR="006F1290" w:rsidRDefault="006F1290" w:rsidP="006F1290">
      <w:pPr>
        <w:jc w:val="both"/>
        <w:rPr>
          <w:rFonts w:ascii="Constantia" w:hAnsi="Constantia"/>
        </w:rPr>
      </w:pPr>
      <w:r>
        <w:rPr>
          <w:rFonts w:ascii="Constantia" w:hAnsi="Constantia"/>
        </w:rPr>
        <w:t xml:space="preserve">Nyugdíjba vonult </w:t>
      </w:r>
      <w:r>
        <w:rPr>
          <w:rFonts w:ascii="Constantia" w:hAnsi="Constantia"/>
          <w:b/>
          <w:bCs w:val="0"/>
        </w:rPr>
        <w:t>6</w:t>
      </w:r>
      <w:r w:rsidRPr="0020409B">
        <w:rPr>
          <w:rFonts w:ascii="Constantia" w:hAnsi="Constantia"/>
          <w:b/>
        </w:rPr>
        <w:t xml:space="preserve"> </w:t>
      </w:r>
      <w:r>
        <w:rPr>
          <w:rFonts w:ascii="Constantia" w:hAnsi="Constantia"/>
          <w:b/>
        </w:rPr>
        <w:t>fő</w:t>
      </w:r>
      <w:r>
        <w:rPr>
          <w:rFonts w:ascii="Constantia" w:hAnsi="Constantia"/>
        </w:rPr>
        <w:t xml:space="preserve">, felmentéssel </w:t>
      </w:r>
      <w:r w:rsidRPr="007C6CB0">
        <w:rPr>
          <w:rFonts w:ascii="Constantia" w:hAnsi="Constantia"/>
          <w:b/>
          <w:bCs w:val="0"/>
        </w:rPr>
        <w:t>1 fő</w:t>
      </w:r>
      <w:r>
        <w:rPr>
          <w:rFonts w:ascii="Constantia" w:hAnsi="Constantia"/>
          <w:b/>
          <w:bCs w:val="0"/>
        </w:rPr>
        <w:t>,</w:t>
      </w:r>
      <w:r>
        <w:rPr>
          <w:rFonts w:ascii="Constantia" w:hAnsi="Constantia"/>
        </w:rPr>
        <w:t xml:space="preserve"> közös megegyezéssel </w:t>
      </w:r>
      <w:r>
        <w:rPr>
          <w:rFonts w:ascii="Constantia" w:hAnsi="Constantia"/>
          <w:b/>
        </w:rPr>
        <w:t>17 fő,</w:t>
      </w:r>
      <w:r>
        <w:rPr>
          <w:rFonts w:ascii="Constantia" w:hAnsi="Constantia"/>
        </w:rPr>
        <w:t xml:space="preserve"> próbaidő alatt 1</w:t>
      </w:r>
      <w:r w:rsidRPr="00B03905">
        <w:rPr>
          <w:rFonts w:ascii="Constantia" w:hAnsi="Constantia"/>
          <w:b/>
          <w:bCs w:val="0"/>
        </w:rPr>
        <w:t xml:space="preserve"> fő</w:t>
      </w:r>
      <w:r>
        <w:rPr>
          <w:rFonts w:ascii="Constantia" w:hAnsi="Constantia"/>
        </w:rPr>
        <w:t xml:space="preserve"> jogviszonya szűnt meg. </w:t>
      </w:r>
    </w:p>
    <w:p w14:paraId="68DA5116" w14:textId="77777777" w:rsidR="006F1290" w:rsidRDefault="006F1290" w:rsidP="006F1290">
      <w:pPr>
        <w:jc w:val="both"/>
        <w:rPr>
          <w:rFonts w:ascii="Constantia" w:hAnsi="Constantia"/>
        </w:rPr>
      </w:pPr>
    </w:p>
    <w:p w14:paraId="1A65A305" w14:textId="77777777" w:rsidR="006F1290" w:rsidRDefault="006F1290" w:rsidP="006F1290">
      <w:pPr>
        <w:jc w:val="both"/>
        <w:rPr>
          <w:rFonts w:ascii="Constantia" w:hAnsi="Constantia"/>
        </w:rPr>
      </w:pPr>
      <w:r>
        <w:rPr>
          <w:noProof/>
          <w14:ligatures w14:val="standardContextual"/>
        </w:rPr>
        <w:drawing>
          <wp:inline distT="0" distB="0" distL="0" distR="0" wp14:anchorId="6E00E11D" wp14:editId="32C8FE10">
            <wp:extent cx="5851525" cy="2375535"/>
            <wp:effectExtent l="0" t="0" r="15875" b="5715"/>
            <wp:docPr id="1180376702" name="Diagram 1">
              <a:extLst xmlns:a="http://schemas.openxmlformats.org/drawingml/2006/main">
                <a:ext uri="{FF2B5EF4-FFF2-40B4-BE49-F238E27FC236}">
                  <a16:creationId xmlns:a16="http://schemas.microsoft.com/office/drawing/2014/main" id="{483AE26E-0E15-9272-306E-C644A5D382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482BAB1E" w14:textId="77777777" w:rsidR="006F1290" w:rsidRDefault="006F1290" w:rsidP="006F1290">
      <w:pPr>
        <w:jc w:val="both"/>
        <w:rPr>
          <w:rFonts w:ascii="Constantia" w:hAnsi="Constantia"/>
        </w:rPr>
      </w:pPr>
    </w:p>
    <w:p w14:paraId="4E506F7F" w14:textId="77777777" w:rsidR="006F1290" w:rsidRPr="00795EF5" w:rsidRDefault="006F1290" w:rsidP="006F1290">
      <w:pPr>
        <w:rPr>
          <w:rFonts w:ascii="Constantia" w:hAnsi="Constantia"/>
          <w:b/>
        </w:rPr>
      </w:pPr>
      <w:r w:rsidRPr="00795EF5">
        <w:rPr>
          <w:rFonts w:ascii="Constantia" w:hAnsi="Constantia"/>
          <w:b/>
        </w:rPr>
        <w:t>Jubileumi jutalom</w:t>
      </w:r>
    </w:p>
    <w:p w14:paraId="7ED22D8E" w14:textId="77777777" w:rsidR="006F1290" w:rsidRDefault="006F1290" w:rsidP="006F1290">
      <w:pPr>
        <w:jc w:val="center"/>
        <w:rPr>
          <w:rFonts w:ascii="Constantia" w:hAnsi="Constantia"/>
          <w:b/>
        </w:rPr>
      </w:pPr>
    </w:p>
    <w:p w14:paraId="602A994B" w14:textId="77777777" w:rsidR="006F1290" w:rsidRDefault="006F1290" w:rsidP="006F1290">
      <w:pPr>
        <w:jc w:val="both"/>
        <w:rPr>
          <w:rFonts w:ascii="Constantia" w:hAnsi="Constantia"/>
        </w:rPr>
      </w:pPr>
      <w:r>
        <w:rPr>
          <w:rFonts w:ascii="Constantia" w:hAnsi="Constantia"/>
        </w:rPr>
        <w:t xml:space="preserve">A jubileumi jutalom a közszolgálati tisztviselőknek a közszolgálatban eltöltött idejét hivatott elismerni, ezzel is megköszönve a közszférához való hűséget és lojalitást. Ez a fajta elismerés alanyi jogon jár. 2023. évben hivatalunkban összesen </w:t>
      </w:r>
      <w:r>
        <w:rPr>
          <w:rFonts w:ascii="Constantia" w:hAnsi="Constantia"/>
          <w:b/>
        </w:rPr>
        <w:t>12 fő</w:t>
      </w:r>
      <w:r>
        <w:rPr>
          <w:rFonts w:ascii="Constantia" w:hAnsi="Constantia"/>
        </w:rPr>
        <w:t xml:space="preserve"> részesült jubileumi jutalomban. </w:t>
      </w:r>
    </w:p>
    <w:p w14:paraId="5D47C410" w14:textId="77777777" w:rsidR="006F1290" w:rsidRPr="004606A6" w:rsidRDefault="006F1290" w:rsidP="006F1290">
      <w:pPr>
        <w:jc w:val="both"/>
        <w:rPr>
          <w:rFonts w:ascii="Constantia" w:hAnsi="Constantia"/>
          <w:color w:val="000000" w:themeColor="text1"/>
          <w:shd w:val="clear" w:color="auto" w:fill="FFFFFF"/>
        </w:rPr>
      </w:pPr>
      <w:r>
        <w:rPr>
          <w:noProof/>
          <w14:ligatures w14:val="standardContextual"/>
        </w:rPr>
        <w:drawing>
          <wp:inline distT="0" distB="0" distL="0" distR="0" wp14:anchorId="63C76E46" wp14:editId="74DE51B0">
            <wp:extent cx="5851525" cy="1712890"/>
            <wp:effectExtent l="0" t="0" r="15875" b="1905"/>
            <wp:docPr id="319884967" name="Diagram 1">
              <a:extLst xmlns:a="http://schemas.openxmlformats.org/drawingml/2006/main">
                <a:ext uri="{FF2B5EF4-FFF2-40B4-BE49-F238E27FC236}">
                  <a16:creationId xmlns:a16="http://schemas.microsoft.com/office/drawing/2014/main" id="{00000000-0008-0000-01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5397048" w14:textId="77777777" w:rsidR="006F1290" w:rsidRDefault="006F1290" w:rsidP="006F1290">
      <w:pPr>
        <w:jc w:val="both"/>
        <w:rPr>
          <w:rFonts w:ascii="Constantia" w:hAnsi="Constantia"/>
        </w:rPr>
      </w:pPr>
      <w:r w:rsidRPr="00795EF5">
        <w:rPr>
          <w:rFonts w:ascii="Constantia" w:hAnsi="Constantia"/>
          <w:color w:val="000000" w:themeColor="text1"/>
          <w:shd w:val="clear" w:color="auto" w:fill="FFFFFF"/>
        </w:rPr>
        <w:t>Figyelemmel kíséri a közszolgálati tisztviselő előmeneteléhez előírt vizsgakötelezettség teljesítését (alapvizsga, szakvizsga). A PROBONO felületen jóváhagyja az igényelt képzéseket, ellátja az ezzel kapcsolatos teendőket. Tanulmányi szerződéseket készít.</w:t>
      </w:r>
      <w:r w:rsidRPr="00AA3478">
        <w:rPr>
          <w:rFonts w:ascii="Constantia" w:hAnsi="Constantia"/>
        </w:rPr>
        <w:t xml:space="preserve"> </w:t>
      </w:r>
      <w:r>
        <w:rPr>
          <w:rFonts w:ascii="Constantia" w:hAnsi="Constantia"/>
        </w:rPr>
        <w:t xml:space="preserve">A hivatal és a köztisztviselők között </w:t>
      </w:r>
      <w:r w:rsidRPr="00AF6578">
        <w:rPr>
          <w:rFonts w:ascii="Constantia" w:hAnsi="Constantia"/>
          <w:bCs w:val="0"/>
        </w:rPr>
        <w:t>ebben az évben nem került sor</w:t>
      </w:r>
      <w:r>
        <w:rPr>
          <w:rFonts w:ascii="Constantia" w:hAnsi="Constantia"/>
          <w:b/>
        </w:rPr>
        <w:t xml:space="preserve"> tanulmányi szerződés</w:t>
      </w:r>
      <w:r>
        <w:rPr>
          <w:rFonts w:ascii="Constantia" w:hAnsi="Constantia"/>
        </w:rPr>
        <w:t xml:space="preserve"> megkötésre. </w:t>
      </w:r>
    </w:p>
    <w:p w14:paraId="27954529" w14:textId="77777777" w:rsidR="006F1290" w:rsidRDefault="006F1290" w:rsidP="006F1290">
      <w:pPr>
        <w:jc w:val="both"/>
        <w:rPr>
          <w:rFonts w:ascii="Constantia" w:hAnsi="Constantia"/>
        </w:rPr>
      </w:pPr>
      <w:r>
        <w:rPr>
          <w:rFonts w:ascii="Constantia" w:hAnsi="Constantia"/>
        </w:rPr>
        <w:t>A hivatal az alkalmazások során betartja a köztisztviselők 29/2012. (II.7.) Kormányrendeletet a közszolgálati tisztviselők előírásairól.</w:t>
      </w:r>
    </w:p>
    <w:p w14:paraId="248B08EB" w14:textId="77777777" w:rsidR="006F1290" w:rsidRDefault="006F1290" w:rsidP="006F1290">
      <w:pPr>
        <w:jc w:val="both"/>
        <w:rPr>
          <w:rFonts w:ascii="Constantia" w:hAnsi="Constantia"/>
        </w:rPr>
      </w:pPr>
    </w:p>
    <w:p w14:paraId="04E1DCBE" w14:textId="77777777" w:rsidR="006F1290" w:rsidRDefault="006F1290" w:rsidP="006F1290">
      <w:pPr>
        <w:jc w:val="both"/>
        <w:rPr>
          <w:rFonts w:ascii="Constantia" w:hAnsi="Constantia"/>
        </w:rPr>
      </w:pPr>
      <w:r>
        <w:rPr>
          <w:rFonts w:ascii="Constantia" w:hAnsi="Constantia"/>
        </w:rPr>
        <w:t>A hivatal dolgozóinak végzettség és jogviszony szerinti megoszlását az alábbi diagram szemlélteti.</w:t>
      </w:r>
    </w:p>
    <w:tbl>
      <w:tblPr>
        <w:tblW w:w="9195" w:type="dxa"/>
        <w:tblCellMar>
          <w:left w:w="70" w:type="dxa"/>
          <w:right w:w="70" w:type="dxa"/>
        </w:tblCellMar>
        <w:tblLook w:val="04A0" w:firstRow="1" w:lastRow="0" w:firstColumn="1" w:lastColumn="0" w:noHBand="0" w:noVBand="1"/>
      </w:tblPr>
      <w:tblGrid>
        <w:gridCol w:w="3073"/>
        <w:gridCol w:w="1167"/>
        <w:gridCol w:w="1279"/>
        <w:gridCol w:w="1373"/>
        <w:gridCol w:w="953"/>
        <w:gridCol w:w="1350"/>
      </w:tblGrid>
      <w:tr w:rsidR="006F1290" w:rsidRPr="009615AF" w14:paraId="521CB10F" w14:textId="77777777" w:rsidTr="005B2696">
        <w:trPr>
          <w:trHeight w:val="300"/>
        </w:trPr>
        <w:tc>
          <w:tcPr>
            <w:tcW w:w="307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7DE0F6E"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Szervezeti egység</w:t>
            </w:r>
          </w:p>
        </w:tc>
        <w:tc>
          <w:tcPr>
            <w:tcW w:w="1167" w:type="dxa"/>
            <w:tcBorders>
              <w:top w:val="single" w:sz="8" w:space="0" w:color="auto"/>
              <w:left w:val="nil"/>
              <w:bottom w:val="single" w:sz="4" w:space="0" w:color="auto"/>
              <w:right w:val="single" w:sz="4" w:space="0" w:color="auto"/>
            </w:tcBorders>
            <w:shd w:val="clear" w:color="auto" w:fill="auto"/>
            <w:noWrap/>
            <w:vAlign w:val="center"/>
            <w:hideMark/>
          </w:tcPr>
          <w:p w14:paraId="4D02E7D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Felsőfokú</w:t>
            </w:r>
          </w:p>
        </w:tc>
        <w:tc>
          <w:tcPr>
            <w:tcW w:w="1279" w:type="dxa"/>
            <w:tcBorders>
              <w:top w:val="single" w:sz="8" w:space="0" w:color="auto"/>
              <w:left w:val="nil"/>
              <w:bottom w:val="single" w:sz="4" w:space="0" w:color="auto"/>
              <w:right w:val="single" w:sz="4" w:space="0" w:color="auto"/>
            </w:tcBorders>
            <w:shd w:val="clear" w:color="auto" w:fill="auto"/>
            <w:noWrap/>
            <w:vAlign w:val="center"/>
            <w:hideMark/>
          </w:tcPr>
          <w:p w14:paraId="03843C9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Középfokú</w:t>
            </w:r>
          </w:p>
        </w:tc>
        <w:tc>
          <w:tcPr>
            <w:tcW w:w="1373" w:type="dxa"/>
            <w:tcBorders>
              <w:top w:val="single" w:sz="8" w:space="0" w:color="auto"/>
              <w:left w:val="nil"/>
              <w:bottom w:val="single" w:sz="4" w:space="0" w:color="auto"/>
              <w:right w:val="single" w:sz="4" w:space="0" w:color="auto"/>
            </w:tcBorders>
            <w:shd w:val="clear" w:color="auto" w:fill="auto"/>
            <w:noWrap/>
            <w:vAlign w:val="center"/>
            <w:hideMark/>
          </w:tcPr>
          <w:p w14:paraId="0315CD9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Ügykezelő</w:t>
            </w:r>
          </w:p>
        </w:tc>
        <w:tc>
          <w:tcPr>
            <w:tcW w:w="953" w:type="dxa"/>
            <w:tcBorders>
              <w:top w:val="single" w:sz="8" w:space="0" w:color="auto"/>
              <w:left w:val="nil"/>
              <w:bottom w:val="single" w:sz="4" w:space="0" w:color="auto"/>
              <w:right w:val="single" w:sz="4" w:space="0" w:color="auto"/>
            </w:tcBorders>
            <w:shd w:val="clear" w:color="auto" w:fill="auto"/>
            <w:noWrap/>
            <w:vAlign w:val="center"/>
            <w:hideMark/>
          </w:tcPr>
          <w:p w14:paraId="767C038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Mt.</w:t>
            </w:r>
          </w:p>
        </w:tc>
        <w:tc>
          <w:tcPr>
            <w:tcW w:w="1350" w:type="dxa"/>
            <w:tcBorders>
              <w:top w:val="single" w:sz="8" w:space="0" w:color="auto"/>
              <w:left w:val="nil"/>
              <w:bottom w:val="single" w:sz="4" w:space="0" w:color="auto"/>
              <w:right w:val="single" w:sz="8" w:space="0" w:color="auto"/>
            </w:tcBorders>
            <w:shd w:val="clear" w:color="auto" w:fill="auto"/>
            <w:noWrap/>
            <w:vAlign w:val="center"/>
            <w:hideMark/>
          </w:tcPr>
          <w:p w14:paraId="0EA103D5" w14:textId="77777777" w:rsidR="006F1290" w:rsidRPr="009615AF" w:rsidRDefault="006F1290" w:rsidP="005B2696">
            <w:pPr>
              <w:jc w:val="center"/>
              <w:rPr>
                <w:rFonts w:ascii="Garamond" w:hAnsi="Garamond" w:cs="Calibri"/>
                <w:b/>
                <w:color w:val="000000"/>
                <w:sz w:val="22"/>
                <w:szCs w:val="22"/>
              </w:rPr>
            </w:pPr>
            <w:r w:rsidRPr="009615AF">
              <w:rPr>
                <w:rFonts w:ascii="Garamond" w:hAnsi="Garamond" w:cs="Calibri"/>
                <w:b/>
                <w:color w:val="000000"/>
                <w:sz w:val="22"/>
                <w:szCs w:val="22"/>
              </w:rPr>
              <w:t>Teljes létszám</w:t>
            </w:r>
          </w:p>
        </w:tc>
      </w:tr>
      <w:tr w:rsidR="006F1290" w:rsidRPr="009615AF" w14:paraId="2EFE724B"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31C16C8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Adó Iroda</w:t>
            </w:r>
          </w:p>
        </w:tc>
        <w:tc>
          <w:tcPr>
            <w:tcW w:w="1167" w:type="dxa"/>
            <w:tcBorders>
              <w:top w:val="nil"/>
              <w:left w:val="nil"/>
              <w:bottom w:val="single" w:sz="4" w:space="0" w:color="auto"/>
              <w:right w:val="single" w:sz="4" w:space="0" w:color="auto"/>
            </w:tcBorders>
            <w:shd w:val="clear" w:color="auto" w:fill="auto"/>
            <w:noWrap/>
            <w:vAlign w:val="bottom"/>
            <w:hideMark/>
          </w:tcPr>
          <w:p w14:paraId="646C8BD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24</w:t>
            </w:r>
          </w:p>
        </w:tc>
        <w:tc>
          <w:tcPr>
            <w:tcW w:w="1279" w:type="dxa"/>
            <w:tcBorders>
              <w:top w:val="nil"/>
              <w:left w:val="nil"/>
              <w:bottom w:val="single" w:sz="4" w:space="0" w:color="auto"/>
              <w:right w:val="single" w:sz="4" w:space="0" w:color="auto"/>
            </w:tcBorders>
            <w:shd w:val="clear" w:color="auto" w:fill="auto"/>
            <w:noWrap/>
            <w:vAlign w:val="bottom"/>
            <w:hideMark/>
          </w:tcPr>
          <w:p w14:paraId="333CD3E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73" w:type="dxa"/>
            <w:tcBorders>
              <w:top w:val="nil"/>
              <w:left w:val="nil"/>
              <w:bottom w:val="single" w:sz="4" w:space="0" w:color="auto"/>
              <w:right w:val="single" w:sz="4" w:space="0" w:color="auto"/>
            </w:tcBorders>
            <w:shd w:val="clear" w:color="auto" w:fill="auto"/>
            <w:noWrap/>
            <w:vAlign w:val="bottom"/>
            <w:hideMark/>
          </w:tcPr>
          <w:p w14:paraId="3F9A0BE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w:t>
            </w:r>
          </w:p>
        </w:tc>
        <w:tc>
          <w:tcPr>
            <w:tcW w:w="953" w:type="dxa"/>
            <w:tcBorders>
              <w:top w:val="nil"/>
              <w:left w:val="nil"/>
              <w:bottom w:val="single" w:sz="4" w:space="0" w:color="auto"/>
              <w:right w:val="single" w:sz="4" w:space="0" w:color="auto"/>
            </w:tcBorders>
            <w:shd w:val="clear" w:color="auto" w:fill="auto"/>
            <w:noWrap/>
            <w:vAlign w:val="bottom"/>
            <w:hideMark/>
          </w:tcPr>
          <w:p w14:paraId="13C66AB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3DF9B0B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28</w:t>
            </w:r>
          </w:p>
        </w:tc>
      </w:tr>
      <w:tr w:rsidR="006F1290" w:rsidRPr="009615AF" w14:paraId="25F21F99"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72737817"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Városüzemeltetési Iroda</w:t>
            </w:r>
          </w:p>
        </w:tc>
        <w:tc>
          <w:tcPr>
            <w:tcW w:w="1167" w:type="dxa"/>
            <w:tcBorders>
              <w:top w:val="nil"/>
              <w:left w:val="nil"/>
              <w:bottom w:val="single" w:sz="4" w:space="0" w:color="auto"/>
              <w:right w:val="single" w:sz="4" w:space="0" w:color="auto"/>
            </w:tcBorders>
            <w:shd w:val="clear" w:color="auto" w:fill="auto"/>
            <w:noWrap/>
            <w:vAlign w:val="bottom"/>
            <w:hideMark/>
          </w:tcPr>
          <w:p w14:paraId="52D30A2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16</w:t>
            </w:r>
          </w:p>
        </w:tc>
        <w:tc>
          <w:tcPr>
            <w:tcW w:w="1279" w:type="dxa"/>
            <w:tcBorders>
              <w:top w:val="nil"/>
              <w:left w:val="nil"/>
              <w:bottom w:val="single" w:sz="4" w:space="0" w:color="auto"/>
              <w:right w:val="single" w:sz="4" w:space="0" w:color="auto"/>
            </w:tcBorders>
            <w:shd w:val="clear" w:color="auto" w:fill="auto"/>
            <w:noWrap/>
            <w:vAlign w:val="bottom"/>
            <w:hideMark/>
          </w:tcPr>
          <w:p w14:paraId="053A826C"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73" w:type="dxa"/>
            <w:tcBorders>
              <w:top w:val="nil"/>
              <w:left w:val="nil"/>
              <w:bottom w:val="single" w:sz="4" w:space="0" w:color="auto"/>
              <w:right w:val="single" w:sz="4" w:space="0" w:color="auto"/>
            </w:tcBorders>
            <w:shd w:val="clear" w:color="auto" w:fill="auto"/>
            <w:noWrap/>
            <w:vAlign w:val="bottom"/>
            <w:hideMark/>
          </w:tcPr>
          <w:p w14:paraId="30AA187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953" w:type="dxa"/>
            <w:tcBorders>
              <w:top w:val="nil"/>
              <w:left w:val="nil"/>
              <w:bottom w:val="single" w:sz="4" w:space="0" w:color="auto"/>
              <w:right w:val="single" w:sz="4" w:space="0" w:color="auto"/>
            </w:tcBorders>
            <w:shd w:val="clear" w:color="auto" w:fill="auto"/>
            <w:noWrap/>
            <w:vAlign w:val="bottom"/>
            <w:hideMark/>
          </w:tcPr>
          <w:p w14:paraId="08786B2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350" w:type="dxa"/>
            <w:tcBorders>
              <w:top w:val="nil"/>
              <w:left w:val="nil"/>
              <w:bottom w:val="single" w:sz="4" w:space="0" w:color="auto"/>
              <w:right w:val="single" w:sz="8" w:space="0" w:color="auto"/>
            </w:tcBorders>
            <w:shd w:val="clear" w:color="auto" w:fill="auto"/>
            <w:noWrap/>
            <w:vAlign w:val="center"/>
            <w:hideMark/>
          </w:tcPr>
          <w:p w14:paraId="0EB3E20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25</w:t>
            </w:r>
          </w:p>
        </w:tc>
      </w:tr>
      <w:tr w:rsidR="006F1290" w:rsidRPr="009615AF" w14:paraId="374B0223"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4B30540"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Jogi és Hatósági Iroda</w:t>
            </w:r>
          </w:p>
        </w:tc>
        <w:tc>
          <w:tcPr>
            <w:tcW w:w="1167" w:type="dxa"/>
            <w:tcBorders>
              <w:top w:val="nil"/>
              <w:left w:val="nil"/>
              <w:bottom w:val="single" w:sz="4" w:space="0" w:color="auto"/>
              <w:right w:val="single" w:sz="4" w:space="0" w:color="auto"/>
            </w:tcBorders>
            <w:shd w:val="clear" w:color="auto" w:fill="auto"/>
            <w:noWrap/>
            <w:vAlign w:val="bottom"/>
            <w:hideMark/>
          </w:tcPr>
          <w:p w14:paraId="72DD4BD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25</w:t>
            </w:r>
          </w:p>
        </w:tc>
        <w:tc>
          <w:tcPr>
            <w:tcW w:w="1279" w:type="dxa"/>
            <w:tcBorders>
              <w:top w:val="nil"/>
              <w:left w:val="nil"/>
              <w:bottom w:val="single" w:sz="4" w:space="0" w:color="auto"/>
              <w:right w:val="single" w:sz="4" w:space="0" w:color="auto"/>
            </w:tcBorders>
            <w:shd w:val="clear" w:color="auto" w:fill="auto"/>
            <w:noWrap/>
            <w:vAlign w:val="bottom"/>
            <w:hideMark/>
          </w:tcPr>
          <w:p w14:paraId="2EB2ED3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373" w:type="dxa"/>
            <w:tcBorders>
              <w:top w:val="nil"/>
              <w:left w:val="nil"/>
              <w:bottom w:val="single" w:sz="4" w:space="0" w:color="auto"/>
              <w:right w:val="single" w:sz="4" w:space="0" w:color="auto"/>
            </w:tcBorders>
            <w:shd w:val="clear" w:color="auto" w:fill="auto"/>
            <w:noWrap/>
            <w:vAlign w:val="bottom"/>
            <w:hideMark/>
          </w:tcPr>
          <w:p w14:paraId="214331B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953" w:type="dxa"/>
            <w:tcBorders>
              <w:top w:val="nil"/>
              <w:left w:val="nil"/>
              <w:bottom w:val="single" w:sz="4" w:space="0" w:color="auto"/>
              <w:right w:val="single" w:sz="4" w:space="0" w:color="auto"/>
            </w:tcBorders>
            <w:shd w:val="clear" w:color="auto" w:fill="auto"/>
            <w:noWrap/>
            <w:vAlign w:val="bottom"/>
            <w:hideMark/>
          </w:tcPr>
          <w:p w14:paraId="29D7386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350" w:type="dxa"/>
            <w:tcBorders>
              <w:top w:val="nil"/>
              <w:left w:val="nil"/>
              <w:bottom w:val="single" w:sz="4" w:space="0" w:color="auto"/>
              <w:right w:val="single" w:sz="8" w:space="0" w:color="auto"/>
            </w:tcBorders>
            <w:shd w:val="clear" w:color="auto" w:fill="auto"/>
            <w:noWrap/>
            <w:vAlign w:val="center"/>
            <w:hideMark/>
          </w:tcPr>
          <w:p w14:paraId="409BE27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33</w:t>
            </w:r>
          </w:p>
        </w:tc>
      </w:tr>
      <w:tr w:rsidR="006F1290" w:rsidRPr="009615AF" w14:paraId="39A1D30B"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39DC09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Hivatalvezetés</w:t>
            </w:r>
          </w:p>
        </w:tc>
        <w:tc>
          <w:tcPr>
            <w:tcW w:w="1167" w:type="dxa"/>
            <w:tcBorders>
              <w:top w:val="nil"/>
              <w:left w:val="nil"/>
              <w:bottom w:val="single" w:sz="4" w:space="0" w:color="auto"/>
              <w:right w:val="single" w:sz="4" w:space="0" w:color="auto"/>
            </w:tcBorders>
            <w:shd w:val="clear" w:color="auto" w:fill="auto"/>
            <w:noWrap/>
            <w:vAlign w:val="bottom"/>
            <w:hideMark/>
          </w:tcPr>
          <w:p w14:paraId="65F1824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279" w:type="dxa"/>
            <w:tcBorders>
              <w:top w:val="nil"/>
              <w:left w:val="nil"/>
              <w:bottom w:val="single" w:sz="4" w:space="0" w:color="auto"/>
              <w:right w:val="single" w:sz="4" w:space="0" w:color="auto"/>
            </w:tcBorders>
            <w:shd w:val="clear" w:color="auto" w:fill="auto"/>
            <w:noWrap/>
            <w:vAlign w:val="bottom"/>
            <w:hideMark/>
          </w:tcPr>
          <w:p w14:paraId="7D206E9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73" w:type="dxa"/>
            <w:tcBorders>
              <w:top w:val="nil"/>
              <w:left w:val="nil"/>
              <w:bottom w:val="single" w:sz="4" w:space="0" w:color="auto"/>
              <w:right w:val="single" w:sz="4" w:space="0" w:color="auto"/>
            </w:tcBorders>
            <w:shd w:val="clear" w:color="auto" w:fill="auto"/>
            <w:noWrap/>
            <w:vAlign w:val="bottom"/>
            <w:hideMark/>
          </w:tcPr>
          <w:p w14:paraId="604017B5"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15DA6E1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77BD70E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r>
      <w:tr w:rsidR="006F1290" w:rsidRPr="009615AF" w14:paraId="037C34B1"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102A2796"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Jegyzői Iroda</w:t>
            </w:r>
          </w:p>
        </w:tc>
        <w:tc>
          <w:tcPr>
            <w:tcW w:w="1167" w:type="dxa"/>
            <w:tcBorders>
              <w:top w:val="nil"/>
              <w:left w:val="nil"/>
              <w:bottom w:val="single" w:sz="4" w:space="0" w:color="auto"/>
              <w:right w:val="single" w:sz="4" w:space="0" w:color="auto"/>
            </w:tcBorders>
            <w:shd w:val="clear" w:color="auto" w:fill="auto"/>
            <w:noWrap/>
            <w:vAlign w:val="bottom"/>
            <w:hideMark/>
          </w:tcPr>
          <w:p w14:paraId="3C3D701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279" w:type="dxa"/>
            <w:tcBorders>
              <w:top w:val="nil"/>
              <w:left w:val="nil"/>
              <w:bottom w:val="single" w:sz="4" w:space="0" w:color="auto"/>
              <w:right w:val="single" w:sz="4" w:space="0" w:color="auto"/>
            </w:tcBorders>
            <w:shd w:val="clear" w:color="auto" w:fill="auto"/>
            <w:noWrap/>
            <w:vAlign w:val="bottom"/>
            <w:hideMark/>
          </w:tcPr>
          <w:p w14:paraId="1C032BC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w:t>
            </w:r>
          </w:p>
        </w:tc>
        <w:tc>
          <w:tcPr>
            <w:tcW w:w="1373" w:type="dxa"/>
            <w:tcBorders>
              <w:top w:val="nil"/>
              <w:left w:val="nil"/>
              <w:bottom w:val="single" w:sz="4" w:space="0" w:color="auto"/>
              <w:right w:val="single" w:sz="4" w:space="0" w:color="auto"/>
            </w:tcBorders>
            <w:shd w:val="clear" w:color="auto" w:fill="auto"/>
            <w:noWrap/>
            <w:vAlign w:val="bottom"/>
            <w:hideMark/>
          </w:tcPr>
          <w:p w14:paraId="40B44FC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6066871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350" w:type="dxa"/>
            <w:tcBorders>
              <w:top w:val="nil"/>
              <w:left w:val="nil"/>
              <w:bottom w:val="single" w:sz="4" w:space="0" w:color="auto"/>
              <w:right w:val="single" w:sz="8" w:space="0" w:color="auto"/>
            </w:tcBorders>
            <w:shd w:val="clear" w:color="auto" w:fill="auto"/>
            <w:noWrap/>
            <w:vAlign w:val="center"/>
            <w:hideMark/>
          </w:tcPr>
          <w:p w14:paraId="5859AE2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r>
      <w:tr w:rsidR="006F1290" w:rsidRPr="009615AF" w14:paraId="29C3600B" w14:textId="77777777" w:rsidTr="005B2696">
        <w:trPr>
          <w:trHeight w:val="315"/>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4EFE2831"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Kabinet Iroda</w:t>
            </w:r>
          </w:p>
        </w:tc>
        <w:tc>
          <w:tcPr>
            <w:tcW w:w="1167" w:type="dxa"/>
            <w:tcBorders>
              <w:top w:val="nil"/>
              <w:left w:val="nil"/>
              <w:bottom w:val="single" w:sz="4" w:space="0" w:color="auto"/>
              <w:right w:val="single" w:sz="4" w:space="0" w:color="auto"/>
            </w:tcBorders>
            <w:shd w:val="clear" w:color="auto" w:fill="auto"/>
            <w:noWrap/>
            <w:vAlign w:val="bottom"/>
            <w:hideMark/>
          </w:tcPr>
          <w:p w14:paraId="0758BAF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15</w:t>
            </w:r>
          </w:p>
        </w:tc>
        <w:tc>
          <w:tcPr>
            <w:tcW w:w="1279" w:type="dxa"/>
            <w:tcBorders>
              <w:top w:val="nil"/>
              <w:left w:val="nil"/>
              <w:bottom w:val="single" w:sz="4" w:space="0" w:color="auto"/>
              <w:right w:val="single" w:sz="4" w:space="0" w:color="auto"/>
            </w:tcBorders>
            <w:shd w:val="clear" w:color="auto" w:fill="auto"/>
            <w:noWrap/>
            <w:vAlign w:val="bottom"/>
            <w:hideMark/>
          </w:tcPr>
          <w:p w14:paraId="720A57E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73" w:type="dxa"/>
            <w:tcBorders>
              <w:top w:val="nil"/>
              <w:left w:val="nil"/>
              <w:bottom w:val="single" w:sz="4" w:space="0" w:color="auto"/>
              <w:right w:val="single" w:sz="4" w:space="0" w:color="auto"/>
            </w:tcBorders>
            <w:shd w:val="clear" w:color="auto" w:fill="auto"/>
            <w:noWrap/>
            <w:vAlign w:val="bottom"/>
            <w:hideMark/>
          </w:tcPr>
          <w:p w14:paraId="11DBD4A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397A9F8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50" w:type="dxa"/>
            <w:tcBorders>
              <w:top w:val="nil"/>
              <w:left w:val="nil"/>
              <w:bottom w:val="single" w:sz="4" w:space="0" w:color="auto"/>
              <w:right w:val="single" w:sz="8" w:space="0" w:color="auto"/>
            </w:tcBorders>
            <w:shd w:val="clear" w:color="auto" w:fill="auto"/>
            <w:noWrap/>
            <w:vAlign w:val="center"/>
            <w:hideMark/>
          </w:tcPr>
          <w:p w14:paraId="3046DE1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18</w:t>
            </w:r>
          </w:p>
        </w:tc>
      </w:tr>
      <w:tr w:rsidR="006F1290" w:rsidRPr="009615AF" w14:paraId="626FBAC6" w14:textId="77777777" w:rsidTr="005B2696">
        <w:trPr>
          <w:trHeight w:val="33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47483C3E"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Gazdasági Iroda</w:t>
            </w:r>
          </w:p>
        </w:tc>
        <w:tc>
          <w:tcPr>
            <w:tcW w:w="1167" w:type="dxa"/>
            <w:tcBorders>
              <w:top w:val="nil"/>
              <w:left w:val="nil"/>
              <w:bottom w:val="single" w:sz="4" w:space="0" w:color="auto"/>
              <w:right w:val="single" w:sz="4" w:space="0" w:color="auto"/>
            </w:tcBorders>
            <w:shd w:val="clear" w:color="auto" w:fill="auto"/>
            <w:noWrap/>
            <w:vAlign w:val="bottom"/>
            <w:hideMark/>
          </w:tcPr>
          <w:p w14:paraId="393C03D8"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20</w:t>
            </w:r>
          </w:p>
        </w:tc>
        <w:tc>
          <w:tcPr>
            <w:tcW w:w="1279" w:type="dxa"/>
            <w:tcBorders>
              <w:top w:val="nil"/>
              <w:left w:val="nil"/>
              <w:bottom w:val="single" w:sz="4" w:space="0" w:color="auto"/>
              <w:right w:val="single" w:sz="4" w:space="0" w:color="auto"/>
            </w:tcBorders>
            <w:shd w:val="clear" w:color="auto" w:fill="auto"/>
            <w:noWrap/>
            <w:vAlign w:val="bottom"/>
            <w:hideMark/>
          </w:tcPr>
          <w:p w14:paraId="4E6C4FD5"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16</w:t>
            </w:r>
          </w:p>
        </w:tc>
        <w:tc>
          <w:tcPr>
            <w:tcW w:w="1373" w:type="dxa"/>
            <w:tcBorders>
              <w:top w:val="nil"/>
              <w:left w:val="nil"/>
              <w:bottom w:val="single" w:sz="4" w:space="0" w:color="auto"/>
              <w:right w:val="single" w:sz="4" w:space="0" w:color="auto"/>
            </w:tcBorders>
            <w:shd w:val="clear" w:color="auto" w:fill="auto"/>
            <w:noWrap/>
            <w:vAlign w:val="bottom"/>
            <w:hideMark/>
          </w:tcPr>
          <w:p w14:paraId="2C3F7A78"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1A4A0A23"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7</w:t>
            </w:r>
          </w:p>
        </w:tc>
        <w:tc>
          <w:tcPr>
            <w:tcW w:w="1350" w:type="dxa"/>
            <w:tcBorders>
              <w:top w:val="nil"/>
              <w:left w:val="nil"/>
              <w:bottom w:val="single" w:sz="4" w:space="0" w:color="auto"/>
              <w:right w:val="single" w:sz="8" w:space="0" w:color="auto"/>
            </w:tcBorders>
            <w:shd w:val="clear" w:color="auto" w:fill="auto"/>
            <w:noWrap/>
            <w:vAlign w:val="center"/>
            <w:hideMark/>
          </w:tcPr>
          <w:p w14:paraId="2573B19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43</w:t>
            </w:r>
          </w:p>
        </w:tc>
      </w:tr>
      <w:tr w:rsidR="006F1290" w:rsidRPr="009615AF" w14:paraId="43100FDC"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bottom"/>
            <w:hideMark/>
          </w:tcPr>
          <w:p w14:paraId="735D397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Vagyongazdálkodási Iroda</w:t>
            </w:r>
          </w:p>
        </w:tc>
        <w:tc>
          <w:tcPr>
            <w:tcW w:w="1167" w:type="dxa"/>
            <w:tcBorders>
              <w:top w:val="nil"/>
              <w:left w:val="nil"/>
              <w:bottom w:val="single" w:sz="4" w:space="0" w:color="auto"/>
              <w:right w:val="single" w:sz="4" w:space="0" w:color="auto"/>
            </w:tcBorders>
            <w:shd w:val="clear" w:color="auto" w:fill="auto"/>
            <w:noWrap/>
            <w:vAlign w:val="bottom"/>
            <w:hideMark/>
          </w:tcPr>
          <w:p w14:paraId="5A73380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12</w:t>
            </w:r>
          </w:p>
        </w:tc>
        <w:tc>
          <w:tcPr>
            <w:tcW w:w="1279" w:type="dxa"/>
            <w:tcBorders>
              <w:top w:val="nil"/>
              <w:left w:val="nil"/>
              <w:bottom w:val="single" w:sz="4" w:space="0" w:color="auto"/>
              <w:right w:val="single" w:sz="4" w:space="0" w:color="auto"/>
            </w:tcBorders>
            <w:shd w:val="clear" w:color="auto" w:fill="auto"/>
            <w:noWrap/>
            <w:vAlign w:val="bottom"/>
            <w:hideMark/>
          </w:tcPr>
          <w:p w14:paraId="1139CA5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c>
          <w:tcPr>
            <w:tcW w:w="1373" w:type="dxa"/>
            <w:tcBorders>
              <w:top w:val="nil"/>
              <w:left w:val="nil"/>
              <w:bottom w:val="single" w:sz="4" w:space="0" w:color="auto"/>
              <w:right w:val="single" w:sz="4" w:space="0" w:color="auto"/>
            </w:tcBorders>
            <w:shd w:val="clear" w:color="auto" w:fill="auto"/>
            <w:noWrap/>
            <w:vAlign w:val="bottom"/>
            <w:hideMark/>
          </w:tcPr>
          <w:p w14:paraId="711495B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3DBF8D9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11</w:t>
            </w:r>
          </w:p>
        </w:tc>
        <w:tc>
          <w:tcPr>
            <w:tcW w:w="1350" w:type="dxa"/>
            <w:tcBorders>
              <w:top w:val="nil"/>
              <w:left w:val="nil"/>
              <w:bottom w:val="single" w:sz="4" w:space="0" w:color="auto"/>
              <w:right w:val="single" w:sz="8" w:space="0" w:color="auto"/>
            </w:tcBorders>
            <w:shd w:val="clear" w:color="auto" w:fill="auto"/>
            <w:noWrap/>
            <w:vAlign w:val="center"/>
            <w:hideMark/>
          </w:tcPr>
          <w:p w14:paraId="78A73E5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28</w:t>
            </w:r>
          </w:p>
        </w:tc>
      </w:tr>
      <w:tr w:rsidR="006F1290" w:rsidRPr="009615AF" w14:paraId="5109902C"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A3D4CDA"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Informatikai és Rendészeti Iroda</w:t>
            </w:r>
          </w:p>
        </w:tc>
        <w:tc>
          <w:tcPr>
            <w:tcW w:w="1167" w:type="dxa"/>
            <w:tcBorders>
              <w:top w:val="nil"/>
              <w:left w:val="nil"/>
              <w:bottom w:val="single" w:sz="4" w:space="0" w:color="auto"/>
              <w:right w:val="single" w:sz="4" w:space="0" w:color="auto"/>
            </w:tcBorders>
            <w:shd w:val="clear" w:color="auto" w:fill="auto"/>
            <w:noWrap/>
            <w:vAlign w:val="bottom"/>
            <w:hideMark/>
          </w:tcPr>
          <w:p w14:paraId="7CBA308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10</w:t>
            </w:r>
          </w:p>
        </w:tc>
        <w:tc>
          <w:tcPr>
            <w:tcW w:w="1279" w:type="dxa"/>
            <w:tcBorders>
              <w:top w:val="nil"/>
              <w:left w:val="nil"/>
              <w:bottom w:val="single" w:sz="4" w:space="0" w:color="auto"/>
              <w:right w:val="single" w:sz="4" w:space="0" w:color="auto"/>
            </w:tcBorders>
            <w:shd w:val="clear" w:color="auto" w:fill="auto"/>
            <w:noWrap/>
            <w:vAlign w:val="bottom"/>
            <w:hideMark/>
          </w:tcPr>
          <w:p w14:paraId="0DE52D2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9</w:t>
            </w:r>
          </w:p>
        </w:tc>
        <w:tc>
          <w:tcPr>
            <w:tcW w:w="1373" w:type="dxa"/>
            <w:tcBorders>
              <w:top w:val="nil"/>
              <w:left w:val="nil"/>
              <w:bottom w:val="single" w:sz="4" w:space="0" w:color="auto"/>
              <w:right w:val="single" w:sz="4" w:space="0" w:color="auto"/>
            </w:tcBorders>
            <w:shd w:val="clear" w:color="auto" w:fill="auto"/>
            <w:noWrap/>
            <w:vAlign w:val="bottom"/>
            <w:hideMark/>
          </w:tcPr>
          <w:p w14:paraId="2C02C16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00C1A2A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1F88755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19</w:t>
            </w:r>
          </w:p>
        </w:tc>
      </w:tr>
      <w:tr w:rsidR="006F1290" w:rsidRPr="009615AF" w14:paraId="7BC19EF8" w14:textId="77777777" w:rsidTr="005B2696">
        <w:trPr>
          <w:trHeight w:val="315"/>
        </w:trPr>
        <w:tc>
          <w:tcPr>
            <w:tcW w:w="3073" w:type="dxa"/>
            <w:tcBorders>
              <w:top w:val="nil"/>
              <w:left w:val="single" w:sz="8" w:space="0" w:color="auto"/>
              <w:bottom w:val="single" w:sz="8" w:space="0" w:color="auto"/>
              <w:right w:val="single" w:sz="4" w:space="0" w:color="auto"/>
            </w:tcBorders>
            <w:shd w:val="clear" w:color="auto" w:fill="auto"/>
            <w:noWrap/>
            <w:vAlign w:val="center"/>
            <w:hideMark/>
          </w:tcPr>
          <w:p w14:paraId="76ECD4F7"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Összesen</w:t>
            </w:r>
          </w:p>
        </w:tc>
        <w:tc>
          <w:tcPr>
            <w:tcW w:w="1167" w:type="dxa"/>
            <w:tcBorders>
              <w:top w:val="nil"/>
              <w:left w:val="nil"/>
              <w:bottom w:val="single" w:sz="8" w:space="0" w:color="auto"/>
              <w:right w:val="single" w:sz="4" w:space="0" w:color="auto"/>
            </w:tcBorders>
            <w:shd w:val="clear" w:color="auto" w:fill="auto"/>
            <w:noWrap/>
            <w:vAlign w:val="bottom"/>
            <w:hideMark/>
          </w:tcPr>
          <w:p w14:paraId="76B2FC5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128</w:t>
            </w:r>
          </w:p>
        </w:tc>
        <w:tc>
          <w:tcPr>
            <w:tcW w:w="1279" w:type="dxa"/>
            <w:tcBorders>
              <w:top w:val="nil"/>
              <w:left w:val="nil"/>
              <w:bottom w:val="single" w:sz="8" w:space="0" w:color="auto"/>
              <w:right w:val="single" w:sz="4" w:space="0" w:color="auto"/>
            </w:tcBorders>
            <w:shd w:val="clear" w:color="auto" w:fill="auto"/>
            <w:noWrap/>
            <w:vAlign w:val="bottom"/>
            <w:hideMark/>
          </w:tcPr>
          <w:p w14:paraId="4B86A18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41</w:t>
            </w:r>
          </w:p>
        </w:tc>
        <w:tc>
          <w:tcPr>
            <w:tcW w:w="1373" w:type="dxa"/>
            <w:tcBorders>
              <w:top w:val="nil"/>
              <w:left w:val="nil"/>
              <w:bottom w:val="single" w:sz="8" w:space="0" w:color="auto"/>
              <w:right w:val="single" w:sz="4" w:space="0" w:color="auto"/>
            </w:tcBorders>
            <w:shd w:val="clear" w:color="auto" w:fill="auto"/>
            <w:noWrap/>
            <w:vAlign w:val="bottom"/>
            <w:hideMark/>
          </w:tcPr>
          <w:p w14:paraId="06F01D8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c>
          <w:tcPr>
            <w:tcW w:w="953" w:type="dxa"/>
            <w:tcBorders>
              <w:top w:val="nil"/>
              <w:left w:val="nil"/>
              <w:bottom w:val="single" w:sz="8" w:space="0" w:color="auto"/>
              <w:right w:val="single" w:sz="4" w:space="0" w:color="auto"/>
            </w:tcBorders>
            <w:shd w:val="clear" w:color="auto" w:fill="auto"/>
            <w:noWrap/>
            <w:vAlign w:val="bottom"/>
            <w:hideMark/>
          </w:tcPr>
          <w:p w14:paraId="44AA6BB6"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29</w:t>
            </w:r>
          </w:p>
        </w:tc>
        <w:tc>
          <w:tcPr>
            <w:tcW w:w="1350" w:type="dxa"/>
            <w:tcBorders>
              <w:top w:val="nil"/>
              <w:left w:val="nil"/>
              <w:bottom w:val="single" w:sz="8" w:space="0" w:color="auto"/>
              <w:right w:val="single" w:sz="8" w:space="0" w:color="auto"/>
            </w:tcBorders>
            <w:shd w:val="clear" w:color="auto" w:fill="auto"/>
            <w:noWrap/>
            <w:vAlign w:val="center"/>
            <w:hideMark/>
          </w:tcPr>
          <w:p w14:paraId="58F2F58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203</w:t>
            </w:r>
          </w:p>
        </w:tc>
      </w:tr>
    </w:tbl>
    <w:p w14:paraId="4DFC7E03" w14:textId="77777777" w:rsidR="006F1290" w:rsidRDefault="006F1290" w:rsidP="006F1290">
      <w:pPr>
        <w:jc w:val="both"/>
        <w:rPr>
          <w:rFonts w:ascii="Constantia" w:hAnsi="Constantia"/>
        </w:rPr>
      </w:pPr>
    </w:p>
    <w:p w14:paraId="6A7B24E9" w14:textId="77777777" w:rsidR="006F1290" w:rsidRDefault="006F1290" w:rsidP="006F1290">
      <w:pPr>
        <w:jc w:val="both"/>
        <w:rPr>
          <w:rFonts w:ascii="Constantia" w:hAnsi="Constantia"/>
        </w:rPr>
      </w:pPr>
      <w:r>
        <w:rPr>
          <w:noProof/>
          <w14:ligatures w14:val="standardContextual"/>
        </w:rPr>
        <w:drawing>
          <wp:inline distT="0" distB="0" distL="0" distR="0" wp14:anchorId="0FF0BA1C" wp14:editId="212090AD">
            <wp:extent cx="5917565" cy="4282226"/>
            <wp:effectExtent l="0" t="0" r="6985" b="4445"/>
            <wp:docPr id="1868853924" name="Diagram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143E719"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shd w:val="clear" w:color="auto" w:fill="FFFFFF"/>
        </w:rPr>
        <w:t>Előkészíti és kordinálja a diákfoglalkoztatást.</w:t>
      </w:r>
    </w:p>
    <w:p w14:paraId="7505657F"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shd w:val="clear" w:color="auto" w:fill="FFFFFF"/>
        </w:rPr>
        <w:t xml:space="preserve">Közreműködik a középiskolások érettségi vizsgára bocsájtásához szükséges közösségi szolgálat teljesítésében. </w:t>
      </w:r>
    </w:p>
    <w:p w14:paraId="6B13BAE9" w14:textId="77777777" w:rsidR="006F1290" w:rsidRDefault="006F1290" w:rsidP="006F1290">
      <w:pPr>
        <w:jc w:val="both"/>
        <w:rPr>
          <w:rFonts w:ascii="Constantia" w:hAnsi="Constantia"/>
          <w:color w:val="000000" w:themeColor="text1"/>
          <w:shd w:val="clear" w:color="auto" w:fill="FFFFFF"/>
        </w:rPr>
      </w:pPr>
      <w:r>
        <w:rPr>
          <w:rFonts w:ascii="Constantia" w:hAnsi="Constantia"/>
          <w:color w:val="000000" w:themeColor="text1"/>
          <w:shd w:val="clear" w:color="auto" w:fill="FFFFFF"/>
        </w:rPr>
        <w:t>Megszervezi az e</w:t>
      </w:r>
      <w:r w:rsidRPr="004606A6">
        <w:rPr>
          <w:rFonts w:ascii="Constantia" w:hAnsi="Constantia"/>
          <w:color w:val="000000" w:themeColor="text1"/>
          <w:shd w:val="clear" w:color="auto" w:fill="FFFFFF"/>
        </w:rPr>
        <w:t xml:space="preserve">gyetemi hallgatók </w:t>
      </w:r>
      <w:r>
        <w:rPr>
          <w:rFonts w:ascii="Constantia" w:hAnsi="Constantia"/>
          <w:color w:val="000000" w:themeColor="text1"/>
          <w:shd w:val="clear" w:color="auto" w:fill="FFFFFF"/>
        </w:rPr>
        <w:t xml:space="preserve">szakmai </w:t>
      </w:r>
      <w:r w:rsidRPr="004606A6">
        <w:rPr>
          <w:rFonts w:ascii="Constantia" w:hAnsi="Constantia"/>
          <w:color w:val="000000" w:themeColor="text1"/>
          <w:shd w:val="clear" w:color="auto" w:fill="FFFFFF"/>
        </w:rPr>
        <w:t>gyakorlatát</w:t>
      </w:r>
      <w:r>
        <w:rPr>
          <w:rFonts w:ascii="Constantia" w:hAnsi="Constantia"/>
          <w:color w:val="000000" w:themeColor="text1"/>
          <w:shd w:val="clear" w:color="auto" w:fill="FFFFFF"/>
        </w:rPr>
        <w:t>, szak</w:t>
      </w:r>
      <w:r w:rsidRPr="004606A6">
        <w:rPr>
          <w:rFonts w:ascii="Constantia" w:hAnsi="Constantia"/>
          <w:color w:val="000000" w:themeColor="text1"/>
          <w:shd w:val="clear" w:color="auto" w:fill="FFFFFF"/>
        </w:rPr>
        <w:t xml:space="preserve">dolgozat elkészítésében külső konzulensként </w:t>
      </w:r>
      <w:r>
        <w:rPr>
          <w:rFonts w:ascii="Constantia" w:hAnsi="Constantia"/>
          <w:color w:val="000000" w:themeColor="text1"/>
          <w:shd w:val="clear" w:color="auto" w:fill="FFFFFF"/>
        </w:rPr>
        <w:t>segítséget nyújt.</w:t>
      </w:r>
    </w:p>
    <w:p w14:paraId="6EF66D8F" w14:textId="77777777" w:rsidR="006F1290" w:rsidRPr="004606A6" w:rsidRDefault="006F1290" w:rsidP="006F1290">
      <w:pPr>
        <w:jc w:val="both"/>
        <w:rPr>
          <w:rFonts w:ascii="Constantia" w:hAnsi="Constantia"/>
          <w:color w:val="000000" w:themeColor="text1"/>
          <w:shd w:val="clear" w:color="auto" w:fill="FFFFFF"/>
        </w:rPr>
      </w:pPr>
    </w:p>
    <w:p w14:paraId="7ED5FCF5" w14:textId="77777777" w:rsidR="006F1290" w:rsidRDefault="006F1290" w:rsidP="006F1290">
      <w:pPr>
        <w:rPr>
          <w:rFonts w:ascii="Calibri" w:hAnsi="Calibri"/>
          <w:bCs w:val="0"/>
          <w:sz w:val="22"/>
          <w:szCs w:val="22"/>
        </w:rPr>
      </w:pPr>
      <w:r>
        <w:t xml:space="preserve">2023. évben </w:t>
      </w:r>
      <w:r w:rsidRPr="007E7E86">
        <w:rPr>
          <w:b/>
          <w:bCs w:val="0"/>
        </w:rPr>
        <w:t>1 fő</w:t>
      </w:r>
      <w:r>
        <w:t xml:space="preserve"> hallgató estében külső konzulensként vett részt a szakdolgozat elkészítésében, </w:t>
      </w:r>
      <w:r>
        <w:rPr>
          <w:b/>
          <w:bCs w:val="0"/>
        </w:rPr>
        <w:t>4</w:t>
      </w:r>
      <w:r w:rsidRPr="007E7E86">
        <w:rPr>
          <w:b/>
          <w:bCs w:val="0"/>
        </w:rPr>
        <w:t xml:space="preserve"> fő </w:t>
      </w:r>
      <w:r w:rsidRPr="007E7E86">
        <w:t>t</w:t>
      </w:r>
      <w:r>
        <w:t>eljesítette a BA megszerzéshez szükséges gyakorlatot.</w:t>
      </w:r>
    </w:p>
    <w:p w14:paraId="72564680" w14:textId="77777777" w:rsidR="006F1290" w:rsidRDefault="006F1290" w:rsidP="006F1290">
      <w:pPr>
        <w:jc w:val="both"/>
        <w:rPr>
          <w:rFonts w:ascii="Constantia" w:hAnsi="Constantia"/>
          <w:color w:val="000000" w:themeColor="text1"/>
        </w:rPr>
      </w:pPr>
    </w:p>
    <w:p w14:paraId="72DB944F"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Vezeti a</w:t>
      </w:r>
      <w:r>
        <w:rPr>
          <w:rFonts w:ascii="Constantia" w:hAnsi="Constantia"/>
          <w:color w:val="000000" w:themeColor="text1"/>
        </w:rPr>
        <w:t xml:space="preserve"> </w:t>
      </w:r>
      <w:r w:rsidRPr="004606A6">
        <w:rPr>
          <w:rFonts w:ascii="Constantia" w:hAnsi="Constantia"/>
          <w:color w:val="000000" w:themeColor="text1"/>
        </w:rPr>
        <w:t>szabadság és a távollét nyilvántartást, előkészíti a fizetés nélküli szabadság határoz</w:t>
      </w:r>
      <w:r>
        <w:rPr>
          <w:rFonts w:ascii="Constantia" w:hAnsi="Constantia"/>
          <w:color w:val="000000" w:themeColor="text1"/>
        </w:rPr>
        <w:t>a</w:t>
      </w:r>
      <w:r w:rsidRPr="004606A6">
        <w:rPr>
          <w:rFonts w:ascii="Constantia" w:hAnsi="Constantia"/>
          <w:color w:val="000000" w:themeColor="text1"/>
        </w:rPr>
        <w:t>tokat.</w:t>
      </w:r>
      <w:r>
        <w:rPr>
          <w:rFonts w:ascii="Constantia" w:hAnsi="Constantia"/>
          <w:color w:val="000000" w:themeColor="text1"/>
        </w:rPr>
        <w:t xml:space="preserve"> </w:t>
      </w:r>
    </w:p>
    <w:p w14:paraId="6CD5859F" w14:textId="77777777" w:rsidR="006F1290" w:rsidRDefault="006F1290" w:rsidP="006F1290">
      <w:pPr>
        <w:jc w:val="both"/>
        <w:rPr>
          <w:rFonts w:ascii="Constantia" w:hAnsi="Constantia"/>
          <w:color w:val="000000" w:themeColor="text1"/>
        </w:rPr>
      </w:pPr>
    </w:p>
    <w:p w14:paraId="56740664" w14:textId="77777777" w:rsidR="006F1290" w:rsidRDefault="006F1290" w:rsidP="006F1290">
      <w:pPr>
        <w:jc w:val="both"/>
        <w:rPr>
          <w:rFonts w:ascii="Constantia" w:hAnsi="Constantia"/>
        </w:rPr>
      </w:pPr>
      <w:r w:rsidRPr="00830970">
        <w:rPr>
          <w:rFonts w:ascii="Constantia" w:hAnsi="Constantia"/>
        </w:rPr>
        <w:t xml:space="preserve">A hivatalban jelenleg </w:t>
      </w:r>
      <w:r>
        <w:rPr>
          <w:rFonts w:ascii="Constantia" w:hAnsi="Constantia"/>
          <w:b/>
        </w:rPr>
        <w:t>5</w:t>
      </w:r>
      <w:r w:rsidRPr="00830970">
        <w:rPr>
          <w:rFonts w:ascii="Constantia" w:hAnsi="Constantia"/>
          <w:b/>
        </w:rPr>
        <w:t xml:space="preserve"> fő van tartósan</w:t>
      </w:r>
      <w:r w:rsidRPr="00830970">
        <w:rPr>
          <w:rFonts w:ascii="Constantia" w:hAnsi="Constantia"/>
        </w:rPr>
        <w:t xml:space="preserve"> távol. Ők három év alatti gyermekeik gon</w:t>
      </w:r>
      <w:r>
        <w:rPr>
          <w:rFonts w:ascii="Constantia" w:hAnsi="Constantia"/>
        </w:rPr>
        <w:t>dozása céljából vannak otthon.</w:t>
      </w:r>
    </w:p>
    <w:p w14:paraId="3C261E3E" w14:textId="77777777" w:rsidR="006F1290" w:rsidRDefault="006F1290" w:rsidP="006F1290">
      <w:pPr>
        <w:jc w:val="both"/>
        <w:rPr>
          <w:rFonts w:ascii="Constantia" w:hAnsi="Constantia"/>
          <w:color w:val="000000" w:themeColor="text1"/>
        </w:rPr>
      </w:pPr>
    </w:p>
    <w:p w14:paraId="1D630A4A" w14:textId="77777777" w:rsidR="006F1290" w:rsidRDefault="006F1290" w:rsidP="006F1290">
      <w:pPr>
        <w:jc w:val="both"/>
        <w:rPr>
          <w:rFonts w:ascii="Constantia" w:hAnsi="Constantia"/>
          <w:color w:val="000000" w:themeColor="text1"/>
        </w:rPr>
      </w:pPr>
      <w:r>
        <w:rPr>
          <w:rFonts w:ascii="Constantia" w:hAnsi="Constantia"/>
          <w:color w:val="000000" w:themeColor="text1"/>
        </w:rPr>
        <w:t>Elvégzi</w:t>
      </w:r>
      <w:r w:rsidRPr="004606A6">
        <w:rPr>
          <w:rFonts w:ascii="Constantia" w:hAnsi="Constantia"/>
          <w:color w:val="000000" w:themeColor="text1"/>
        </w:rPr>
        <w:t xml:space="preserve"> </w:t>
      </w:r>
      <w:r>
        <w:rPr>
          <w:rFonts w:ascii="Constantia" w:hAnsi="Constantia"/>
          <w:color w:val="000000" w:themeColor="text1"/>
        </w:rPr>
        <w:t xml:space="preserve">az adatok feltöltését a </w:t>
      </w:r>
      <w:r w:rsidRPr="004606A6">
        <w:rPr>
          <w:rFonts w:ascii="Constantia" w:hAnsi="Constantia"/>
          <w:color w:val="000000" w:themeColor="text1"/>
        </w:rPr>
        <w:t>teljesítmény értékelési rendszerben, és folyamatosan frissíti</w:t>
      </w:r>
      <w:r>
        <w:rPr>
          <w:rFonts w:ascii="Constantia" w:hAnsi="Constantia"/>
          <w:color w:val="000000" w:themeColor="text1"/>
        </w:rPr>
        <w:t xml:space="preserve"> a TÉR rendszert.</w:t>
      </w:r>
      <w:r w:rsidRPr="004606A6">
        <w:rPr>
          <w:rFonts w:ascii="Constantia" w:hAnsi="Constantia"/>
          <w:color w:val="000000" w:themeColor="text1"/>
        </w:rPr>
        <w:t xml:space="preserve">     </w:t>
      </w:r>
    </w:p>
    <w:p w14:paraId="7B8E8395" w14:textId="77777777" w:rsidR="006F1290" w:rsidRPr="004606A6" w:rsidRDefault="006F1290" w:rsidP="006F1290">
      <w:pPr>
        <w:jc w:val="both"/>
        <w:rPr>
          <w:rFonts w:ascii="Constantia" w:hAnsi="Constantia"/>
          <w:color w:val="000000" w:themeColor="text1"/>
        </w:rPr>
      </w:pPr>
      <w:r w:rsidRPr="004606A6">
        <w:rPr>
          <w:rFonts w:ascii="Constantia" w:hAnsi="Constantia"/>
          <w:color w:val="000000" w:themeColor="text1"/>
        </w:rPr>
        <w:t xml:space="preserve">                                                               </w:t>
      </w:r>
    </w:p>
    <w:p w14:paraId="255AEF01"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Gondoskodik az alkalmazásban álló köztisztviselők és munkavállalók előzetes és időszakos munkaegészségügyi alkalmassági vizsgálatáról, munkavédelmi és tűzvédelmi oktatás</w:t>
      </w:r>
      <w:r>
        <w:rPr>
          <w:rFonts w:ascii="Constantia" w:hAnsi="Constantia"/>
          <w:color w:val="000000" w:themeColor="text1"/>
        </w:rPr>
        <w:t>á</w:t>
      </w:r>
      <w:r w:rsidRPr="004606A6">
        <w:rPr>
          <w:rFonts w:ascii="Constantia" w:hAnsi="Constantia"/>
          <w:color w:val="000000" w:themeColor="text1"/>
        </w:rPr>
        <w:t>ról.</w:t>
      </w:r>
    </w:p>
    <w:p w14:paraId="2C8FC737" w14:textId="77777777" w:rsidR="006F1290" w:rsidRPr="004606A6" w:rsidRDefault="006F1290" w:rsidP="006F1290">
      <w:pPr>
        <w:jc w:val="both"/>
        <w:rPr>
          <w:rFonts w:ascii="Constantia" w:hAnsi="Constantia"/>
          <w:color w:val="000000" w:themeColor="text1"/>
        </w:rPr>
      </w:pPr>
    </w:p>
    <w:p w14:paraId="22DA5842" w14:textId="77777777" w:rsidR="006F1290" w:rsidRDefault="006F1290" w:rsidP="006F1290">
      <w:pPr>
        <w:overflowPunct w:val="0"/>
        <w:autoSpaceDE w:val="0"/>
        <w:autoSpaceDN w:val="0"/>
        <w:adjustRightInd w:val="0"/>
        <w:jc w:val="both"/>
        <w:textAlignment w:val="baseline"/>
        <w:rPr>
          <w:rFonts w:ascii="Constantia" w:hAnsi="Constantia"/>
          <w:color w:val="000000" w:themeColor="text1"/>
        </w:rPr>
      </w:pPr>
      <w:r w:rsidRPr="004606A6">
        <w:rPr>
          <w:rFonts w:ascii="Constantia" w:hAnsi="Constantia"/>
          <w:color w:val="000000" w:themeColor="text1"/>
        </w:rPr>
        <w:t>Pályázatot ír ki, pályázat útján betöltött munkaköröknél a pályázat megjelenését megelőző előkészítő feladatok, kapcsolattartás a pályázati felhívások megjelentetését végző szervezetekkel, pályázatok elbírálását követően nyilvántartás készítése, valamint az érintettek kiértesítése</w:t>
      </w:r>
      <w:r>
        <w:rPr>
          <w:rFonts w:ascii="Constantia" w:hAnsi="Constantia"/>
          <w:color w:val="000000" w:themeColor="text1"/>
        </w:rPr>
        <w:t>.</w:t>
      </w:r>
    </w:p>
    <w:p w14:paraId="2D789633" w14:textId="77777777" w:rsidR="006F1290" w:rsidRDefault="006F1290" w:rsidP="006F1290">
      <w:pPr>
        <w:overflowPunct w:val="0"/>
        <w:autoSpaceDE w:val="0"/>
        <w:autoSpaceDN w:val="0"/>
        <w:adjustRightInd w:val="0"/>
        <w:jc w:val="both"/>
        <w:textAlignment w:val="baseline"/>
        <w:rPr>
          <w:rFonts w:ascii="Constantia" w:hAnsi="Constantia"/>
          <w:color w:val="000000" w:themeColor="text1"/>
        </w:rPr>
      </w:pPr>
    </w:p>
    <w:p w14:paraId="0626DB2D" w14:textId="77777777" w:rsidR="006F1290" w:rsidRPr="00F72136" w:rsidRDefault="006F1290" w:rsidP="006F1290">
      <w:pPr>
        <w:overflowPunct w:val="0"/>
        <w:autoSpaceDE w:val="0"/>
        <w:autoSpaceDN w:val="0"/>
        <w:adjustRightInd w:val="0"/>
        <w:jc w:val="both"/>
        <w:textAlignment w:val="baseline"/>
        <w:rPr>
          <w:rFonts w:ascii="Constantia" w:hAnsi="Constantia"/>
          <w:color w:val="00B050"/>
        </w:rPr>
      </w:pPr>
      <w:r w:rsidRPr="00795EF5">
        <w:rPr>
          <w:rFonts w:ascii="Constantia" w:hAnsi="Constantia"/>
          <w:color w:val="000000" w:themeColor="text1"/>
        </w:rPr>
        <w:t xml:space="preserve">A közszolgálati nyilvántartás vezetésével és működtetésével kapcsolatos feladatokat lát </w:t>
      </w:r>
      <w:r w:rsidRPr="00891C4D">
        <w:rPr>
          <w:rFonts w:ascii="Constantia" w:hAnsi="Constantia"/>
        </w:rPr>
        <w:t>el.  Figyelembe veszi a törvényi előírásokat és az adatvédelmi szabályokat.</w:t>
      </w:r>
    </w:p>
    <w:p w14:paraId="1BB30D1D" w14:textId="77777777" w:rsidR="006F1290" w:rsidRPr="00F72136" w:rsidRDefault="006F1290" w:rsidP="006F1290">
      <w:pPr>
        <w:overflowPunct w:val="0"/>
        <w:autoSpaceDE w:val="0"/>
        <w:autoSpaceDN w:val="0"/>
        <w:adjustRightInd w:val="0"/>
        <w:jc w:val="both"/>
        <w:textAlignment w:val="baseline"/>
        <w:rPr>
          <w:rFonts w:ascii="Constantia" w:hAnsi="Constantia"/>
          <w:color w:val="00B050"/>
        </w:rPr>
      </w:pPr>
    </w:p>
    <w:p w14:paraId="3F0ADB1D"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 xml:space="preserve">A vagyonnyilatkozatokkal kapcsolatos munkáltatói intézkedések szakmai előkészítését, az ezzel kapcsolatos iratok és nyilvántartások elkülönített kezelését. </w:t>
      </w:r>
    </w:p>
    <w:p w14:paraId="1E84CF9D"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 xml:space="preserve">Őrzi a köztisztviselői és képviselői vagyonnyilatkozatokat. </w:t>
      </w:r>
    </w:p>
    <w:p w14:paraId="681D78F9" w14:textId="77777777" w:rsidR="006F1290" w:rsidRPr="004606A6" w:rsidRDefault="006F1290" w:rsidP="006F1290">
      <w:pPr>
        <w:jc w:val="both"/>
        <w:rPr>
          <w:rFonts w:ascii="Constantia" w:hAnsi="Constantia"/>
          <w:color w:val="000000" w:themeColor="text1"/>
        </w:rPr>
      </w:pPr>
    </w:p>
    <w:p w14:paraId="4DB6D879"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Együttműködik a Gazdasági Irodával a létszám- és bérgazdálkodással kapcsolatos feladatok ellátásában, munkáltatói kölcsön befogadásában és elbírálásában.</w:t>
      </w:r>
    </w:p>
    <w:p w14:paraId="7A9B88FF" w14:textId="77777777" w:rsidR="006F1290" w:rsidRDefault="006F1290" w:rsidP="006F1290">
      <w:pPr>
        <w:jc w:val="both"/>
        <w:rPr>
          <w:rFonts w:ascii="Constantia" w:hAnsi="Constantia"/>
          <w:color w:val="000000" w:themeColor="text1"/>
        </w:rPr>
      </w:pPr>
    </w:p>
    <w:p w14:paraId="3BE3A62F" w14:textId="77777777" w:rsidR="006F1290" w:rsidRPr="004606A6" w:rsidRDefault="006F1290" w:rsidP="006F1290">
      <w:pPr>
        <w:jc w:val="both"/>
        <w:rPr>
          <w:rFonts w:ascii="Constantia" w:hAnsi="Constantia"/>
          <w:color w:val="000000" w:themeColor="text1"/>
        </w:rPr>
      </w:pPr>
      <w:r w:rsidRPr="004606A6">
        <w:rPr>
          <w:rFonts w:ascii="Constantia" w:hAnsi="Constantia"/>
          <w:color w:val="000000" w:themeColor="text1"/>
        </w:rPr>
        <w:t xml:space="preserve">Az önkormányzati intézmények tekintetében kezeli a vezetők személyi anyagát, vezeti a szabadság nyilvántartását, előkészíti a Magyar Államkincstár törzskönyvi bejegyzéséhez szükséges iratokat. </w:t>
      </w:r>
    </w:p>
    <w:p w14:paraId="276B232E" w14:textId="77777777" w:rsidR="006F1290" w:rsidRDefault="006F1290" w:rsidP="006F1290">
      <w:pPr>
        <w:jc w:val="both"/>
        <w:rPr>
          <w:rFonts w:ascii="Constantia" w:hAnsi="Constantia"/>
          <w:color w:val="000000" w:themeColor="text1"/>
        </w:rPr>
      </w:pPr>
    </w:p>
    <w:p w14:paraId="543167D6" w14:textId="77777777" w:rsidR="006F1290" w:rsidRPr="00891C4D" w:rsidRDefault="006F1290" w:rsidP="006F1290">
      <w:pPr>
        <w:jc w:val="both"/>
        <w:rPr>
          <w:rFonts w:ascii="Constantia" w:hAnsi="Constantia"/>
        </w:rPr>
      </w:pPr>
      <w:r w:rsidRPr="00891C4D">
        <w:rPr>
          <w:rFonts w:ascii="Constantia" w:hAnsi="Constantia"/>
        </w:rPr>
        <w:t>Közszolgálati ellenőrzés során adatokat szolgáltat az ellenőrző szervnek, helyszíni ellenőrzés során együttműködik az ellenőrző szervekkel.</w:t>
      </w:r>
    </w:p>
    <w:p w14:paraId="06696B91" w14:textId="77777777" w:rsidR="006F1290" w:rsidRDefault="006F1290" w:rsidP="006F1290">
      <w:pPr>
        <w:jc w:val="both"/>
        <w:rPr>
          <w:rFonts w:ascii="Constantia" w:hAnsi="Constantia"/>
          <w:color w:val="000000" w:themeColor="text1"/>
        </w:rPr>
      </w:pPr>
    </w:p>
    <w:p w14:paraId="15503F98" w14:textId="77777777" w:rsidR="006F1290" w:rsidRDefault="006F1290" w:rsidP="006F1290">
      <w:pPr>
        <w:jc w:val="both"/>
        <w:rPr>
          <w:rFonts w:ascii="Constantia" w:hAnsi="Constantia"/>
          <w:color w:val="000000" w:themeColor="text1"/>
        </w:rPr>
      </w:pPr>
      <w:r>
        <w:rPr>
          <w:rFonts w:ascii="Constantia" w:hAnsi="Constantia"/>
          <w:color w:val="000000" w:themeColor="text1"/>
        </w:rPr>
        <w:t xml:space="preserve"> Statisztikai adatokat készít irodáknak és egyéb intézmények részére.</w:t>
      </w:r>
    </w:p>
    <w:p w14:paraId="42A45A3F" w14:textId="77777777" w:rsidR="006F1290" w:rsidRDefault="006F1290" w:rsidP="006F1290">
      <w:pPr>
        <w:jc w:val="both"/>
        <w:rPr>
          <w:rFonts w:ascii="Constantia" w:hAnsi="Constantia"/>
          <w:color w:val="000000" w:themeColor="text1"/>
        </w:rPr>
      </w:pPr>
    </w:p>
    <w:p w14:paraId="36270D49" w14:textId="77777777" w:rsidR="006F1290" w:rsidRDefault="006F1290" w:rsidP="006F1290">
      <w:pPr>
        <w:jc w:val="both"/>
        <w:rPr>
          <w:rFonts w:ascii="Constantia" w:hAnsi="Constantia"/>
          <w:color w:val="000000" w:themeColor="text1"/>
        </w:rPr>
      </w:pPr>
    </w:p>
    <w:p w14:paraId="133580AA" w14:textId="77777777" w:rsidR="006F1290" w:rsidRDefault="006F1290" w:rsidP="006F1290">
      <w:pPr>
        <w:tabs>
          <w:tab w:val="left" w:pos="1701"/>
        </w:tabs>
        <w:jc w:val="both"/>
        <w:rPr>
          <w:rFonts w:ascii="Constantia" w:hAnsi="Constantia"/>
        </w:rPr>
      </w:pPr>
      <w:r w:rsidRPr="00D72334">
        <w:rPr>
          <w:rFonts w:ascii="Constantia" w:eastAsia="Calibri" w:hAnsi="Constantia"/>
        </w:rPr>
        <w:t>H</w:t>
      </w:r>
      <w:r w:rsidRPr="00D72334">
        <w:rPr>
          <w:rFonts w:ascii="Constantia" w:hAnsi="Constantia"/>
        </w:rPr>
        <w:t xml:space="preserve">ivatali </w:t>
      </w:r>
      <w:r>
        <w:rPr>
          <w:rFonts w:ascii="Constantia" w:hAnsi="Constantia"/>
        </w:rPr>
        <w:t>létszámot mutatja be irodánként és nemenként.</w:t>
      </w:r>
    </w:p>
    <w:p w14:paraId="0695B6C1" w14:textId="77777777" w:rsidR="006F1290" w:rsidRDefault="006F1290" w:rsidP="006F1290">
      <w:pPr>
        <w:jc w:val="both"/>
        <w:rPr>
          <w:rFonts w:ascii="Constantia" w:hAnsi="Constantia"/>
        </w:rPr>
      </w:pPr>
      <w:r>
        <w:rPr>
          <w:rFonts w:ascii="Constantia" w:hAnsi="Constantia"/>
        </w:rPr>
        <w:t xml:space="preserve">       </w:t>
      </w:r>
    </w:p>
    <w:tbl>
      <w:tblPr>
        <w:tblW w:w="9204" w:type="dxa"/>
        <w:tblCellMar>
          <w:left w:w="70" w:type="dxa"/>
          <w:right w:w="70" w:type="dxa"/>
        </w:tblCellMar>
        <w:tblLook w:val="04A0" w:firstRow="1" w:lastRow="0" w:firstColumn="1" w:lastColumn="0" w:noHBand="0" w:noVBand="1"/>
      </w:tblPr>
      <w:tblGrid>
        <w:gridCol w:w="4311"/>
        <w:gridCol w:w="1208"/>
        <w:gridCol w:w="1275"/>
        <w:gridCol w:w="2410"/>
      </w:tblGrid>
      <w:tr w:rsidR="006F1290" w:rsidRPr="002C1CFA" w14:paraId="22F16519" w14:textId="77777777" w:rsidTr="005B2696">
        <w:trPr>
          <w:trHeight w:val="330"/>
        </w:trPr>
        <w:tc>
          <w:tcPr>
            <w:tcW w:w="9204"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890B80C" w14:textId="77777777" w:rsidR="006F1290" w:rsidRPr="002C1CFA" w:rsidRDefault="006F1290" w:rsidP="005B2696">
            <w:pPr>
              <w:rPr>
                <w:rFonts w:ascii="Constantia" w:hAnsi="Constantia" w:cs="Calibri"/>
                <w:b/>
                <w:color w:val="000000"/>
              </w:rPr>
            </w:pPr>
            <w:r w:rsidRPr="002C1CFA">
              <w:rPr>
                <w:rFonts w:ascii="Constantia" w:hAnsi="Constantia" w:cs="Calibri"/>
                <w:b/>
                <w:color w:val="000000"/>
              </w:rPr>
              <w:t>Nemenkénti megoszlás</w:t>
            </w:r>
          </w:p>
        </w:tc>
      </w:tr>
      <w:tr w:rsidR="006F1290" w:rsidRPr="002C1CFA" w14:paraId="0B73B091" w14:textId="77777777" w:rsidTr="005B2696">
        <w:trPr>
          <w:trHeight w:val="300"/>
        </w:trPr>
        <w:tc>
          <w:tcPr>
            <w:tcW w:w="431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1C04787"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Nemenkénti megoszlás</w:t>
            </w:r>
          </w:p>
        </w:tc>
        <w:tc>
          <w:tcPr>
            <w:tcW w:w="1208" w:type="dxa"/>
            <w:tcBorders>
              <w:top w:val="single" w:sz="8" w:space="0" w:color="auto"/>
              <w:left w:val="nil"/>
              <w:bottom w:val="single" w:sz="4" w:space="0" w:color="auto"/>
              <w:right w:val="single" w:sz="4" w:space="0" w:color="auto"/>
            </w:tcBorders>
            <w:shd w:val="clear" w:color="auto" w:fill="auto"/>
            <w:noWrap/>
            <w:vAlign w:val="center"/>
            <w:hideMark/>
          </w:tcPr>
          <w:p w14:paraId="6884B88B"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 xml:space="preserve">Nő </w:t>
            </w:r>
          </w:p>
        </w:tc>
        <w:tc>
          <w:tcPr>
            <w:tcW w:w="1275" w:type="dxa"/>
            <w:tcBorders>
              <w:top w:val="single" w:sz="8" w:space="0" w:color="auto"/>
              <w:left w:val="nil"/>
              <w:bottom w:val="single" w:sz="4" w:space="0" w:color="auto"/>
              <w:right w:val="single" w:sz="4" w:space="0" w:color="auto"/>
            </w:tcBorders>
            <w:shd w:val="clear" w:color="auto" w:fill="auto"/>
            <w:noWrap/>
            <w:vAlign w:val="center"/>
            <w:hideMark/>
          </w:tcPr>
          <w:p w14:paraId="46A896AB"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Férfi</w:t>
            </w:r>
          </w:p>
        </w:tc>
        <w:tc>
          <w:tcPr>
            <w:tcW w:w="2410" w:type="dxa"/>
            <w:tcBorders>
              <w:top w:val="single" w:sz="8" w:space="0" w:color="auto"/>
              <w:left w:val="nil"/>
              <w:bottom w:val="single" w:sz="4" w:space="0" w:color="auto"/>
              <w:right w:val="single" w:sz="8" w:space="0" w:color="auto"/>
            </w:tcBorders>
            <w:shd w:val="clear" w:color="auto" w:fill="auto"/>
            <w:noWrap/>
            <w:vAlign w:val="center"/>
            <w:hideMark/>
          </w:tcPr>
          <w:p w14:paraId="4CA906B8"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Teljes létszám</w:t>
            </w:r>
          </w:p>
        </w:tc>
      </w:tr>
      <w:tr w:rsidR="006F1290" w:rsidRPr="002C1CFA" w14:paraId="71D76796"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7049577B"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Adó Iroda</w:t>
            </w:r>
          </w:p>
        </w:tc>
        <w:tc>
          <w:tcPr>
            <w:tcW w:w="1208" w:type="dxa"/>
            <w:tcBorders>
              <w:top w:val="nil"/>
              <w:left w:val="nil"/>
              <w:bottom w:val="single" w:sz="4" w:space="0" w:color="auto"/>
              <w:right w:val="single" w:sz="4" w:space="0" w:color="auto"/>
            </w:tcBorders>
            <w:shd w:val="clear" w:color="auto" w:fill="auto"/>
            <w:noWrap/>
            <w:vAlign w:val="center"/>
            <w:hideMark/>
          </w:tcPr>
          <w:p w14:paraId="48ADFB5A"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26</w:t>
            </w:r>
          </w:p>
        </w:tc>
        <w:tc>
          <w:tcPr>
            <w:tcW w:w="1275" w:type="dxa"/>
            <w:tcBorders>
              <w:top w:val="nil"/>
              <w:left w:val="nil"/>
              <w:bottom w:val="single" w:sz="4" w:space="0" w:color="auto"/>
              <w:right w:val="single" w:sz="4" w:space="0" w:color="auto"/>
            </w:tcBorders>
            <w:shd w:val="clear" w:color="auto" w:fill="auto"/>
            <w:noWrap/>
            <w:vAlign w:val="center"/>
            <w:hideMark/>
          </w:tcPr>
          <w:p w14:paraId="5590744D"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w:t>
            </w:r>
          </w:p>
        </w:tc>
        <w:tc>
          <w:tcPr>
            <w:tcW w:w="2410" w:type="dxa"/>
            <w:tcBorders>
              <w:top w:val="nil"/>
              <w:left w:val="nil"/>
              <w:bottom w:val="single" w:sz="4" w:space="0" w:color="auto"/>
              <w:right w:val="single" w:sz="8" w:space="0" w:color="auto"/>
            </w:tcBorders>
            <w:shd w:val="clear" w:color="auto" w:fill="auto"/>
            <w:noWrap/>
            <w:vAlign w:val="center"/>
            <w:hideMark/>
          </w:tcPr>
          <w:p w14:paraId="21CA883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28</w:t>
            </w:r>
          </w:p>
        </w:tc>
      </w:tr>
      <w:tr w:rsidR="006F1290" w:rsidRPr="002C1CFA" w14:paraId="324CF680" w14:textId="77777777" w:rsidTr="005B2696">
        <w:trPr>
          <w:trHeight w:val="315"/>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FADD0A3"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Városüzemeltetési Iroda</w:t>
            </w:r>
          </w:p>
        </w:tc>
        <w:tc>
          <w:tcPr>
            <w:tcW w:w="1208" w:type="dxa"/>
            <w:tcBorders>
              <w:top w:val="nil"/>
              <w:left w:val="nil"/>
              <w:bottom w:val="single" w:sz="4" w:space="0" w:color="auto"/>
              <w:right w:val="single" w:sz="4" w:space="0" w:color="auto"/>
            </w:tcBorders>
            <w:shd w:val="clear" w:color="auto" w:fill="auto"/>
            <w:noWrap/>
            <w:vAlign w:val="center"/>
            <w:hideMark/>
          </w:tcPr>
          <w:p w14:paraId="7A29F3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w:t>
            </w:r>
          </w:p>
        </w:tc>
        <w:tc>
          <w:tcPr>
            <w:tcW w:w="1275" w:type="dxa"/>
            <w:tcBorders>
              <w:top w:val="nil"/>
              <w:left w:val="nil"/>
              <w:bottom w:val="single" w:sz="4" w:space="0" w:color="auto"/>
              <w:right w:val="single" w:sz="4" w:space="0" w:color="auto"/>
            </w:tcBorders>
            <w:shd w:val="clear" w:color="auto" w:fill="auto"/>
            <w:noWrap/>
            <w:vAlign w:val="center"/>
            <w:hideMark/>
          </w:tcPr>
          <w:p w14:paraId="367BD42C"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9</w:t>
            </w:r>
          </w:p>
        </w:tc>
        <w:tc>
          <w:tcPr>
            <w:tcW w:w="2410" w:type="dxa"/>
            <w:tcBorders>
              <w:top w:val="nil"/>
              <w:left w:val="nil"/>
              <w:bottom w:val="single" w:sz="4" w:space="0" w:color="auto"/>
              <w:right w:val="single" w:sz="8" w:space="0" w:color="auto"/>
            </w:tcBorders>
            <w:shd w:val="clear" w:color="auto" w:fill="auto"/>
            <w:noWrap/>
            <w:vAlign w:val="center"/>
            <w:hideMark/>
          </w:tcPr>
          <w:p w14:paraId="478772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25</w:t>
            </w:r>
          </w:p>
        </w:tc>
      </w:tr>
      <w:tr w:rsidR="006F1290" w:rsidRPr="002C1CFA" w14:paraId="5729F3AC"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4D994AEA"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Jogi és Hatósági Iroda</w:t>
            </w:r>
          </w:p>
        </w:tc>
        <w:tc>
          <w:tcPr>
            <w:tcW w:w="1208" w:type="dxa"/>
            <w:tcBorders>
              <w:top w:val="nil"/>
              <w:left w:val="nil"/>
              <w:bottom w:val="single" w:sz="4" w:space="0" w:color="auto"/>
              <w:right w:val="single" w:sz="4" w:space="0" w:color="auto"/>
            </w:tcBorders>
            <w:shd w:val="clear" w:color="auto" w:fill="auto"/>
            <w:noWrap/>
            <w:vAlign w:val="center"/>
            <w:hideMark/>
          </w:tcPr>
          <w:p w14:paraId="0CDBD89D"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30</w:t>
            </w:r>
          </w:p>
        </w:tc>
        <w:tc>
          <w:tcPr>
            <w:tcW w:w="1275" w:type="dxa"/>
            <w:tcBorders>
              <w:top w:val="nil"/>
              <w:left w:val="nil"/>
              <w:bottom w:val="single" w:sz="4" w:space="0" w:color="auto"/>
              <w:right w:val="single" w:sz="4" w:space="0" w:color="auto"/>
            </w:tcBorders>
            <w:shd w:val="clear" w:color="auto" w:fill="auto"/>
            <w:noWrap/>
            <w:vAlign w:val="center"/>
            <w:hideMark/>
          </w:tcPr>
          <w:p w14:paraId="6911BE3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w:t>
            </w:r>
          </w:p>
        </w:tc>
        <w:tc>
          <w:tcPr>
            <w:tcW w:w="2410" w:type="dxa"/>
            <w:tcBorders>
              <w:top w:val="nil"/>
              <w:left w:val="nil"/>
              <w:bottom w:val="single" w:sz="4" w:space="0" w:color="auto"/>
              <w:right w:val="single" w:sz="8" w:space="0" w:color="auto"/>
            </w:tcBorders>
            <w:shd w:val="clear" w:color="auto" w:fill="auto"/>
            <w:noWrap/>
            <w:vAlign w:val="center"/>
            <w:hideMark/>
          </w:tcPr>
          <w:p w14:paraId="68BA891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33</w:t>
            </w:r>
          </w:p>
        </w:tc>
      </w:tr>
      <w:tr w:rsidR="006F1290" w:rsidRPr="002C1CFA" w14:paraId="56CE090C" w14:textId="77777777" w:rsidTr="005B2696">
        <w:trPr>
          <w:trHeight w:val="315"/>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7F75EFC9"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 xml:space="preserve">Hivatalvezetés </w:t>
            </w:r>
          </w:p>
        </w:tc>
        <w:tc>
          <w:tcPr>
            <w:tcW w:w="1208" w:type="dxa"/>
            <w:tcBorders>
              <w:top w:val="nil"/>
              <w:left w:val="nil"/>
              <w:bottom w:val="single" w:sz="4" w:space="0" w:color="auto"/>
              <w:right w:val="single" w:sz="4" w:space="0" w:color="auto"/>
            </w:tcBorders>
            <w:shd w:val="clear" w:color="auto" w:fill="auto"/>
            <w:noWrap/>
            <w:vAlign w:val="center"/>
            <w:hideMark/>
          </w:tcPr>
          <w:p w14:paraId="6A7CFE3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0</w:t>
            </w:r>
          </w:p>
        </w:tc>
        <w:tc>
          <w:tcPr>
            <w:tcW w:w="1275" w:type="dxa"/>
            <w:tcBorders>
              <w:top w:val="nil"/>
              <w:left w:val="nil"/>
              <w:bottom w:val="single" w:sz="4" w:space="0" w:color="auto"/>
              <w:right w:val="single" w:sz="4" w:space="0" w:color="auto"/>
            </w:tcBorders>
            <w:shd w:val="clear" w:color="auto" w:fill="auto"/>
            <w:noWrap/>
            <w:vAlign w:val="center"/>
            <w:hideMark/>
          </w:tcPr>
          <w:p w14:paraId="583131C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2410" w:type="dxa"/>
            <w:tcBorders>
              <w:top w:val="nil"/>
              <w:left w:val="nil"/>
              <w:bottom w:val="single" w:sz="4" w:space="0" w:color="auto"/>
              <w:right w:val="single" w:sz="8" w:space="0" w:color="auto"/>
            </w:tcBorders>
            <w:shd w:val="clear" w:color="auto" w:fill="auto"/>
            <w:noWrap/>
            <w:vAlign w:val="center"/>
            <w:hideMark/>
          </w:tcPr>
          <w:p w14:paraId="724EDF0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r>
      <w:tr w:rsidR="006F1290" w:rsidRPr="002C1CFA" w14:paraId="7B90565D"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393DE98D"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Jegyzői Iroda</w:t>
            </w:r>
          </w:p>
        </w:tc>
        <w:tc>
          <w:tcPr>
            <w:tcW w:w="1208" w:type="dxa"/>
            <w:tcBorders>
              <w:top w:val="nil"/>
              <w:left w:val="nil"/>
              <w:bottom w:val="single" w:sz="4" w:space="0" w:color="auto"/>
              <w:right w:val="single" w:sz="4" w:space="0" w:color="auto"/>
            </w:tcBorders>
            <w:shd w:val="clear" w:color="auto" w:fill="auto"/>
            <w:noWrap/>
            <w:vAlign w:val="center"/>
            <w:hideMark/>
          </w:tcPr>
          <w:p w14:paraId="1735980C"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1275" w:type="dxa"/>
            <w:tcBorders>
              <w:top w:val="nil"/>
              <w:left w:val="nil"/>
              <w:bottom w:val="single" w:sz="4" w:space="0" w:color="auto"/>
              <w:right w:val="single" w:sz="4" w:space="0" w:color="auto"/>
            </w:tcBorders>
            <w:shd w:val="clear" w:color="auto" w:fill="auto"/>
            <w:noWrap/>
            <w:vAlign w:val="center"/>
            <w:hideMark/>
          </w:tcPr>
          <w:p w14:paraId="7E16C552"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w:t>
            </w:r>
          </w:p>
        </w:tc>
        <w:tc>
          <w:tcPr>
            <w:tcW w:w="2410" w:type="dxa"/>
            <w:tcBorders>
              <w:top w:val="nil"/>
              <w:left w:val="nil"/>
              <w:bottom w:val="single" w:sz="4" w:space="0" w:color="auto"/>
              <w:right w:val="single" w:sz="8" w:space="0" w:color="auto"/>
            </w:tcBorders>
            <w:shd w:val="clear" w:color="auto" w:fill="auto"/>
            <w:noWrap/>
            <w:vAlign w:val="center"/>
            <w:hideMark/>
          </w:tcPr>
          <w:p w14:paraId="4A9CC72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5</w:t>
            </w:r>
          </w:p>
        </w:tc>
      </w:tr>
      <w:tr w:rsidR="006F1290" w:rsidRPr="002C1CFA" w14:paraId="32397261"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B4E2704"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Kabinet Iroda</w:t>
            </w:r>
          </w:p>
        </w:tc>
        <w:tc>
          <w:tcPr>
            <w:tcW w:w="1208" w:type="dxa"/>
            <w:tcBorders>
              <w:top w:val="nil"/>
              <w:left w:val="nil"/>
              <w:bottom w:val="single" w:sz="4" w:space="0" w:color="auto"/>
              <w:right w:val="single" w:sz="4" w:space="0" w:color="auto"/>
            </w:tcBorders>
            <w:shd w:val="clear" w:color="auto" w:fill="auto"/>
            <w:noWrap/>
            <w:vAlign w:val="center"/>
            <w:hideMark/>
          </w:tcPr>
          <w:p w14:paraId="303BC0C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w:t>
            </w:r>
          </w:p>
        </w:tc>
        <w:tc>
          <w:tcPr>
            <w:tcW w:w="1275" w:type="dxa"/>
            <w:tcBorders>
              <w:top w:val="nil"/>
              <w:left w:val="nil"/>
              <w:bottom w:val="single" w:sz="4" w:space="0" w:color="auto"/>
              <w:right w:val="single" w:sz="4" w:space="0" w:color="auto"/>
            </w:tcBorders>
            <w:shd w:val="clear" w:color="auto" w:fill="auto"/>
            <w:noWrap/>
            <w:vAlign w:val="center"/>
            <w:hideMark/>
          </w:tcPr>
          <w:p w14:paraId="7F5EB98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w:t>
            </w:r>
          </w:p>
        </w:tc>
        <w:tc>
          <w:tcPr>
            <w:tcW w:w="2410" w:type="dxa"/>
            <w:tcBorders>
              <w:top w:val="nil"/>
              <w:left w:val="nil"/>
              <w:bottom w:val="single" w:sz="4" w:space="0" w:color="auto"/>
              <w:right w:val="single" w:sz="8" w:space="0" w:color="auto"/>
            </w:tcBorders>
            <w:shd w:val="clear" w:color="auto" w:fill="auto"/>
            <w:noWrap/>
            <w:vAlign w:val="center"/>
            <w:hideMark/>
          </w:tcPr>
          <w:p w14:paraId="6FFF5A5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18</w:t>
            </w:r>
          </w:p>
        </w:tc>
      </w:tr>
      <w:tr w:rsidR="006F1290" w:rsidRPr="002C1CFA" w14:paraId="57958EB3"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0E5C4AF"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Gazdasági Iroda</w:t>
            </w:r>
          </w:p>
        </w:tc>
        <w:tc>
          <w:tcPr>
            <w:tcW w:w="1208" w:type="dxa"/>
            <w:tcBorders>
              <w:top w:val="nil"/>
              <w:left w:val="nil"/>
              <w:bottom w:val="single" w:sz="4" w:space="0" w:color="auto"/>
              <w:right w:val="single" w:sz="4" w:space="0" w:color="auto"/>
            </w:tcBorders>
            <w:shd w:val="clear" w:color="auto" w:fill="auto"/>
            <w:noWrap/>
            <w:vAlign w:val="center"/>
            <w:hideMark/>
          </w:tcPr>
          <w:p w14:paraId="69B7586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39</w:t>
            </w:r>
          </w:p>
        </w:tc>
        <w:tc>
          <w:tcPr>
            <w:tcW w:w="1275" w:type="dxa"/>
            <w:tcBorders>
              <w:top w:val="nil"/>
              <w:left w:val="nil"/>
              <w:bottom w:val="single" w:sz="4" w:space="0" w:color="auto"/>
              <w:right w:val="single" w:sz="4" w:space="0" w:color="auto"/>
            </w:tcBorders>
            <w:shd w:val="clear" w:color="auto" w:fill="auto"/>
            <w:noWrap/>
            <w:vAlign w:val="center"/>
            <w:hideMark/>
          </w:tcPr>
          <w:p w14:paraId="39C801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2410" w:type="dxa"/>
            <w:tcBorders>
              <w:top w:val="nil"/>
              <w:left w:val="nil"/>
              <w:bottom w:val="single" w:sz="4" w:space="0" w:color="auto"/>
              <w:right w:val="single" w:sz="8" w:space="0" w:color="auto"/>
            </w:tcBorders>
            <w:shd w:val="clear" w:color="auto" w:fill="auto"/>
            <w:noWrap/>
            <w:vAlign w:val="center"/>
            <w:hideMark/>
          </w:tcPr>
          <w:p w14:paraId="48FAC648"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43</w:t>
            </w:r>
          </w:p>
        </w:tc>
      </w:tr>
      <w:tr w:rsidR="006F1290" w:rsidRPr="002C1CFA" w14:paraId="52C9E232"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1F903B00"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Vagyongazdálkodási Iroda</w:t>
            </w:r>
          </w:p>
        </w:tc>
        <w:tc>
          <w:tcPr>
            <w:tcW w:w="1208" w:type="dxa"/>
            <w:tcBorders>
              <w:top w:val="nil"/>
              <w:left w:val="nil"/>
              <w:bottom w:val="single" w:sz="4" w:space="0" w:color="auto"/>
              <w:right w:val="single" w:sz="4" w:space="0" w:color="auto"/>
            </w:tcBorders>
            <w:shd w:val="clear" w:color="auto" w:fill="auto"/>
            <w:noWrap/>
            <w:vAlign w:val="center"/>
            <w:hideMark/>
          </w:tcPr>
          <w:p w14:paraId="7B343DE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23</w:t>
            </w:r>
          </w:p>
        </w:tc>
        <w:tc>
          <w:tcPr>
            <w:tcW w:w="1275" w:type="dxa"/>
            <w:tcBorders>
              <w:top w:val="nil"/>
              <w:left w:val="nil"/>
              <w:bottom w:val="single" w:sz="4" w:space="0" w:color="auto"/>
              <w:right w:val="single" w:sz="4" w:space="0" w:color="auto"/>
            </w:tcBorders>
            <w:shd w:val="clear" w:color="auto" w:fill="auto"/>
            <w:noWrap/>
            <w:vAlign w:val="center"/>
            <w:hideMark/>
          </w:tcPr>
          <w:p w14:paraId="1E3784A9"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5</w:t>
            </w:r>
          </w:p>
        </w:tc>
        <w:tc>
          <w:tcPr>
            <w:tcW w:w="2410" w:type="dxa"/>
            <w:tcBorders>
              <w:top w:val="nil"/>
              <w:left w:val="nil"/>
              <w:bottom w:val="single" w:sz="4" w:space="0" w:color="auto"/>
              <w:right w:val="single" w:sz="8" w:space="0" w:color="auto"/>
            </w:tcBorders>
            <w:shd w:val="clear" w:color="auto" w:fill="auto"/>
            <w:noWrap/>
            <w:vAlign w:val="center"/>
            <w:hideMark/>
          </w:tcPr>
          <w:p w14:paraId="52E914A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28</w:t>
            </w:r>
          </w:p>
        </w:tc>
      </w:tr>
      <w:tr w:rsidR="006F1290" w:rsidRPr="002C1CFA" w14:paraId="7E25ED27"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25F7735B"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Informatikai és Rendészeti Iroda</w:t>
            </w:r>
          </w:p>
        </w:tc>
        <w:tc>
          <w:tcPr>
            <w:tcW w:w="1208" w:type="dxa"/>
            <w:tcBorders>
              <w:top w:val="nil"/>
              <w:left w:val="nil"/>
              <w:bottom w:val="single" w:sz="4" w:space="0" w:color="auto"/>
              <w:right w:val="single" w:sz="4" w:space="0" w:color="auto"/>
            </w:tcBorders>
            <w:shd w:val="clear" w:color="auto" w:fill="auto"/>
            <w:noWrap/>
            <w:vAlign w:val="center"/>
            <w:hideMark/>
          </w:tcPr>
          <w:p w14:paraId="21111FB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8</w:t>
            </w:r>
          </w:p>
        </w:tc>
        <w:tc>
          <w:tcPr>
            <w:tcW w:w="1275" w:type="dxa"/>
            <w:tcBorders>
              <w:top w:val="nil"/>
              <w:left w:val="nil"/>
              <w:bottom w:val="single" w:sz="4" w:space="0" w:color="auto"/>
              <w:right w:val="single" w:sz="4" w:space="0" w:color="auto"/>
            </w:tcBorders>
            <w:shd w:val="clear" w:color="auto" w:fill="auto"/>
            <w:noWrap/>
            <w:vAlign w:val="center"/>
            <w:hideMark/>
          </w:tcPr>
          <w:p w14:paraId="28FA3EB1"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11</w:t>
            </w:r>
          </w:p>
        </w:tc>
        <w:tc>
          <w:tcPr>
            <w:tcW w:w="2410" w:type="dxa"/>
            <w:tcBorders>
              <w:top w:val="nil"/>
              <w:left w:val="nil"/>
              <w:bottom w:val="single" w:sz="4" w:space="0" w:color="auto"/>
              <w:right w:val="single" w:sz="8" w:space="0" w:color="auto"/>
            </w:tcBorders>
            <w:shd w:val="clear" w:color="auto" w:fill="auto"/>
            <w:noWrap/>
            <w:vAlign w:val="center"/>
            <w:hideMark/>
          </w:tcPr>
          <w:p w14:paraId="2343E14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19</w:t>
            </w:r>
          </w:p>
        </w:tc>
      </w:tr>
      <w:tr w:rsidR="006F1290" w:rsidRPr="002C1CFA" w14:paraId="48E0F7B9" w14:textId="77777777" w:rsidTr="005B2696">
        <w:trPr>
          <w:trHeight w:val="315"/>
        </w:trPr>
        <w:tc>
          <w:tcPr>
            <w:tcW w:w="4311" w:type="dxa"/>
            <w:tcBorders>
              <w:top w:val="nil"/>
              <w:left w:val="single" w:sz="8" w:space="0" w:color="auto"/>
              <w:bottom w:val="single" w:sz="8" w:space="0" w:color="auto"/>
              <w:right w:val="single" w:sz="4" w:space="0" w:color="auto"/>
            </w:tcBorders>
            <w:shd w:val="clear" w:color="auto" w:fill="auto"/>
            <w:noWrap/>
            <w:vAlign w:val="center"/>
            <w:hideMark/>
          </w:tcPr>
          <w:p w14:paraId="1007F040"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Összesen</w:t>
            </w:r>
          </w:p>
        </w:tc>
        <w:tc>
          <w:tcPr>
            <w:tcW w:w="1208" w:type="dxa"/>
            <w:tcBorders>
              <w:top w:val="nil"/>
              <w:left w:val="nil"/>
              <w:bottom w:val="single" w:sz="8" w:space="0" w:color="auto"/>
              <w:right w:val="single" w:sz="4" w:space="0" w:color="auto"/>
            </w:tcBorders>
            <w:shd w:val="clear" w:color="auto" w:fill="auto"/>
            <w:noWrap/>
            <w:vAlign w:val="center"/>
            <w:hideMark/>
          </w:tcPr>
          <w:p w14:paraId="1B987D2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162</w:t>
            </w:r>
          </w:p>
        </w:tc>
        <w:tc>
          <w:tcPr>
            <w:tcW w:w="1275" w:type="dxa"/>
            <w:tcBorders>
              <w:top w:val="nil"/>
              <w:left w:val="nil"/>
              <w:bottom w:val="single" w:sz="8" w:space="0" w:color="auto"/>
              <w:right w:val="single" w:sz="4" w:space="0" w:color="auto"/>
            </w:tcBorders>
            <w:shd w:val="clear" w:color="auto" w:fill="auto"/>
            <w:noWrap/>
            <w:vAlign w:val="center"/>
            <w:hideMark/>
          </w:tcPr>
          <w:p w14:paraId="4404FF1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41</w:t>
            </w:r>
          </w:p>
        </w:tc>
        <w:tc>
          <w:tcPr>
            <w:tcW w:w="2410" w:type="dxa"/>
            <w:tcBorders>
              <w:top w:val="nil"/>
              <w:left w:val="nil"/>
              <w:bottom w:val="single" w:sz="8" w:space="0" w:color="auto"/>
              <w:right w:val="single" w:sz="8" w:space="0" w:color="auto"/>
            </w:tcBorders>
            <w:shd w:val="clear" w:color="auto" w:fill="auto"/>
            <w:noWrap/>
            <w:vAlign w:val="center"/>
            <w:hideMark/>
          </w:tcPr>
          <w:p w14:paraId="0EBB776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203</w:t>
            </w:r>
          </w:p>
        </w:tc>
      </w:tr>
    </w:tbl>
    <w:p w14:paraId="798C425B" w14:textId="77777777" w:rsidR="006F1290" w:rsidRDefault="006F1290" w:rsidP="006F1290">
      <w:pPr>
        <w:jc w:val="both"/>
        <w:rPr>
          <w:rFonts w:ascii="Constantia" w:hAnsi="Constantia"/>
        </w:rPr>
      </w:pPr>
      <w:r>
        <w:rPr>
          <w:rFonts w:ascii="Constantia" w:hAnsi="Constantia"/>
        </w:rPr>
        <w:t xml:space="preserve">                                                                                                                                                                                                                                                                                                                                 </w:t>
      </w:r>
    </w:p>
    <w:p w14:paraId="14DA8836" w14:textId="77777777" w:rsidR="006F1290" w:rsidRDefault="006F1290" w:rsidP="006F1290">
      <w:pPr>
        <w:jc w:val="both"/>
        <w:rPr>
          <w:rFonts w:ascii="Constantia" w:hAnsi="Constantia"/>
        </w:rPr>
      </w:pPr>
      <w:r>
        <w:rPr>
          <w:noProof/>
          <w14:ligatures w14:val="standardContextual"/>
        </w:rPr>
        <w:drawing>
          <wp:inline distT="0" distB="0" distL="0" distR="0" wp14:anchorId="795B01C7" wp14:editId="336033B1">
            <wp:extent cx="5851525" cy="3322320"/>
            <wp:effectExtent l="0" t="0" r="15875" b="11430"/>
            <wp:docPr id="731310106" name="Diagram 1">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1EA82981" w14:textId="77777777" w:rsidR="006F1290" w:rsidRDefault="006F1290" w:rsidP="006F1290">
      <w:pPr>
        <w:jc w:val="both"/>
        <w:rPr>
          <w:rFonts w:ascii="Constantia" w:hAnsi="Constantia"/>
          <w:sz w:val="22"/>
          <w:szCs w:val="22"/>
        </w:rPr>
      </w:pPr>
    </w:p>
    <w:p w14:paraId="344D01F2" w14:textId="77777777" w:rsidR="006F1290" w:rsidRDefault="006F1290" w:rsidP="006F1290">
      <w:pPr>
        <w:jc w:val="both"/>
        <w:rPr>
          <w:rFonts w:ascii="Constantia" w:hAnsi="Constantia"/>
        </w:rPr>
      </w:pPr>
      <w:r>
        <w:rPr>
          <w:rFonts w:ascii="Constantia" w:hAnsi="Constantia"/>
        </w:rPr>
        <w:t xml:space="preserve">Az alábbi diagramon jól látható, hogy a női foglalkoztatási arány jóval magasabb, követve az országos tendenciát.   </w:t>
      </w:r>
    </w:p>
    <w:p w14:paraId="095070B7" w14:textId="77777777" w:rsidR="006F1290" w:rsidRDefault="006F1290" w:rsidP="006F1290">
      <w:pPr>
        <w:jc w:val="both"/>
      </w:pPr>
      <w:r>
        <w:rPr>
          <w:rFonts w:ascii="Constantia" w:hAnsi="Constantia"/>
          <w:sz w:val="22"/>
          <w:szCs w:val="22"/>
        </w:rPr>
        <w:t xml:space="preserve">A teljes foglalkoztatottság aránya: nők 80% és férfiak 20 %. </w:t>
      </w:r>
    </w:p>
    <w:p w14:paraId="585F80B4" w14:textId="63CCDED8" w:rsidR="006A32D3" w:rsidRDefault="006A32D3">
      <w:pPr>
        <w:spacing w:after="160" w:line="259" w:lineRule="auto"/>
        <w:rPr>
          <w:rFonts w:ascii="Constantia" w:hAnsi="Constantia"/>
          <w:b/>
          <w:color w:val="7030A0"/>
        </w:rPr>
      </w:pPr>
      <w:r>
        <w:rPr>
          <w:rFonts w:ascii="Constantia" w:hAnsi="Constantia"/>
          <w:b/>
          <w:color w:val="7030A0"/>
        </w:rPr>
        <w:br w:type="page"/>
      </w:r>
    </w:p>
    <w:p w14:paraId="46608FD9" w14:textId="77777777" w:rsidR="006A32D3" w:rsidRPr="001655C7" w:rsidRDefault="006A32D3">
      <w:pPr>
        <w:spacing w:after="160" w:line="259" w:lineRule="auto"/>
        <w:rPr>
          <w:rFonts w:ascii="Constantia" w:hAnsi="Constantia"/>
          <w:b/>
          <w:color w:val="7030A0"/>
        </w:rPr>
      </w:pPr>
    </w:p>
    <w:p w14:paraId="7157EC2F" w14:textId="77777777" w:rsidR="00D3661C" w:rsidRPr="001655C7" w:rsidRDefault="00D3661C" w:rsidP="0052665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i/>
          <w:color w:val="7030A0"/>
          <w14:shadow w14:blurRad="50800" w14:dist="38100" w14:dir="2700000" w14:sx="100000" w14:sy="100000" w14:kx="0" w14:ky="0" w14:algn="tl">
            <w14:srgbClr w14:val="000000">
              <w14:alpha w14:val="60000"/>
            </w14:srgbClr>
          </w14:shadow>
        </w:rPr>
      </w:pPr>
      <w:r w:rsidRPr="001655C7">
        <w:rPr>
          <w:rFonts w:ascii="Constantia" w:hAnsi="Constantia"/>
          <w:i/>
          <w:color w:val="7030A0"/>
          <w14:shadow w14:blurRad="50800" w14:dist="38100" w14:dir="2700000" w14:sx="100000" w14:sy="100000" w14:kx="0" w14:ky="0" w14:algn="tl">
            <w14:srgbClr w14:val="000000">
              <w14:alpha w14:val="60000"/>
            </w14:srgbClr>
          </w14:shadow>
        </w:rPr>
        <w:t>Informatikai és Rendészeti Iroda</w:t>
      </w:r>
    </w:p>
    <w:p w14:paraId="550CAC74" w14:textId="77777777" w:rsidR="00D3661C" w:rsidRPr="001655C7" w:rsidRDefault="00D3661C" w:rsidP="00D3661C">
      <w:pPr>
        <w:spacing w:line="360" w:lineRule="auto"/>
        <w:rPr>
          <w:rFonts w:ascii="Constantia" w:hAnsi="Constantia"/>
          <w:b/>
          <w:color w:val="7030A0"/>
        </w:rPr>
      </w:pPr>
    </w:p>
    <w:p w14:paraId="062BED0B" w14:textId="77777777" w:rsidR="008C49A2" w:rsidRPr="009E1D7E" w:rsidRDefault="008C49A2" w:rsidP="008C49A2">
      <w:pPr>
        <w:rPr>
          <w:rFonts w:ascii="Constantia" w:hAnsi="Constantia"/>
          <w:b/>
        </w:rPr>
      </w:pPr>
      <w:r w:rsidRPr="009E1D7E">
        <w:rPr>
          <w:rFonts w:ascii="Constantia" w:hAnsi="Constantia"/>
          <w:b/>
        </w:rPr>
        <w:t>Önkormányzati Rendészet</w:t>
      </w:r>
      <w:r>
        <w:rPr>
          <w:rFonts w:ascii="Constantia" w:hAnsi="Constantia"/>
          <w:b/>
        </w:rPr>
        <w:t>i</w:t>
      </w:r>
      <w:r w:rsidRPr="009E1D7E">
        <w:rPr>
          <w:rFonts w:ascii="Constantia" w:hAnsi="Constantia"/>
          <w:b/>
        </w:rPr>
        <w:t xml:space="preserve"> </w:t>
      </w:r>
      <w:r>
        <w:rPr>
          <w:rFonts w:ascii="Constantia" w:hAnsi="Constantia"/>
          <w:b/>
        </w:rPr>
        <w:t>Csoport</w:t>
      </w:r>
    </w:p>
    <w:p w14:paraId="5E3165F5" w14:textId="77777777" w:rsidR="008C49A2" w:rsidRPr="009E1D7E" w:rsidRDefault="008C49A2" w:rsidP="008C49A2">
      <w:pPr>
        <w:jc w:val="center"/>
        <w:rPr>
          <w:rFonts w:ascii="Constantia" w:hAnsi="Constantia"/>
          <w:b/>
        </w:rPr>
      </w:pPr>
    </w:p>
    <w:p w14:paraId="2821533A" w14:textId="77777777" w:rsidR="008C49A2" w:rsidRPr="009E1D7E" w:rsidRDefault="008C49A2" w:rsidP="008C49A2">
      <w:pPr>
        <w:jc w:val="both"/>
        <w:rPr>
          <w:rFonts w:ascii="Constantia" w:hAnsi="Constantia"/>
        </w:rPr>
      </w:pPr>
      <w:r w:rsidRPr="009E1D7E">
        <w:rPr>
          <w:rFonts w:ascii="Constantia" w:hAnsi="Constantia"/>
        </w:rPr>
        <w:t>A tájékoztató célja, hogy áttekintést nyújtson az Önkormányzati Rendészetre vonatkozó jogszabályi háttérről, a rendészet működéséről, 2023. évi tevékenységéről.</w:t>
      </w:r>
    </w:p>
    <w:p w14:paraId="2182AF24" w14:textId="77777777" w:rsidR="008C49A2" w:rsidRPr="009E1D7E" w:rsidRDefault="008C49A2" w:rsidP="008C49A2">
      <w:pPr>
        <w:jc w:val="center"/>
        <w:rPr>
          <w:rFonts w:ascii="Constantia" w:hAnsi="Constantia"/>
          <w:b/>
        </w:rPr>
      </w:pPr>
    </w:p>
    <w:p w14:paraId="2D85AE1A" w14:textId="77777777" w:rsidR="008C49A2" w:rsidRPr="009E1D7E" w:rsidRDefault="008C49A2" w:rsidP="008C49A2">
      <w:pPr>
        <w:spacing w:after="160" w:line="259" w:lineRule="auto"/>
        <w:contextualSpacing/>
        <w:rPr>
          <w:rFonts w:ascii="Constantia" w:hAnsi="Constantia"/>
          <w:b/>
        </w:rPr>
      </w:pPr>
      <w:r w:rsidRPr="009E1D7E">
        <w:rPr>
          <w:rFonts w:ascii="Constantia" w:hAnsi="Constantia"/>
          <w:b/>
        </w:rPr>
        <w:t>A Közterület-Felügyelet törvényi szinten meghatározott feladatai</w:t>
      </w:r>
    </w:p>
    <w:p w14:paraId="7C74F3DB" w14:textId="77777777" w:rsidR="008C49A2" w:rsidRPr="009E1D7E" w:rsidRDefault="008C49A2" w:rsidP="008C49A2">
      <w:pPr>
        <w:contextualSpacing/>
        <w:rPr>
          <w:rFonts w:ascii="Constantia" w:hAnsi="Constantia"/>
          <w:b/>
        </w:rPr>
      </w:pPr>
    </w:p>
    <w:p w14:paraId="2DBC25A6" w14:textId="77777777" w:rsidR="008C49A2" w:rsidRPr="009E1D7E" w:rsidRDefault="008C49A2" w:rsidP="008C49A2">
      <w:pPr>
        <w:autoSpaceDE w:val="0"/>
        <w:autoSpaceDN w:val="0"/>
        <w:adjustRightInd w:val="0"/>
        <w:spacing w:before="240" w:after="240"/>
        <w:jc w:val="both"/>
        <w:rPr>
          <w:rFonts w:ascii="Constantia" w:hAnsi="Constantia"/>
        </w:rPr>
      </w:pPr>
      <w:r w:rsidRPr="009E1D7E">
        <w:rPr>
          <w:rFonts w:ascii="Constantia" w:hAnsi="Constantia"/>
          <w:bCs w:val="0"/>
        </w:rPr>
        <w:t>Magyarország helyi önkormányzatairól szóló 2011. évi CLXXXIX. törvény 17 §. szerint</w:t>
      </w:r>
      <w:r w:rsidRPr="009E1D7E">
        <w:rPr>
          <w:rFonts w:ascii="Constantia" w:hAnsi="Constantia"/>
        </w:rPr>
        <w:t xml:space="preserve"> a települési és a fővárosi önkormányzat a helyi közbiztonságról, vagyonának, más értékének védelméről kényszerítő eszköz alkalmazására törvény alapján jogosult szervezet létrehozásával is gondoskodhat. A szervezet alaptevékenységét a települési és a fővárosi önkormányzat területe szerint illetékes megyei (fővárosi) rendőr-főkapitánysággal kötött írásbeli együttműködési megállapodás alapján, a rendőrség szakmai felügyeletével végzi. A szervezet által végezhető feladatokat, az alkalmazható kényszerítő eszközöket, az együttműködési megállapodásra, valamint a szervezet működésére vonatkozó szabályokat, továbbá az e feladatokat ellátókkal szemben támasztott személyi feltételeket törvény határozza meg.</w:t>
      </w:r>
    </w:p>
    <w:p w14:paraId="25FD2C58" w14:textId="5931C641" w:rsidR="008C49A2" w:rsidRPr="009E1D7E" w:rsidRDefault="008C49A2" w:rsidP="008C49A2">
      <w:pPr>
        <w:autoSpaceDE w:val="0"/>
        <w:autoSpaceDN w:val="0"/>
        <w:adjustRightInd w:val="0"/>
        <w:spacing w:before="240" w:after="240"/>
        <w:jc w:val="both"/>
        <w:rPr>
          <w:rFonts w:ascii="Constantia" w:hAnsi="Constantia"/>
        </w:rPr>
      </w:pPr>
      <w:r w:rsidRPr="009E1D7E">
        <w:rPr>
          <w:rFonts w:ascii="Constantia" w:hAnsi="Constantia"/>
          <w:bCs w:val="0"/>
        </w:rPr>
        <w:t>A közterület-felügyeletről szóló 1999. évi LXIII. törvény 1 §. (</w:t>
      </w:r>
      <w:r w:rsidR="006F1290" w:rsidRPr="009E1D7E">
        <w:rPr>
          <w:rFonts w:ascii="Constantia" w:hAnsi="Constantia"/>
          <w:bCs w:val="0"/>
        </w:rPr>
        <w:t>1) -(</w:t>
      </w:r>
      <w:r w:rsidRPr="009E1D7E">
        <w:rPr>
          <w:rFonts w:ascii="Constantia" w:hAnsi="Constantia"/>
          <w:bCs w:val="0"/>
        </w:rPr>
        <w:t>2a) bek. értelmében a</w:t>
      </w:r>
      <w:r w:rsidRPr="009E1D7E">
        <w:rPr>
          <w:rFonts w:ascii="Constantia" w:hAnsi="Constantia"/>
        </w:rPr>
        <w:t xml:space="preserve"> települési önkormányzat</w:t>
      </w:r>
    </w:p>
    <w:p w14:paraId="7C9AFA0A" w14:textId="5243D3AB"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i/>
          <w:iCs/>
        </w:rPr>
        <w:t xml:space="preserve">a) </w:t>
      </w:r>
      <w:r w:rsidRPr="009E1D7E">
        <w:rPr>
          <w:rFonts w:ascii="Constantia" w:hAnsi="Constantia"/>
        </w:rPr>
        <w:t xml:space="preserve">a közterületi rend és tisztaság védelméről, a tömegközlekedési eszközök használati rendjének fenntartásáról, az önkormányzati vagyon védelméről </w:t>
      </w:r>
      <w:r w:rsidR="006F1290" w:rsidRPr="009E1D7E">
        <w:rPr>
          <w:rFonts w:ascii="Constantia" w:hAnsi="Constantia"/>
        </w:rPr>
        <w:t>Közterület-Felügyelet</w:t>
      </w:r>
      <w:r w:rsidRPr="009E1D7E">
        <w:rPr>
          <w:rFonts w:ascii="Constantia" w:hAnsi="Constantia"/>
        </w:rPr>
        <w:t xml:space="preserve"> vagy közterület-felügyelő útján,</w:t>
      </w:r>
    </w:p>
    <w:p w14:paraId="60775C2C" w14:textId="462083EB"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i/>
          <w:iCs/>
        </w:rPr>
        <w:t xml:space="preserve">b) </w:t>
      </w:r>
      <w:r w:rsidRPr="009E1D7E">
        <w:rPr>
          <w:rFonts w:ascii="Constantia" w:hAnsi="Constantia"/>
        </w:rPr>
        <w:t xml:space="preserve">a várakozási közszolgáltatás nyújtásáról </w:t>
      </w:r>
      <w:r w:rsidR="006F1290" w:rsidRPr="009E1D7E">
        <w:rPr>
          <w:rFonts w:ascii="Constantia" w:hAnsi="Constantia"/>
        </w:rPr>
        <w:t>Közterület-Felügyelet</w:t>
      </w:r>
      <w:r w:rsidRPr="009E1D7E">
        <w:rPr>
          <w:rFonts w:ascii="Constantia" w:hAnsi="Constantia"/>
        </w:rPr>
        <w:t xml:space="preserve"> vagy közterület-felügyelő útján is gondoskodhat.</w:t>
      </w:r>
    </w:p>
    <w:p w14:paraId="5E17FEA4" w14:textId="69DF01D7"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rPr>
        <w:t xml:space="preserve">Az önkormányzat a </w:t>
      </w:r>
      <w:r w:rsidR="006F1290" w:rsidRPr="009E1D7E">
        <w:rPr>
          <w:rFonts w:ascii="Constantia" w:hAnsi="Constantia"/>
        </w:rPr>
        <w:t>Közterület-Felügyelet</w:t>
      </w:r>
      <w:r w:rsidRPr="009E1D7E">
        <w:rPr>
          <w:rFonts w:ascii="Constantia" w:hAnsi="Constantia"/>
        </w:rPr>
        <w:t xml:space="preserve"> megalakítás előtt az egyes rendészeti feladatokat ellátó személyek tevékenységéről, valamint egyes törvényeknek az iskolakerülés elleni fellépést biztosító módosításáról szóló törvényben meghatározott együttműködési megállapodást köt a rendőrséggel.</w:t>
      </w:r>
    </w:p>
    <w:p w14:paraId="3882E581" w14:textId="77777777" w:rsidR="008C49A2" w:rsidRPr="009E1D7E" w:rsidRDefault="008C49A2" w:rsidP="008C49A2">
      <w:pPr>
        <w:autoSpaceDE w:val="0"/>
        <w:autoSpaceDN w:val="0"/>
        <w:adjustRightInd w:val="0"/>
        <w:spacing w:before="240" w:after="240"/>
        <w:jc w:val="both"/>
        <w:rPr>
          <w:rFonts w:ascii="Constantia" w:hAnsi="Constantia"/>
          <w:u w:val="single"/>
        </w:rPr>
      </w:pPr>
      <w:r w:rsidRPr="009E1D7E">
        <w:rPr>
          <w:rFonts w:ascii="Constantia" w:hAnsi="Constantia"/>
          <w:bCs w:val="0"/>
          <w:u w:val="single"/>
        </w:rPr>
        <w:t>A felügyelet feladatai a közterület-felügyeletről szóló</w:t>
      </w:r>
      <w:r w:rsidRPr="009E1D7E">
        <w:rPr>
          <w:rFonts w:ascii="Constantia" w:hAnsi="Constantia"/>
          <w:u w:val="single"/>
        </w:rPr>
        <w:t xml:space="preserve"> </w:t>
      </w:r>
      <w:r w:rsidRPr="009E1D7E">
        <w:rPr>
          <w:rFonts w:ascii="Constantia" w:hAnsi="Constantia"/>
          <w:bCs w:val="0"/>
          <w:u w:val="single"/>
        </w:rPr>
        <w:t>1999. évi LXIII. törvény 1 §. (4) bek. szerint:</w:t>
      </w:r>
    </w:p>
    <w:p w14:paraId="10AB5909" w14:textId="77777777" w:rsidR="008C49A2" w:rsidRPr="009E1D7E" w:rsidRDefault="008C49A2" w:rsidP="008C49A2">
      <w:pPr>
        <w:autoSpaceDE w:val="0"/>
        <w:autoSpaceDN w:val="0"/>
        <w:adjustRightInd w:val="0"/>
        <w:ind w:firstLine="204"/>
        <w:jc w:val="both"/>
        <w:rPr>
          <w:rFonts w:ascii="Constantia" w:hAnsi="Constantia"/>
          <w:b/>
        </w:rPr>
      </w:pPr>
    </w:p>
    <w:p w14:paraId="18837993"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közterületek jogszerű használatának, a közterületen folytatott engedélyhez, illetve útkezelői hozzájáruláshoz kötött tevékenység szabályszerűségének ellenőrzése;</w:t>
      </w:r>
    </w:p>
    <w:p w14:paraId="06DBC4F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közterület rendjére és tisztaságára vonatkozó jogszabály által tiltott tevékenység megelőzése, megakadályozása, megszakítása, megszüntetése, illetve szankcionálása;</w:t>
      </w:r>
    </w:p>
    <w:p w14:paraId="381ED812"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közterület, az épített és a természeti környezet védelmében;</w:t>
      </w:r>
    </w:p>
    <w:p w14:paraId="1253FCD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társadalmi bűnmegelőzési feladatok megvalósításában, a közbiztonság és a közrend védelmében;</w:t>
      </w:r>
    </w:p>
    <w:p w14:paraId="3B167BF9"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az önkormányzati vagyon védelmében;</w:t>
      </w:r>
    </w:p>
    <w:p w14:paraId="689ED313"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köztisztaságra vonatkozó jogszabályok végrehajtásának ellenőrzésében;</w:t>
      </w:r>
    </w:p>
    <w:p w14:paraId="30147504"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állat-egészségügyi és ebrendészeti feladatok ellátásában;</w:t>
      </w:r>
    </w:p>
    <w:p w14:paraId="1BD9F0A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mozgásában korlátozott személy parkolási igazolvány jogszerű használatának és birtoklásának az ellenőrzése.</w:t>
      </w:r>
    </w:p>
    <w:p w14:paraId="12F0D942" w14:textId="77777777" w:rsidR="008C49A2" w:rsidRPr="009E1D7E" w:rsidRDefault="008C49A2" w:rsidP="008C49A2">
      <w:pPr>
        <w:jc w:val="both"/>
        <w:rPr>
          <w:rFonts w:ascii="Constantia" w:hAnsi="Constantia"/>
        </w:rPr>
      </w:pPr>
    </w:p>
    <w:p w14:paraId="3CCB761E" w14:textId="77777777" w:rsidR="008C49A2" w:rsidRPr="009E1D7E" w:rsidRDefault="008C49A2" w:rsidP="008C49A2">
      <w:pPr>
        <w:jc w:val="both"/>
        <w:rPr>
          <w:rFonts w:ascii="Constantia" w:hAnsi="Constantia"/>
          <w:u w:val="single"/>
        </w:rPr>
      </w:pPr>
      <w:r w:rsidRPr="009E1D7E">
        <w:rPr>
          <w:rFonts w:ascii="Constantia" w:hAnsi="Constantia"/>
          <w:u w:val="single"/>
        </w:rPr>
        <w:t>A Polgármesteri Hivatal ügyrendje szerint az alábbi feladatok tartoznak az Önkormányzati Rendészet</w:t>
      </w:r>
      <w:r>
        <w:rPr>
          <w:rFonts w:ascii="Constantia" w:hAnsi="Constantia"/>
          <w:u w:val="single"/>
        </w:rPr>
        <w:t>hez</w:t>
      </w:r>
      <w:r w:rsidRPr="009E1D7E">
        <w:rPr>
          <w:rFonts w:ascii="Constantia" w:hAnsi="Constantia"/>
          <w:u w:val="single"/>
        </w:rPr>
        <w:t>:</w:t>
      </w:r>
    </w:p>
    <w:p w14:paraId="647F3F21" w14:textId="77777777" w:rsidR="008C49A2" w:rsidRPr="009E1D7E" w:rsidRDefault="008C49A2" w:rsidP="008C49A2">
      <w:pPr>
        <w:jc w:val="both"/>
        <w:rPr>
          <w:rFonts w:ascii="Constantia" w:hAnsi="Constantia"/>
        </w:rPr>
      </w:pPr>
      <w:r w:rsidRPr="009E1D7E">
        <w:rPr>
          <w:rFonts w:ascii="Constantia" w:hAnsi="Constantia"/>
        </w:rPr>
        <w:t xml:space="preserve">1./ Közterület ellenőrzése, piacfelügyelet: </w:t>
      </w:r>
    </w:p>
    <w:p w14:paraId="00A5B3DA" w14:textId="77777777" w:rsidR="008C49A2" w:rsidRPr="009E1D7E" w:rsidRDefault="008C49A2" w:rsidP="008C49A2">
      <w:pPr>
        <w:jc w:val="both"/>
        <w:rPr>
          <w:rFonts w:ascii="Constantia" w:hAnsi="Constantia"/>
        </w:rPr>
      </w:pPr>
      <w:r w:rsidRPr="009E1D7E">
        <w:rPr>
          <w:rFonts w:ascii="Constantia" w:hAnsi="Constantia"/>
        </w:rPr>
        <w:t xml:space="preserve">a) Illegális árusítás és tevékenység megakadályozása. </w:t>
      </w:r>
    </w:p>
    <w:p w14:paraId="6FF16405" w14:textId="77777777" w:rsidR="008C49A2" w:rsidRPr="009E1D7E" w:rsidRDefault="008C49A2" w:rsidP="008C49A2">
      <w:pPr>
        <w:jc w:val="both"/>
        <w:rPr>
          <w:rFonts w:ascii="Constantia" w:hAnsi="Constantia"/>
        </w:rPr>
      </w:pPr>
      <w:r w:rsidRPr="009E1D7E">
        <w:rPr>
          <w:rFonts w:ascii="Constantia" w:hAnsi="Constantia"/>
        </w:rPr>
        <w:t xml:space="preserve">b) Nagyméretű és súlyú gépjárművek és egyéb környezeti képet rontó tárgyak közterületen történő tárolásának megszüntetése. </w:t>
      </w:r>
    </w:p>
    <w:p w14:paraId="1A970C01" w14:textId="77777777" w:rsidR="008C49A2" w:rsidRPr="009E1D7E" w:rsidRDefault="008C49A2" w:rsidP="008C49A2">
      <w:pPr>
        <w:jc w:val="both"/>
        <w:rPr>
          <w:rFonts w:ascii="Constantia" w:hAnsi="Constantia"/>
        </w:rPr>
      </w:pPr>
      <w:r w:rsidRPr="009E1D7E">
        <w:rPr>
          <w:rFonts w:ascii="Constantia" w:hAnsi="Constantia"/>
        </w:rPr>
        <w:t xml:space="preserve">c) Városi rendezvényeken a kapcsolódó tevékenységek ellenőrzése: helykijelölés, köztisztaság, járművel történő behajtás jogosultságának ellenőrzése, szükség esetén útlezárások biztosítása, egyeztetés az Egri Városi Rendőrkapitánysággal. </w:t>
      </w:r>
    </w:p>
    <w:p w14:paraId="2FB44EDE" w14:textId="77777777" w:rsidR="008C49A2" w:rsidRPr="009E1D7E" w:rsidRDefault="008C49A2" w:rsidP="008C49A2">
      <w:pPr>
        <w:jc w:val="both"/>
        <w:rPr>
          <w:rFonts w:ascii="Constantia" w:hAnsi="Constantia"/>
        </w:rPr>
      </w:pPr>
      <w:r w:rsidRPr="009E1D7E">
        <w:rPr>
          <w:rFonts w:ascii="Constantia" w:hAnsi="Constantia"/>
        </w:rPr>
        <w:t xml:space="preserve">d) Illegális falragaszok kihelyezőinek felderítése, szabálysértési eljárás megindítása, eltávolítás kezdeményezése. </w:t>
      </w:r>
    </w:p>
    <w:p w14:paraId="33425F95" w14:textId="77777777" w:rsidR="008C49A2" w:rsidRPr="009E1D7E" w:rsidRDefault="008C49A2" w:rsidP="008C49A2">
      <w:pPr>
        <w:jc w:val="both"/>
        <w:rPr>
          <w:rFonts w:ascii="Constantia" w:hAnsi="Constantia"/>
        </w:rPr>
      </w:pPr>
      <w:r w:rsidRPr="009E1D7E">
        <w:rPr>
          <w:rFonts w:ascii="Constantia" w:hAnsi="Constantia"/>
        </w:rPr>
        <w:t xml:space="preserve">e) A korlátozott forgalmú övezetekbe a behajtási és várakozási engedélyek gyártatása és folyamatos kiadása, a jogosultság és használat folyamatos ellenőrzése. </w:t>
      </w:r>
    </w:p>
    <w:p w14:paraId="1459B52B" w14:textId="77777777" w:rsidR="008C49A2" w:rsidRPr="009E1D7E" w:rsidRDefault="008C49A2" w:rsidP="008C49A2">
      <w:pPr>
        <w:jc w:val="both"/>
        <w:rPr>
          <w:rFonts w:ascii="Constantia" w:hAnsi="Constantia"/>
        </w:rPr>
      </w:pPr>
      <w:r w:rsidRPr="009E1D7E">
        <w:rPr>
          <w:rFonts w:ascii="Constantia" w:hAnsi="Constantia"/>
        </w:rPr>
        <w:t xml:space="preserve">f) Útkezelői behajtási és várakozási engedélyek kiállítása és ellenőrzése. </w:t>
      </w:r>
    </w:p>
    <w:p w14:paraId="5087E486" w14:textId="77777777" w:rsidR="008C49A2" w:rsidRPr="009E1D7E" w:rsidRDefault="008C49A2" w:rsidP="008C49A2">
      <w:pPr>
        <w:jc w:val="both"/>
        <w:rPr>
          <w:rFonts w:ascii="Constantia" w:hAnsi="Constantia"/>
        </w:rPr>
      </w:pPr>
      <w:r w:rsidRPr="009E1D7E">
        <w:rPr>
          <w:rFonts w:ascii="Constantia" w:hAnsi="Constantia"/>
        </w:rPr>
        <w:t xml:space="preserve">g) Operatív kapcsolattartás a Városi Rendőrkapitánysággal (szükség esetén segítség kérése, bűnmegelőzés vagy – elkövetés észlelése esetén - információadás a bűnüldöző szerveknek), Polgárőrséggel. </w:t>
      </w:r>
    </w:p>
    <w:p w14:paraId="0856C179" w14:textId="77777777" w:rsidR="008C49A2" w:rsidRPr="009E1D7E" w:rsidRDefault="008C49A2" w:rsidP="008C49A2">
      <w:pPr>
        <w:jc w:val="both"/>
        <w:rPr>
          <w:rFonts w:ascii="Constantia" w:hAnsi="Constantia"/>
        </w:rPr>
      </w:pPr>
      <w:r w:rsidRPr="009E1D7E">
        <w:rPr>
          <w:rFonts w:ascii="Constantia" w:hAnsi="Constantia"/>
        </w:rPr>
        <w:t xml:space="preserve">h) A napi operatív munkavégzés során az intézkedésekről képfelvétel készítése és az események rögzítése a járőrszolgálati jegyzőkönyvben, </w:t>
      </w:r>
    </w:p>
    <w:p w14:paraId="0348FBCE" w14:textId="77777777" w:rsidR="008C49A2" w:rsidRPr="009E1D7E" w:rsidRDefault="008C49A2" w:rsidP="008C49A2">
      <w:pPr>
        <w:jc w:val="both"/>
        <w:rPr>
          <w:rFonts w:ascii="Constantia" w:hAnsi="Constantia"/>
        </w:rPr>
      </w:pPr>
      <w:r w:rsidRPr="009E1D7E">
        <w:rPr>
          <w:rFonts w:ascii="Constantia" w:hAnsi="Constantia"/>
        </w:rPr>
        <w:t xml:space="preserve">i) jegyzőkönyvek, képfelvételek jogszabályban előírtak szerinti kezelése, illetve tárolása. </w:t>
      </w:r>
    </w:p>
    <w:p w14:paraId="21F0ADD5" w14:textId="77777777" w:rsidR="008C49A2" w:rsidRPr="009E1D7E" w:rsidRDefault="008C49A2" w:rsidP="008C49A2">
      <w:pPr>
        <w:jc w:val="both"/>
        <w:rPr>
          <w:rFonts w:ascii="Constantia" w:hAnsi="Constantia"/>
        </w:rPr>
      </w:pPr>
      <w:r w:rsidRPr="009E1D7E">
        <w:rPr>
          <w:rFonts w:ascii="Constantia" w:hAnsi="Constantia"/>
        </w:rPr>
        <w:t xml:space="preserve">j) Az adatvédelmi törvény rendelkezéseinek alkalmazása az adatállomány felhasználásánál, </w:t>
      </w:r>
    </w:p>
    <w:p w14:paraId="29498D5D" w14:textId="77777777" w:rsidR="008C49A2" w:rsidRPr="009E1D7E" w:rsidRDefault="008C49A2" w:rsidP="008C49A2">
      <w:pPr>
        <w:jc w:val="both"/>
        <w:rPr>
          <w:rFonts w:ascii="Constantia" w:hAnsi="Constantia"/>
        </w:rPr>
      </w:pPr>
      <w:r w:rsidRPr="009E1D7E">
        <w:rPr>
          <w:rFonts w:ascii="Constantia" w:hAnsi="Constantia"/>
        </w:rPr>
        <w:t xml:space="preserve">k) Statisztikai jelentés készítése a Jegyző számára, az előző év tevékenységéről, </w:t>
      </w:r>
    </w:p>
    <w:p w14:paraId="05C0F01F" w14:textId="77777777" w:rsidR="008C49A2" w:rsidRPr="009E1D7E" w:rsidRDefault="008C49A2" w:rsidP="008C49A2">
      <w:pPr>
        <w:jc w:val="both"/>
        <w:rPr>
          <w:rFonts w:ascii="Constantia" w:hAnsi="Constantia"/>
        </w:rPr>
      </w:pPr>
      <w:r w:rsidRPr="009E1D7E">
        <w:rPr>
          <w:rFonts w:ascii="Constantia" w:hAnsi="Constantia"/>
        </w:rPr>
        <w:t xml:space="preserve">l) A fizetési felszólítások - az eseménytől számított három hónapon belül történő - postázása, a befizetések figyelemmel kísérése, </w:t>
      </w:r>
    </w:p>
    <w:p w14:paraId="55C885BD" w14:textId="77777777" w:rsidR="008C49A2" w:rsidRPr="009E1D7E" w:rsidRDefault="008C49A2" w:rsidP="008C49A2">
      <w:pPr>
        <w:jc w:val="both"/>
        <w:rPr>
          <w:rFonts w:ascii="Constantia" w:hAnsi="Constantia"/>
        </w:rPr>
      </w:pPr>
      <w:r w:rsidRPr="009E1D7E">
        <w:rPr>
          <w:rFonts w:ascii="Constantia" w:hAnsi="Constantia"/>
        </w:rPr>
        <w:t xml:space="preserve">m) A fizetések nem teljesítése esetén szabálysértési eljárás kezdeményezése, </w:t>
      </w:r>
    </w:p>
    <w:p w14:paraId="08BF9182" w14:textId="77777777" w:rsidR="008C49A2" w:rsidRPr="009E1D7E" w:rsidRDefault="008C49A2" w:rsidP="008C49A2">
      <w:pPr>
        <w:jc w:val="both"/>
        <w:rPr>
          <w:rFonts w:ascii="Constantia" w:hAnsi="Constantia"/>
        </w:rPr>
      </w:pPr>
      <w:r w:rsidRPr="009E1D7E">
        <w:rPr>
          <w:rFonts w:ascii="Constantia" w:hAnsi="Constantia"/>
        </w:rPr>
        <w:t xml:space="preserve">n) Térfigyelő kamera rendszer üzemeltetése, monitoringozása, fejlesztésében való részvétel </w:t>
      </w:r>
    </w:p>
    <w:p w14:paraId="383DE6A5" w14:textId="77777777" w:rsidR="008C49A2" w:rsidRPr="009E1D7E" w:rsidRDefault="008C49A2" w:rsidP="008C49A2">
      <w:pPr>
        <w:jc w:val="both"/>
        <w:rPr>
          <w:rFonts w:ascii="Constantia" w:hAnsi="Constantia"/>
        </w:rPr>
      </w:pPr>
      <w:r w:rsidRPr="009E1D7E">
        <w:rPr>
          <w:rFonts w:ascii="Constantia" w:hAnsi="Constantia"/>
        </w:rPr>
        <w:t xml:space="preserve">o) A térfigyelő rendszer által rögzített felvételek alapján, szabályszegések észlelése esetén a szükséges eljárások kezdeményezése a Jogi és Hatósági Irodán, illetve a Városi Rendőrkapitányság Igazgatásrendészeti Osztályán. </w:t>
      </w:r>
    </w:p>
    <w:p w14:paraId="39C6072E" w14:textId="77777777" w:rsidR="008C49A2" w:rsidRPr="009E1D7E" w:rsidRDefault="008C49A2" w:rsidP="008C49A2">
      <w:pPr>
        <w:jc w:val="both"/>
        <w:rPr>
          <w:rFonts w:ascii="Constantia" w:hAnsi="Constantia"/>
        </w:rPr>
      </w:pPr>
      <w:r w:rsidRPr="009E1D7E">
        <w:rPr>
          <w:rFonts w:ascii="Constantia" w:hAnsi="Constantia"/>
        </w:rPr>
        <w:t>2. /</w:t>
      </w:r>
      <w:r w:rsidRPr="009E1D7E">
        <w:rPr>
          <w:rFonts w:ascii="Constantia" w:hAnsi="Constantia"/>
          <w:u w:val="single"/>
        </w:rPr>
        <w:t>Közterület használattal kapcsolatos feladatok:</w:t>
      </w:r>
      <w:r w:rsidRPr="009E1D7E">
        <w:rPr>
          <w:rFonts w:ascii="Constantia" w:hAnsi="Constantia"/>
        </w:rPr>
        <w:t xml:space="preserve"> Közterület használati megállapodást köt a közterületek rendeltetéstől eltérő használatáról szóló 13/2022. (V.27) önkormányzati rendeletben foglalt esetekben.</w:t>
      </w:r>
    </w:p>
    <w:p w14:paraId="7D0E553C" w14:textId="77777777" w:rsidR="008C49A2" w:rsidRPr="009E1D7E" w:rsidRDefault="008C49A2" w:rsidP="008C49A2">
      <w:pPr>
        <w:jc w:val="center"/>
        <w:rPr>
          <w:rFonts w:ascii="Constantia" w:hAnsi="Constantia"/>
          <w:b/>
        </w:rPr>
      </w:pPr>
    </w:p>
    <w:p w14:paraId="29E8E3B9" w14:textId="77777777" w:rsidR="008C49A2" w:rsidRDefault="008C49A2" w:rsidP="008C49A2">
      <w:pPr>
        <w:spacing w:after="160" w:line="259" w:lineRule="auto"/>
        <w:rPr>
          <w:rFonts w:ascii="Constantia" w:hAnsi="Constantia"/>
          <w:b/>
          <w:u w:val="single"/>
        </w:rPr>
      </w:pPr>
      <w:r>
        <w:rPr>
          <w:rFonts w:ascii="Constantia" w:hAnsi="Constantia"/>
          <w:b/>
          <w:u w:val="single"/>
        </w:rPr>
        <w:br w:type="page"/>
      </w:r>
    </w:p>
    <w:p w14:paraId="6674ECAC" w14:textId="77777777" w:rsidR="008C49A2" w:rsidRPr="00B171CA" w:rsidRDefault="008C49A2" w:rsidP="008C49A2">
      <w:pPr>
        <w:rPr>
          <w:rFonts w:ascii="Constantia" w:hAnsi="Constantia"/>
          <w:b/>
        </w:rPr>
      </w:pPr>
      <w:r w:rsidRPr="00B171CA">
        <w:rPr>
          <w:rFonts w:ascii="Constantia" w:hAnsi="Constantia"/>
          <w:b/>
        </w:rPr>
        <w:t>II. A csoport összetétele</w:t>
      </w:r>
    </w:p>
    <w:p w14:paraId="2EA872BA" w14:textId="77777777" w:rsidR="008C49A2" w:rsidRPr="009E1D7E" w:rsidRDefault="008C49A2" w:rsidP="008C49A2">
      <w:pPr>
        <w:rPr>
          <w:rFonts w:ascii="Constantia" w:hAnsi="Constantia"/>
          <w:b/>
          <w:u w:val="single"/>
        </w:rPr>
      </w:pPr>
    </w:p>
    <w:p w14:paraId="0F462729" w14:textId="77777777" w:rsidR="008C49A2" w:rsidRPr="009E1D7E" w:rsidRDefault="008C49A2" w:rsidP="008C49A2">
      <w:pPr>
        <w:jc w:val="both"/>
        <w:rPr>
          <w:rFonts w:ascii="Constantia" w:hAnsi="Constantia"/>
        </w:rPr>
      </w:pPr>
      <w:r w:rsidRPr="009E1D7E">
        <w:rPr>
          <w:rFonts w:ascii="Constantia" w:hAnsi="Constantia"/>
        </w:rPr>
        <w:t xml:space="preserve">A Polgármesteri Hivatal Szervezeti és Működési Szabályzat módosítását követően 2020. szeptember 1-jétől Felügyeletünk a Informatikai és Rendészeti Iroda szervezeti egységeként működik, mint Önkormányzati Rendészeti Csoport. </w:t>
      </w:r>
    </w:p>
    <w:p w14:paraId="1158FE5A" w14:textId="77777777" w:rsidR="008C49A2" w:rsidRPr="009E1D7E" w:rsidRDefault="008C49A2" w:rsidP="008C49A2">
      <w:pPr>
        <w:jc w:val="both"/>
        <w:rPr>
          <w:rFonts w:ascii="Constantia" w:hAnsi="Constantia"/>
          <w:b/>
          <w:i/>
          <w:u w:val="single"/>
        </w:rPr>
      </w:pPr>
      <w:r w:rsidRPr="009E1D7E">
        <w:rPr>
          <w:rFonts w:ascii="Constantia" w:hAnsi="Constantia"/>
          <w:b/>
          <w:i/>
          <w:u w:val="single"/>
        </w:rPr>
        <w:t>A csoport 2023-es összetétel alakulása:</w:t>
      </w:r>
    </w:p>
    <w:p w14:paraId="1E228DDA" w14:textId="77777777" w:rsidR="008C49A2" w:rsidRPr="009E1D7E" w:rsidRDefault="008C49A2" w:rsidP="008C49A2">
      <w:pPr>
        <w:numPr>
          <w:ilvl w:val="0"/>
          <w:numId w:val="68"/>
        </w:numPr>
        <w:spacing w:after="160" w:line="259" w:lineRule="auto"/>
        <w:contextualSpacing/>
        <w:jc w:val="both"/>
        <w:rPr>
          <w:rFonts w:ascii="Constantia" w:hAnsi="Constantia"/>
        </w:rPr>
      </w:pPr>
      <w:r w:rsidRPr="009E1D7E">
        <w:rPr>
          <w:rFonts w:ascii="Constantia" w:hAnsi="Constantia"/>
        </w:rPr>
        <w:t>7 fő közterület-felügyelő végzettséggel rendelkező,</w:t>
      </w:r>
    </w:p>
    <w:p w14:paraId="2EA89ECA" w14:textId="77777777" w:rsidR="008C49A2" w:rsidRPr="009E1D7E" w:rsidRDefault="008C49A2" w:rsidP="008C49A2">
      <w:pPr>
        <w:ind w:left="720"/>
        <w:contextualSpacing/>
        <w:jc w:val="both"/>
        <w:rPr>
          <w:rFonts w:ascii="Constantia" w:hAnsi="Constantia"/>
        </w:rPr>
      </w:pPr>
      <w:r w:rsidRPr="009E1D7E">
        <w:rPr>
          <w:rFonts w:ascii="Constantia" w:hAnsi="Constantia"/>
        </w:rPr>
        <w:t>ebből 2 fő rendelkezik mezőőri szakvizsgával.</w:t>
      </w:r>
    </w:p>
    <w:p w14:paraId="15E086E0" w14:textId="77777777" w:rsidR="008C49A2" w:rsidRPr="009E1D7E" w:rsidRDefault="008C49A2" w:rsidP="008C49A2">
      <w:pPr>
        <w:jc w:val="both"/>
        <w:rPr>
          <w:rFonts w:ascii="Constantia" w:hAnsi="Constantia"/>
        </w:rPr>
      </w:pPr>
    </w:p>
    <w:p w14:paraId="61A2EA88" w14:textId="77777777" w:rsidR="008C49A2" w:rsidRPr="009E1D7E" w:rsidRDefault="008C49A2" w:rsidP="008C49A2">
      <w:pPr>
        <w:jc w:val="both"/>
        <w:rPr>
          <w:rFonts w:ascii="Constantia" w:hAnsi="Constantia"/>
        </w:rPr>
      </w:pPr>
      <w:r w:rsidRPr="009E1D7E">
        <w:rPr>
          <w:rFonts w:ascii="Constantia" w:hAnsi="Constantia"/>
        </w:rPr>
        <w:t>A csoport munkavégzésének az alapja a vezető által jóváhagyott szolgálatvezénylés, mely kiterjed a hivatali munkarenden kívül a kora reggeli, késő délutáni és esti órákra, valamint a hétvégekre, ünnepnapokra, illetve a Városi rendezvények teljes időtartamára. Egyedi esetekben 24 óráig.</w:t>
      </w:r>
    </w:p>
    <w:p w14:paraId="420C5539" w14:textId="77777777" w:rsidR="008C49A2" w:rsidRPr="009E1D7E" w:rsidRDefault="008C49A2" w:rsidP="008C49A2">
      <w:pPr>
        <w:jc w:val="both"/>
        <w:rPr>
          <w:rFonts w:ascii="Constantia" w:hAnsi="Constantia"/>
        </w:rPr>
      </w:pPr>
      <w:r w:rsidRPr="009E1D7E">
        <w:rPr>
          <w:rFonts w:ascii="Constantia" w:hAnsi="Constantia"/>
        </w:rPr>
        <w:t>A napi munkavégzés során (általában) 2 járőr páros végez általános ellenőrzési feladatokat a Város közigazgatási területén belül. A nyolc (szükség estén 12) órás munka idejük nagy részét a közterületi járőr szolgálati tevékenységgel töltik, a Történelmi Belváros területén folyamatos jelenlét biztosításával. A belváros vonzáskörzetében, illetve azon kívüli általános és célirányos ellenőrzések gyors végrehajtását elősegíti a szolgálati jármű használata.</w:t>
      </w:r>
    </w:p>
    <w:p w14:paraId="6E2E422C" w14:textId="77777777" w:rsidR="008C49A2" w:rsidRPr="009E1D7E" w:rsidRDefault="008C49A2" w:rsidP="008C49A2">
      <w:pPr>
        <w:jc w:val="both"/>
        <w:rPr>
          <w:rFonts w:ascii="Constantia" w:hAnsi="Constantia"/>
        </w:rPr>
      </w:pPr>
      <w:r w:rsidRPr="009E1D7E">
        <w:rPr>
          <w:rFonts w:ascii="Constantia" w:hAnsi="Constantia"/>
        </w:rPr>
        <w:t>A tárgyi és technikai eszközök 2016. év elején teljes és átfogó fejlesztésen estek át, melynek köszönhetően az irodai és a közterületi munkavégzés nagymértékben megváltozott. Az alkalmazott berendezések és azok szoftverei megfelelnek a hatályos jogszabályi előírásoknak, ezáltal a törvényi és más rendelkezési előírásoknak a felügyelet munka felvételei teljes mértékben biztosítottak.</w:t>
      </w:r>
    </w:p>
    <w:p w14:paraId="7FAD8359" w14:textId="77777777" w:rsidR="008C49A2" w:rsidRPr="009E1D7E" w:rsidRDefault="008C49A2" w:rsidP="008C49A2">
      <w:pPr>
        <w:jc w:val="both"/>
        <w:rPr>
          <w:rFonts w:ascii="Constantia" w:hAnsi="Constantia"/>
        </w:rPr>
      </w:pPr>
      <w:r w:rsidRPr="009E1D7E">
        <w:rPr>
          <w:rFonts w:ascii="Constantia" w:hAnsi="Constantia"/>
        </w:rPr>
        <w:t xml:space="preserve">A helyszíni intézkedés rögzítésére, dokumentálására alkalmas rendszer egy teljesen zárt számítógépes hálózaton működő, a központi és a helyi nyilvántartásokkal online kapcsolatban álló, komplex számítástechnikai egység. A közterületi járőrszolgálatot végző felügyelők helyszínen tudnak információkhoz jutni a behajtási és várakozási engedélyek érvényességéről, illetve az igénybe vehető területek besorolásáról. A szabályszegések elkövető személyek </w:t>
      </w:r>
      <w:hyperlink r:id="rId32" w:history="1">
        <w:r w:rsidRPr="009E1D7E">
          <w:rPr>
            <w:rFonts w:ascii="Constantia" w:hAnsi="Constantia"/>
            <w:color w:val="0563C1"/>
            <w:u w:val="single"/>
          </w:rPr>
          <w:t>www.kozter.eger.hu</w:t>
        </w:r>
      </w:hyperlink>
      <w:r w:rsidRPr="009E1D7E">
        <w:rPr>
          <w:rFonts w:ascii="Constantia" w:hAnsi="Constantia"/>
        </w:rPr>
        <w:t xml:space="preserve"> online felületen keresztül tudnak informálódni az általuk elkövetett szabályszegések ügymenetéről, illetve a helyszíni bírság fizetési kötelezettség teljesítésének fázisairól. </w:t>
      </w:r>
    </w:p>
    <w:p w14:paraId="3E94E6CB" w14:textId="77777777" w:rsidR="008C49A2" w:rsidRPr="009E1D7E" w:rsidRDefault="008C49A2" w:rsidP="008C49A2">
      <w:pPr>
        <w:jc w:val="both"/>
        <w:rPr>
          <w:rFonts w:ascii="Constantia" w:hAnsi="Constantia"/>
        </w:rPr>
      </w:pPr>
      <w:r w:rsidRPr="009E1D7E">
        <w:rPr>
          <w:rFonts w:ascii="Constantia" w:hAnsi="Constantia"/>
        </w:rPr>
        <w:t>A közterületi járőrszolgálatot végző felügyelők mozgása és intézkedései a GPRS alapú rendszernek köszönhetően online nyomon követhető, illetve 30 napos idő intervallumon belül visszakereshető.</w:t>
      </w:r>
    </w:p>
    <w:p w14:paraId="7166BE27" w14:textId="77777777" w:rsidR="008C49A2" w:rsidRPr="009E1D7E" w:rsidRDefault="008C49A2" w:rsidP="008C49A2">
      <w:pPr>
        <w:jc w:val="both"/>
        <w:rPr>
          <w:rFonts w:ascii="Constantia" w:hAnsi="Constantia"/>
        </w:rPr>
      </w:pPr>
    </w:p>
    <w:p w14:paraId="0D99D828" w14:textId="77777777" w:rsidR="008C49A2" w:rsidRPr="009E1D7E" w:rsidRDefault="008C49A2" w:rsidP="008C49A2">
      <w:pPr>
        <w:jc w:val="both"/>
        <w:rPr>
          <w:rFonts w:ascii="Constantia" w:hAnsi="Constantia"/>
        </w:rPr>
      </w:pPr>
    </w:p>
    <w:p w14:paraId="62061EEA" w14:textId="77777777" w:rsidR="008C49A2" w:rsidRPr="00B171CA" w:rsidRDefault="008C49A2" w:rsidP="008C49A2">
      <w:pPr>
        <w:numPr>
          <w:ilvl w:val="0"/>
          <w:numId w:val="69"/>
        </w:numPr>
        <w:spacing w:after="160" w:line="259" w:lineRule="auto"/>
        <w:ind w:left="0" w:firstLine="0"/>
        <w:contextualSpacing/>
        <w:rPr>
          <w:rFonts w:ascii="Constantia" w:hAnsi="Constantia"/>
          <w:b/>
        </w:rPr>
      </w:pPr>
      <w:r w:rsidRPr="00B171CA">
        <w:rPr>
          <w:rFonts w:ascii="Constantia" w:hAnsi="Constantia"/>
          <w:b/>
        </w:rPr>
        <w:t>2023. évi feladataink</w:t>
      </w:r>
    </w:p>
    <w:p w14:paraId="1FDCF38A" w14:textId="77777777" w:rsidR="008C49A2" w:rsidRPr="009E1D7E" w:rsidRDefault="008C49A2" w:rsidP="008C49A2">
      <w:pPr>
        <w:jc w:val="both"/>
        <w:rPr>
          <w:rFonts w:ascii="Constantia" w:hAnsi="Constantia"/>
        </w:rPr>
      </w:pPr>
    </w:p>
    <w:p w14:paraId="7A77CA9F"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A város Közbiztonsági és Bűnmegelőzési Koncepciójában foglaltak végrehajtása. (Preventív munkamódszerek bevezetése – a modern technikai eszközök online ellenőrzési lehetőségek bevezetése - a közterület-felügyelő napi tevékenységébe, csellengő diákok közterületi ellenőrzése - jól láthatósági egyenruházatban)</w:t>
      </w:r>
    </w:p>
    <w:p w14:paraId="60A53FA1"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A szubjektív közbiztonság érzetének növelése Eger város közterületein, korábban kialakított munkamódszer folytatása.</w:t>
      </w:r>
    </w:p>
    <w:p w14:paraId="3E86E5B8"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(Rendőrség, Önkormányzati Rendészet, Polgárőrség folyamatos együttműködése)</w:t>
      </w:r>
    </w:p>
    <w:p w14:paraId="5827A2B4"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2016. évtől az Országos Polgárőr Szövetség és az Országos Rendőr-főkapitányság közös programja a nagyvárosokban élő emberek biztonságának megőrzésére, a városi lakosság szubjektív közbiztonság-érzetének erősítésére.</w:t>
      </w:r>
    </w:p>
    <w:p w14:paraId="0399AB96"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 xml:space="preserve">A program fő területe a nagyvárosok területén az összehangolt, koordinált szolgálat ellátás, főleg a szórakozóhelyek környezetében, az oda érkezők, onnan távozók tekintetében. </w:t>
      </w:r>
    </w:p>
    <w:p w14:paraId="395844F4"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Feladatok közé tartozik az elmúlt havi közös tevékenységek értékelése, a Megyei Redőrkapitányság részére tételes beszámoló készítése valamint az Eger Megyei Jogú Város Önkormányzata által rendelkezésre bocsátott következő havi programlista alapján az elvégzendő feladatok ütemtervezése.</w:t>
      </w:r>
    </w:p>
    <w:p w14:paraId="0A5A059B"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Illegális plakátok és kommunális/inert hulladék lerakások gyors felszámolása</w:t>
      </w:r>
    </w:p>
    <w:p w14:paraId="3A95D14B"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Közterületen hátrahagyott hatósági jelzés nélküli (engedély nélkül tárolt) közúti közlekedésben részt nem vehető járművek/roncsautó elszállítások gyakori megszervezése, azzal kapcsolatos hatósági munka végrehajtása.</w:t>
      </w:r>
    </w:p>
    <w:p w14:paraId="208AF6C0"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(Együttműködő partner: Városi Rendőrkapitányság, az elszállításra szerződött vállalkozó)</w:t>
      </w:r>
    </w:p>
    <w:p w14:paraId="0E28E8B0"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A történelmi belváros területén, a törzs munkaidőben, illetve a városi rendezvények időtartama alatt, folyamatos közterület-felügyelői járőrszolgálat biztosítása.</w:t>
      </w:r>
    </w:p>
    <w:p w14:paraId="52735F9C" w14:textId="77777777" w:rsidR="008C49A2" w:rsidRPr="009E1D7E" w:rsidRDefault="008C49A2" w:rsidP="008C49A2">
      <w:pPr>
        <w:numPr>
          <w:ilvl w:val="0"/>
          <w:numId w:val="75"/>
        </w:numPr>
        <w:jc w:val="both"/>
        <w:rPr>
          <w:rFonts w:ascii="Constantia" w:hAnsi="Constantia" w:cs="Arial"/>
          <w:bCs w:val="0"/>
        </w:rPr>
      </w:pPr>
      <w:r w:rsidRPr="009E1D7E">
        <w:rPr>
          <w:rFonts w:ascii="Constantia" w:hAnsi="Constantia" w:cs="Arial"/>
          <w:bCs w:val="0"/>
        </w:rPr>
        <w:t>A rendelkezésünkre álló zajszint mérő műszer széles körű alkalmazása, a Polgármesteri Hivatal ügykörébe tartozó esetekben.</w:t>
      </w:r>
    </w:p>
    <w:p w14:paraId="2F27BBF0"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A szakszerű munkavégzés elősegítése érdekében, a jogszabályban kötelezően előírt szakmai vizsgával valamennyi Közterület-felügyelő rendelkezik, melyet 5 évente ismételni kell a folyamatos jogszabályi és egyéb változások következtében.   (Rendészeti képesítés a 2012. évi CXX. tv. előírásai alapján)</w:t>
      </w:r>
    </w:p>
    <w:p w14:paraId="2261BEFB"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 xml:space="preserve">A közterületi térfigyelő kamerarendszer - az előirányzott/szakmai ütemterv alapján 2023. évben is a rendszer folyamatos bővítése beüzemelése zajlott. </w:t>
      </w:r>
    </w:p>
    <w:p w14:paraId="5FB8B2E6" w14:textId="77FBA4A3" w:rsidR="008C49A2" w:rsidRPr="008C49A2" w:rsidRDefault="008C49A2" w:rsidP="00F6259D">
      <w:pPr>
        <w:numPr>
          <w:ilvl w:val="0"/>
          <w:numId w:val="75"/>
        </w:numPr>
        <w:contextualSpacing/>
        <w:jc w:val="both"/>
        <w:rPr>
          <w:rFonts w:ascii="Constantia" w:hAnsi="Constantia"/>
        </w:rPr>
      </w:pPr>
      <w:r w:rsidRPr="008C49A2">
        <w:rPr>
          <w:rFonts w:ascii="Constantia" w:hAnsi="Constantia" w:cs="Arial"/>
          <w:bCs w:val="0"/>
        </w:rPr>
        <w:t xml:space="preserve">A NOVA ESZNYER központi nyilvántartásában lekönyvelt befizetések ellenőrzése, a MININFOR rendszerbe való rögzítése. </w:t>
      </w:r>
    </w:p>
    <w:p w14:paraId="4BB410E6" w14:textId="77777777" w:rsidR="008C49A2" w:rsidRPr="009E1D7E" w:rsidRDefault="008C49A2" w:rsidP="008C49A2">
      <w:pPr>
        <w:ind w:left="720"/>
        <w:contextualSpacing/>
        <w:jc w:val="center"/>
        <w:rPr>
          <w:rFonts w:ascii="Constantia" w:hAnsi="Constantia"/>
          <w:b/>
          <w:u w:val="single"/>
        </w:rPr>
      </w:pPr>
    </w:p>
    <w:p w14:paraId="55F91E3F" w14:textId="77777777" w:rsidR="008C49A2" w:rsidRPr="009E1D7E" w:rsidRDefault="008C49A2" w:rsidP="008C49A2">
      <w:pPr>
        <w:ind w:left="720"/>
        <w:contextualSpacing/>
        <w:jc w:val="center"/>
        <w:rPr>
          <w:rFonts w:ascii="Constantia" w:hAnsi="Constantia"/>
          <w:b/>
          <w:u w:val="single"/>
        </w:rPr>
      </w:pPr>
    </w:p>
    <w:p w14:paraId="510A36CB" w14:textId="77777777" w:rsidR="008C49A2" w:rsidRPr="009E1D7E" w:rsidRDefault="008C49A2" w:rsidP="008C49A2">
      <w:pPr>
        <w:ind w:left="720"/>
        <w:contextualSpacing/>
        <w:jc w:val="center"/>
        <w:rPr>
          <w:rFonts w:ascii="Constantia" w:hAnsi="Constantia"/>
          <w:b/>
          <w:u w:val="single"/>
        </w:rPr>
      </w:pPr>
      <w:r w:rsidRPr="009E1D7E">
        <w:rPr>
          <w:rFonts w:ascii="Constantia" w:hAnsi="Constantia"/>
          <w:b/>
          <w:u w:val="single"/>
        </w:rPr>
        <w:t>A 2023. évben végrehajtott feladatok</w:t>
      </w:r>
      <w:r>
        <w:rPr>
          <w:rFonts w:ascii="Constantia" w:hAnsi="Constantia"/>
          <w:b/>
          <w:u w:val="single"/>
        </w:rPr>
        <w:t xml:space="preserve"> számokban</w:t>
      </w:r>
    </w:p>
    <w:p w14:paraId="0FE4F6C5" w14:textId="77777777" w:rsidR="008C49A2" w:rsidRPr="009E1D7E" w:rsidRDefault="008C49A2" w:rsidP="008C49A2">
      <w:pPr>
        <w:contextualSpacing/>
        <w:jc w:val="both"/>
        <w:rPr>
          <w:rFonts w:ascii="Constantia" w:hAnsi="Constantia"/>
        </w:rPr>
      </w:pPr>
    </w:p>
    <w:p w14:paraId="5DDBA20E" w14:textId="77777777" w:rsidR="008C49A2" w:rsidRPr="009E1D7E" w:rsidRDefault="008C49A2" w:rsidP="008C49A2">
      <w:pPr>
        <w:ind w:left="709"/>
        <w:contextualSpacing/>
        <w:jc w:val="both"/>
        <w:rPr>
          <w:rFonts w:ascii="Constantia" w:hAnsi="Constantia"/>
        </w:rPr>
      </w:pPr>
    </w:p>
    <w:p w14:paraId="4DE4DFA8"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Gépjárművezető távollétében tett intézkedések:</w:t>
      </w:r>
      <w:r w:rsidRPr="00B171CA">
        <w:rPr>
          <w:rFonts w:ascii="Constantia" w:hAnsi="Constantia"/>
        </w:rPr>
        <w:tab/>
      </w:r>
      <w:r w:rsidRPr="00B171CA">
        <w:rPr>
          <w:rFonts w:ascii="Constantia" w:hAnsi="Constantia"/>
        </w:rPr>
        <w:tab/>
      </w:r>
      <w:r w:rsidRPr="00B171CA">
        <w:rPr>
          <w:rFonts w:ascii="Constantia" w:hAnsi="Constantia"/>
          <w:b/>
        </w:rPr>
        <w:t>1565 db</w:t>
      </w:r>
    </w:p>
    <w:p w14:paraId="6065117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Befizetett helyszíni bírság (MÁK részére):</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12.830.000.-</w:t>
      </w:r>
      <w:r w:rsidRPr="00B171CA">
        <w:rPr>
          <w:rFonts w:ascii="Constantia" w:hAnsi="Constantia"/>
        </w:rPr>
        <w:tab/>
        <w:t xml:space="preserve">   </w:t>
      </w:r>
    </w:p>
    <w:p w14:paraId="205AD4A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Szabálysértési eljárás kezdeményezése:</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467 </w:t>
      </w:r>
      <w:r w:rsidRPr="00B171CA">
        <w:rPr>
          <w:rFonts w:ascii="Constantia" w:hAnsi="Constantia"/>
        </w:rPr>
        <w:t>esetben</w:t>
      </w:r>
    </w:p>
    <w:p w14:paraId="579BB6EB"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Térfigyelő kamerával rögzített intézkedések: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189 </w:t>
      </w:r>
      <w:r w:rsidRPr="00B171CA">
        <w:rPr>
          <w:rFonts w:ascii="Constantia" w:hAnsi="Constantia"/>
        </w:rPr>
        <w:t>esetben</w:t>
      </w:r>
    </w:p>
    <w:p w14:paraId="0BC5497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Közigazgatási feljelentések (VRK):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t xml:space="preserve"> </w:t>
      </w:r>
      <w:r w:rsidRPr="00B171CA">
        <w:rPr>
          <w:rFonts w:ascii="Constantia" w:hAnsi="Constantia"/>
          <w:b/>
        </w:rPr>
        <w:t xml:space="preserve">51 </w:t>
      </w:r>
      <w:r w:rsidRPr="00B171CA">
        <w:rPr>
          <w:rFonts w:ascii="Constantia" w:hAnsi="Constantia"/>
        </w:rPr>
        <w:t>esetben</w:t>
      </w:r>
    </w:p>
    <w:p w14:paraId="2A9F0F07"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Jogi Irodán kezdeményezett eljárások: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 185 </w:t>
      </w:r>
      <w:r w:rsidRPr="00B171CA">
        <w:rPr>
          <w:rFonts w:ascii="Constantia" w:hAnsi="Constantia"/>
        </w:rPr>
        <w:t>esetben</w:t>
      </w:r>
      <w:r w:rsidRPr="00B171CA">
        <w:rPr>
          <w:rFonts w:ascii="Constantia" w:hAnsi="Constantia"/>
        </w:rPr>
        <w:tab/>
      </w:r>
    </w:p>
    <w:p w14:paraId="33104201"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Egyéb észlelések: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2753 db</w:t>
      </w:r>
    </w:p>
    <w:p w14:paraId="11C0FEA0" w14:textId="77777777" w:rsidR="008C49A2" w:rsidRPr="009E1D7E" w:rsidRDefault="008C49A2" w:rsidP="008C49A2">
      <w:pPr>
        <w:ind w:left="774"/>
        <w:contextualSpacing/>
        <w:jc w:val="both"/>
        <w:rPr>
          <w:rFonts w:ascii="Constantia" w:hAnsi="Constantia"/>
        </w:rPr>
      </w:pP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p>
    <w:p w14:paraId="33F506EF" w14:textId="77777777" w:rsidR="008C49A2" w:rsidRPr="009E1D7E" w:rsidRDefault="008C49A2" w:rsidP="008C49A2">
      <w:pPr>
        <w:ind w:left="1080"/>
        <w:contextualSpacing/>
        <w:jc w:val="both"/>
        <w:rPr>
          <w:rFonts w:ascii="Constantia" w:hAnsi="Constantia"/>
        </w:rPr>
      </w:pPr>
    </w:p>
    <w:p w14:paraId="5A17CB40" w14:textId="77777777" w:rsidR="008C49A2" w:rsidRPr="009E1D7E" w:rsidRDefault="008C49A2" w:rsidP="008C49A2">
      <w:pPr>
        <w:ind w:left="1080"/>
        <w:contextualSpacing/>
        <w:jc w:val="both"/>
        <w:rPr>
          <w:rFonts w:ascii="Constantia" w:hAnsi="Constantia"/>
        </w:rPr>
      </w:pPr>
      <w:r w:rsidRPr="009E1D7E">
        <w:rPr>
          <w:rFonts w:ascii="Constantia" w:hAnsi="Constantia"/>
          <w:b/>
          <w:u w:val="single"/>
        </w:rPr>
        <w:t>Felügyelői észlelések:</w:t>
      </w:r>
      <w:r w:rsidRPr="009E1D7E">
        <w:rPr>
          <w:rFonts w:ascii="Constantia" w:hAnsi="Constantia"/>
        </w:rPr>
        <w:t xml:space="preserve"> a közterületeken tapasztalt rongálások, eltérő használatok stb. dokumentálása, melyek során általában a Polgármesteri Hivatal szakirodáival együttműködve történt a feltárt szabályszegések felszámolása:</w:t>
      </w:r>
    </w:p>
    <w:p w14:paraId="5DDD3A94" w14:textId="77777777" w:rsidR="008C49A2" w:rsidRPr="009E1D7E" w:rsidRDefault="008C49A2" w:rsidP="008C49A2">
      <w:pPr>
        <w:ind w:left="1080"/>
        <w:contextualSpacing/>
        <w:jc w:val="both"/>
        <w:rPr>
          <w:rFonts w:ascii="Constantia" w:hAnsi="Constantia"/>
        </w:rPr>
      </w:pPr>
    </w:p>
    <w:p w14:paraId="0B1D21E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 xml:space="preserve">üzemképtelen járművek elszállítása, </w:t>
      </w:r>
    </w:p>
    <w:p w14:paraId="77AB329F"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engedély nélkül vagy abban meghatározottól eltérő módon kihelyezett megállító táblák ellenőrzése, beszállítása,</w:t>
      </w:r>
    </w:p>
    <w:p w14:paraId="7DC2006F"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vendéglátó egységek kitelepüléseinek ellenőrzése,</w:t>
      </w:r>
    </w:p>
    <w:p w14:paraId="16979A23"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reklám és adománygyűjtői tevékenységet folytatókkal szembeni intézkedés,</w:t>
      </w:r>
    </w:p>
    <w:p w14:paraId="5100F546"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koldulók és hajléktalanok közterületi tevékenységének rögzítése,</w:t>
      </w:r>
    </w:p>
    <w:p w14:paraId="2CCE5FF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 xml:space="preserve">közlekedési jelzőtáblák rongálása, </w:t>
      </w:r>
    </w:p>
    <w:p w14:paraId="0445336C"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közterületi vagyontárgyak rongálása,</w:t>
      </w:r>
    </w:p>
    <w:p w14:paraId="6DD266C9"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történelmi belváros beléptető pontján elhelyezett közlekedési akadályok rongálása,</w:t>
      </w:r>
    </w:p>
    <w:p w14:paraId="3BBE21D5"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zöldterületek rendeltetésszerű igénybevételének ellenőrzése,</w:t>
      </w:r>
    </w:p>
    <w:p w14:paraId="0824C91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közterületi ebtartás szabályainak ellenőrzése.</w:t>
      </w:r>
    </w:p>
    <w:p w14:paraId="0644241F" w14:textId="77777777" w:rsidR="008C49A2" w:rsidRPr="009E1D7E" w:rsidRDefault="008C49A2" w:rsidP="008C49A2">
      <w:pPr>
        <w:contextualSpacing/>
        <w:jc w:val="both"/>
        <w:rPr>
          <w:rFonts w:ascii="Constantia" w:hAnsi="Constantia"/>
        </w:rPr>
      </w:pPr>
    </w:p>
    <w:p w14:paraId="7F2A70C8" w14:textId="77777777" w:rsidR="008C49A2" w:rsidRPr="009E1D7E" w:rsidRDefault="008C49A2" w:rsidP="008C49A2">
      <w:pPr>
        <w:ind w:left="993"/>
        <w:contextualSpacing/>
        <w:jc w:val="both"/>
        <w:rPr>
          <w:rFonts w:ascii="Constantia" w:hAnsi="Constantia"/>
        </w:rPr>
      </w:pPr>
      <w:r w:rsidRPr="009E1D7E">
        <w:rPr>
          <w:rFonts w:ascii="Constantia" w:hAnsi="Constantia"/>
        </w:rPr>
        <w:t>A feltárt szabályszegések esetén figyelemfelhívás alkalmazása, illetve hatósági eljárás kezdeményezése, valamint a Rendőrhatóság értesítése.</w:t>
      </w:r>
    </w:p>
    <w:p w14:paraId="1A35995A" w14:textId="77777777" w:rsidR="008C49A2" w:rsidRPr="009E1D7E" w:rsidRDefault="008C49A2" w:rsidP="008C49A2">
      <w:pPr>
        <w:contextualSpacing/>
        <w:jc w:val="both"/>
        <w:rPr>
          <w:rFonts w:ascii="Constantia" w:hAnsi="Constantia"/>
        </w:rPr>
      </w:pPr>
    </w:p>
    <w:p w14:paraId="1548CC5E" w14:textId="77777777" w:rsidR="008C49A2" w:rsidRPr="009E1D7E" w:rsidRDefault="008C49A2" w:rsidP="008C49A2">
      <w:pPr>
        <w:ind w:left="1800"/>
        <w:contextualSpacing/>
        <w:jc w:val="both"/>
        <w:rPr>
          <w:rFonts w:ascii="Constantia" w:hAnsi="Constantia"/>
        </w:rPr>
      </w:pPr>
    </w:p>
    <w:p w14:paraId="24D4EE3E" w14:textId="77777777" w:rsidR="008C49A2" w:rsidRPr="009E1D7E" w:rsidRDefault="008C49A2" w:rsidP="008C49A2">
      <w:pPr>
        <w:ind w:left="1134"/>
        <w:contextualSpacing/>
        <w:jc w:val="both"/>
        <w:rPr>
          <w:rFonts w:ascii="Constantia" w:hAnsi="Constantia"/>
          <w:b/>
          <w:u w:val="single"/>
        </w:rPr>
      </w:pPr>
      <w:r w:rsidRPr="009E1D7E">
        <w:rPr>
          <w:rFonts w:ascii="Constantia" w:hAnsi="Constantia"/>
          <w:b/>
          <w:u w:val="single"/>
        </w:rPr>
        <w:t>Szabálysértési eljárás kezdeményezése:</w:t>
      </w:r>
      <w:r w:rsidRPr="009E1D7E">
        <w:rPr>
          <w:rFonts w:ascii="Constantia" w:hAnsi="Constantia"/>
          <w:b/>
        </w:rPr>
        <w:t xml:space="preserve"> </w:t>
      </w:r>
    </w:p>
    <w:p w14:paraId="17C48DED"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közlekedési szabálysértést elkövetőkkel szemben helyszínen megállapított tényállás esetén, illetve a kiszabott helyszíni bírságot meg nem fizetőkkel szemben a törvényi előírások figyelembe vételével.</w:t>
      </w:r>
    </w:p>
    <w:p w14:paraId="6A8588EC" w14:textId="77777777" w:rsidR="008C49A2" w:rsidRPr="009E1D7E" w:rsidRDefault="008C49A2" w:rsidP="008C49A2">
      <w:pPr>
        <w:ind w:left="1800"/>
        <w:contextualSpacing/>
        <w:jc w:val="both"/>
        <w:rPr>
          <w:rFonts w:ascii="Constantia" w:hAnsi="Constantia"/>
          <w:u w:val="single"/>
        </w:rPr>
      </w:pPr>
    </w:p>
    <w:p w14:paraId="1FE2BF0C" w14:textId="77777777" w:rsidR="008C49A2" w:rsidRPr="009E1D7E" w:rsidRDefault="008C49A2" w:rsidP="008C49A2">
      <w:pPr>
        <w:ind w:left="1080"/>
        <w:contextualSpacing/>
        <w:jc w:val="both"/>
        <w:rPr>
          <w:rFonts w:ascii="Constantia" w:hAnsi="Constantia"/>
          <w:b/>
          <w:u w:val="single"/>
        </w:rPr>
      </w:pPr>
      <w:r w:rsidRPr="009E1D7E">
        <w:rPr>
          <w:rFonts w:ascii="Constantia" w:hAnsi="Constantia"/>
          <w:b/>
          <w:u w:val="single"/>
        </w:rPr>
        <w:t>Térfigyelő kamera monitoringozása</w:t>
      </w:r>
      <w:r w:rsidRPr="009E1D7E">
        <w:rPr>
          <w:rFonts w:ascii="Constantia" w:hAnsi="Constantia"/>
          <w:b/>
        </w:rPr>
        <w:t>:</w:t>
      </w:r>
    </w:p>
    <w:p w14:paraId="58C7E5C2"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a közterületekre illegálisan kihelyezett kommunális hulladéklerakások visszaszorítása, illetve eljárások kezdeményezése.</w:t>
      </w:r>
    </w:p>
    <w:p w14:paraId="07C61860"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a Történelmi belváros területére engedély nélkül behajtó járművek szankcionálása.</w:t>
      </w:r>
    </w:p>
    <w:p w14:paraId="55A1C6A2"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közterületi rongálások és egyéb jogsértések esetén a rögzített felvételek célirányos elemzése ezt követően a szükséges eljárás megindítása.</w:t>
      </w:r>
    </w:p>
    <w:p w14:paraId="3A4E11B0" w14:textId="77777777" w:rsidR="008C49A2" w:rsidRPr="009E1D7E" w:rsidRDefault="008C49A2" w:rsidP="008C49A2">
      <w:pPr>
        <w:ind w:left="1800"/>
        <w:contextualSpacing/>
        <w:jc w:val="both"/>
        <w:rPr>
          <w:rFonts w:ascii="Constantia" w:hAnsi="Constantia"/>
          <w:u w:val="single"/>
        </w:rPr>
      </w:pPr>
    </w:p>
    <w:p w14:paraId="600968CC" w14:textId="77777777" w:rsidR="008C49A2" w:rsidRPr="009E1D7E" w:rsidRDefault="008C49A2" w:rsidP="008C49A2">
      <w:pPr>
        <w:contextualSpacing/>
        <w:rPr>
          <w:rFonts w:ascii="Constantia" w:hAnsi="Constantia"/>
          <w:u w:val="single"/>
        </w:rPr>
      </w:pPr>
    </w:p>
    <w:p w14:paraId="64064E79" w14:textId="77777777" w:rsidR="008C49A2" w:rsidRPr="009E1D7E" w:rsidRDefault="008C49A2" w:rsidP="008C49A2">
      <w:pPr>
        <w:ind w:left="720"/>
        <w:contextualSpacing/>
        <w:rPr>
          <w:rFonts w:ascii="Constantia" w:hAnsi="Constantia"/>
          <w:u w:val="single"/>
        </w:rPr>
      </w:pPr>
    </w:p>
    <w:p w14:paraId="60FD552B" w14:textId="77777777" w:rsidR="008C49A2" w:rsidRPr="00B171CA" w:rsidRDefault="008C49A2" w:rsidP="008C49A2">
      <w:pPr>
        <w:numPr>
          <w:ilvl w:val="0"/>
          <w:numId w:val="69"/>
        </w:numPr>
        <w:spacing w:after="160" w:line="259" w:lineRule="auto"/>
        <w:ind w:left="0" w:firstLine="0"/>
        <w:contextualSpacing/>
        <w:rPr>
          <w:rFonts w:ascii="Constantia" w:hAnsi="Constantia"/>
          <w:b/>
        </w:rPr>
      </w:pPr>
      <w:r w:rsidRPr="00B171CA">
        <w:rPr>
          <w:rFonts w:ascii="Constantia" w:hAnsi="Constantia"/>
          <w:b/>
        </w:rPr>
        <w:t>A közterületi térfigyelő kamera-rendszer bemutatása</w:t>
      </w:r>
    </w:p>
    <w:p w14:paraId="71B92AF5" w14:textId="77777777" w:rsidR="008C49A2" w:rsidRPr="009E1D7E" w:rsidRDefault="008C49A2" w:rsidP="008C49A2">
      <w:pPr>
        <w:jc w:val="center"/>
        <w:rPr>
          <w:rFonts w:ascii="Constantia" w:hAnsi="Constantia"/>
          <w:b/>
          <w:u w:val="single"/>
        </w:rPr>
      </w:pPr>
    </w:p>
    <w:p w14:paraId="67B1FF20" w14:textId="77777777" w:rsidR="008C49A2" w:rsidRPr="009E1D7E" w:rsidRDefault="008C49A2" w:rsidP="008C49A2">
      <w:pPr>
        <w:jc w:val="both"/>
        <w:rPr>
          <w:rFonts w:ascii="Constantia" w:hAnsi="Constantia"/>
        </w:rPr>
      </w:pPr>
      <w:r w:rsidRPr="009E1D7E">
        <w:rPr>
          <w:rFonts w:ascii="Constantia" w:hAnsi="Constantia"/>
        </w:rPr>
        <w:t>2023-ban a közterületi térfigyelő kamerák bővítése folyamatos volt az Önkormányzati Képviselő, Városi Rendőrkapitányság és a lakosság javaslata alapján. Jelenleg Eger közigazgatási területén 125 db térfigyelő kamera üzemel.</w:t>
      </w:r>
    </w:p>
    <w:p w14:paraId="32954DDC" w14:textId="77777777" w:rsidR="008C49A2" w:rsidRPr="009E1D7E" w:rsidRDefault="008C49A2" w:rsidP="008C49A2">
      <w:pPr>
        <w:rPr>
          <w:rFonts w:ascii="Constantia" w:hAnsi="Constantia"/>
          <w:b/>
        </w:rPr>
      </w:pPr>
    </w:p>
    <w:p w14:paraId="24D8C598" w14:textId="77777777" w:rsidR="008C49A2" w:rsidRPr="00B171CA" w:rsidRDefault="008C49A2" w:rsidP="008C49A2">
      <w:pPr>
        <w:rPr>
          <w:rFonts w:ascii="Constantia" w:hAnsi="Constantia"/>
          <w:b/>
        </w:rPr>
      </w:pPr>
      <w:r w:rsidRPr="00B171CA">
        <w:rPr>
          <w:rFonts w:ascii="Constantia" w:hAnsi="Constantia"/>
          <w:b/>
        </w:rPr>
        <w:t>V. A társhatóságokkal történő együttműködés</w:t>
      </w:r>
    </w:p>
    <w:p w14:paraId="2B211570" w14:textId="77777777" w:rsidR="008C49A2" w:rsidRPr="009E1D7E" w:rsidRDefault="008C49A2" w:rsidP="008C49A2">
      <w:pPr>
        <w:jc w:val="center"/>
        <w:rPr>
          <w:rFonts w:ascii="Constantia" w:hAnsi="Constantia"/>
          <w:b/>
          <w:u w:val="single"/>
        </w:rPr>
      </w:pPr>
    </w:p>
    <w:p w14:paraId="2F402C86" w14:textId="77777777" w:rsidR="008C49A2" w:rsidRPr="009E1D7E" w:rsidRDefault="008C49A2" w:rsidP="008C49A2">
      <w:pPr>
        <w:autoSpaceDE w:val="0"/>
        <w:autoSpaceDN w:val="0"/>
        <w:adjustRightInd w:val="0"/>
        <w:spacing w:before="240" w:after="240"/>
        <w:jc w:val="both"/>
        <w:rPr>
          <w:rFonts w:ascii="Constantia" w:hAnsi="Constantia"/>
          <w:b/>
          <w:bCs w:val="0"/>
        </w:rPr>
      </w:pPr>
      <w:r w:rsidRPr="009E1D7E">
        <w:rPr>
          <w:rFonts w:ascii="Constantia" w:hAnsi="Constantia"/>
          <w:b/>
          <w:bCs w:val="0"/>
        </w:rPr>
        <w:t xml:space="preserve">A közterület-felügyeletről szóló 1999. évi LXIII. tv. 6. §. (1)-(2) bek. </w:t>
      </w:r>
      <w:r w:rsidRPr="009E1D7E">
        <w:rPr>
          <w:rFonts w:ascii="Constantia" w:hAnsi="Constantia"/>
          <w:bCs w:val="0"/>
        </w:rPr>
        <w:t>szerint, az Önkormányzati Rendészet</w:t>
      </w:r>
      <w:r w:rsidRPr="009E1D7E">
        <w:rPr>
          <w:rFonts w:ascii="Constantia" w:hAnsi="Constantia"/>
        </w:rPr>
        <w:t xml:space="preserve"> a képviselő-testület által meghatározottak szerint együttműködik a rendőrséggel, a hivatásos katasztrófavédelmi szervvel (a továbbiakban: rendvédelmi szervek), a Nemzeti Adó- és Vámhivatallal, az egyéb állami ellenőrző és önkormányzati szervekkel, társadalmi szervezettel, így különösen a helyi polgárőr szervezettel, valamint a feladatai ellátásához segítséget nyújtó egyéb szervezettel.</w:t>
      </w:r>
    </w:p>
    <w:p w14:paraId="4BF8EB6B" w14:textId="77777777" w:rsidR="008C49A2" w:rsidRPr="009E1D7E" w:rsidRDefault="008C49A2" w:rsidP="008C49A2">
      <w:pPr>
        <w:autoSpaceDE w:val="0"/>
        <w:autoSpaceDN w:val="0"/>
        <w:adjustRightInd w:val="0"/>
        <w:ind w:firstLine="204"/>
        <w:jc w:val="both"/>
        <w:rPr>
          <w:rFonts w:ascii="Constantia" w:hAnsi="Constantia"/>
          <w:u w:val="single"/>
        </w:rPr>
      </w:pPr>
      <w:r w:rsidRPr="009E1D7E">
        <w:rPr>
          <w:rFonts w:ascii="Constantia" w:hAnsi="Constantia"/>
          <w:u w:val="single"/>
        </w:rPr>
        <w:t>Az együttműködés során végzett feladatok:</w:t>
      </w:r>
    </w:p>
    <w:p w14:paraId="276C4070" w14:textId="77777777" w:rsidR="008C49A2" w:rsidRPr="009E1D7E" w:rsidRDefault="008C49A2" w:rsidP="008C49A2">
      <w:pPr>
        <w:autoSpaceDE w:val="0"/>
        <w:autoSpaceDN w:val="0"/>
        <w:adjustRightInd w:val="0"/>
        <w:ind w:firstLine="204"/>
        <w:jc w:val="both"/>
        <w:rPr>
          <w:rFonts w:ascii="Constantia" w:hAnsi="Constantia"/>
          <w:u w:val="single"/>
        </w:rPr>
      </w:pPr>
    </w:p>
    <w:p w14:paraId="7EF0D6FC"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az Önkormányzat által szervezett és támogatott közterületi rendezvények biztosítása (városi futóversenyek, kerékpáros felvonulások, és egyéb, tömegeket megmozgató közterületi rendezvények alkalmával útzárások végrehajtása),</w:t>
      </w:r>
    </w:p>
    <w:p w14:paraId="78747AA1" w14:textId="77777777" w:rsidR="008C49A2" w:rsidRPr="009E1D7E" w:rsidRDefault="008C49A2" w:rsidP="008C49A2">
      <w:pPr>
        <w:autoSpaceDE w:val="0"/>
        <w:autoSpaceDN w:val="0"/>
        <w:adjustRightInd w:val="0"/>
        <w:ind w:left="2520"/>
        <w:contextualSpacing/>
        <w:jc w:val="both"/>
        <w:rPr>
          <w:rFonts w:ascii="Constantia" w:hAnsi="Constantia"/>
        </w:rPr>
      </w:pPr>
    </w:p>
    <w:p w14:paraId="279160B6"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csellengő diákok „akciószerű” ellenőrzése a Városi Rendőrkapitányság járőreivel</w:t>
      </w:r>
    </w:p>
    <w:p w14:paraId="0F37E117"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húsvéti és karácsonyi ünnepekhez kapcsolódó kirakodó vásárok és rendezvények fokozott biztosítása,</w:t>
      </w:r>
    </w:p>
    <w:p w14:paraId="6DC2E0F5" w14:textId="77777777" w:rsidR="008C49A2" w:rsidRPr="009E1D7E" w:rsidRDefault="008C49A2" w:rsidP="008C49A2">
      <w:pPr>
        <w:ind w:left="720"/>
        <w:contextualSpacing/>
        <w:rPr>
          <w:rFonts w:ascii="Constantia" w:hAnsi="Constantia"/>
        </w:rPr>
      </w:pPr>
    </w:p>
    <w:p w14:paraId="683CFA48"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mindenszentek ünnepekhez kapcsolódóan temetők és kegyhelyek környékének fokozott figyelemmel kísérése,</w:t>
      </w:r>
    </w:p>
    <w:p w14:paraId="065A8FED" w14:textId="77777777" w:rsidR="008C49A2" w:rsidRPr="009E1D7E" w:rsidRDefault="008C49A2" w:rsidP="008C49A2">
      <w:pPr>
        <w:ind w:left="720"/>
        <w:contextualSpacing/>
        <w:rPr>
          <w:rFonts w:ascii="Constantia" w:hAnsi="Constantia"/>
        </w:rPr>
      </w:pPr>
    </w:p>
    <w:p w14:paraId="5B501C8F"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ünnepi közterületi megemlékezéshez kapcsolódó útzárásokban, forgalomterelésekben történő közreműködés,</w:t>
      </w:r>
    </w:p>
    <w:p w14:paraId="2B649342" w14:textId="77777777" w:rsidR="008C49A2" w:rsidRPr="009E1D7E" w:rsidRDefault="008C49A2" w:rsidP="008C49A2">
      <w:pPr>
        <w:ind w:left="720"/>
        <w:contextualSpacing/>
        <w:rPr>
          <w:rFonts w:ascii="Constantia" w:hAnsi="Constantia"/>
        </w:rPr>
      </w:pPr>
    </w:p>
    <w:p w14:paraId="4C7227BD"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Történelmi belváros közlekedési rendjének közös ellenőrzése, szabályszegők szankcionálása,</w:t>
      </w:r>
    </w:p>
    <w:p w14:paraId="526B528E" w14:textId="77777777" w:rsidR="008C49A2" w:rsidRPr="009E1D7E" w:rsidRDefault="008C49A2" w:rsidP="008C49A2">
      <w:pPr>
        <w:ind w:left="720"/>
        <w:contextualSpacing/>
        <w:rPr>
          <w:rFonts w:ascii="Constantia" w:hAnsi="Constantia"/>
        </w:rPr>
      </w:pPr>
    </w:p>
    <w:p w14:paraId="7A4AE3B4"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külterületek havi programtervben meghatározottak szerinti ellenőrzése.</w:t>
      </w:r>
    </w:p>
    <w:p w14:paraId="260E7398" w14:textId="77777777" w:rsidR="008C49A2" w:rsidRDefault="008C49A2" w:rsidP="008C49A2">
      <w:pPr>
        <w:autoSpaceDE w:val="0"/>
        <w:autoSpaceDN w:val="0"/>
        <w:adjustRightInd w:val="0"/>
        <w:contextualSpacing/>
        <w:jc w:val="both"/>
        <w:rPr>
          <w:rFonts w:ascii="Constantia" w:hAnsi="Constantia"/>
        </w:rPr>
      </w:pPr>
    </w:p>
    <w:p w14:paraId="137543CC" w14:textId="77777777" w:rsidR="008C49A2" w:rsidRPr="009E1D7E" w:rsidRDefault="008C49A2" w:rsidP="008C49A2">
      <w:pPr>
        <w:autoSpaceDE w:val="0"/>
        <w:autoSpaceDN w:val="0"/>
        <w:adjustRightInd w:val="0"/>
        <w:contextualSpacing/>
        <w:rPr>
          <w:rFonts w:ascii="Constantia" w:hAnsi="Constantia"/>
        </w:rPr>
      </w:pPr>
    </w:p>
    <w:p w14:paraId="14B697B8" w14:textId="77777777" w:rsidR="008C49A2" w:rsidRPr="009E1D7E" w:rsidRDefault="008C49A2" w:rsidP="008C49A2">
      <w:pPr>
        <w:numPr>
          <w:ilvl w:val="0"/>
          <w:numId w:val="70"/>
        </w:numPr>
        <w:spacing w:after="160" w:line="259" w:lineRule="auto"/>
        <w:ind w:left="0" w:firstLine="0"/>
        <w:contextualSpacing/>
        <w:rPr>
          <w:rFonts w:ascii="Constantia" w:hAnsi="Constantia"/>
          <w:b/>
        </w:rPr>
      </w:pPr>
      <w:r w:rsidRPr="009E1D7E">
        <w:rPr>
          <w:rFonts w:ascii="Constantia" w:hAnsi="Constantia"/>
          <w:b/>
        </w:rPr>
        <w:t>Ügyfélfogadással összefüggő tevékenység</w:t>
      </w:r>
    </w:p>
    <w:p w14:paraId="3BE72092" w14:textId="77777777" w:rsidR="008C49A2" w:rsidRPr="009E1D7E" w:rsidRDefault="008C49A2" w:rsidP="008C49A2">
      <w:pPr>
        <w:jc w:val="both"/>
        <w:rPr>
          <w:rFonts w:ascii="Constantia" w:hAnsi="Constantia"/>
        </w:rPr>
      </w:pPr>
    </w:p>
    <w:p w14:paraId="2CD959C1" w14:textId="77777777" w:rsidR="008C49A2" w:rsidRPr="009E1D7E" w:rsidRDefault="008C49A2" w:rsidP="008C49A2">
      <w:pPr>
        <w:jc w:val="both"/>
        <w:rPr>
          <w:rFonts w:ascii="Constantia" w:hAnsi="Constantia"/>
        </w:rPr>
      </w:pPr>
      <w:r w:rsidRPr="009E1D7E">
        <w:rPr>
          <w:rFonts w:ascii="Constantia" w:hAnsi="Constantia"/>
        </w:rPr>
        <w:t>A Polgármesteri Hivatal Dobó tér 2. sz. alatti épületébe érkezőknek ügyfélfogadó hely áll rendelkezésükre.</w:t>
      </w:r>
    </w:p>
    <w:p w14:paraId="29551D5A" w14:textId="77777777" w:rsidR="008C49A2" w:rsidRPr="009E1D7E" w:rsidRDefault="008C49A2" w:rsidP="008C49A2">
      <w:pPr>
        <w:jc w:val="both"/>
        <w:rPr>
          <w:rFonts w:ascii="Constantia" w:hAnsi="Constantia"/>
          <w:b/>
          <w:u w:val="single"/>
        </w:rPr>
      </w:pPr>
      <w:r w:rsidRPr="009E1D7E">
        <w:rPr>
          <w:rFonts w:ascii="Constantia" w:hAnsi="Constantia"/>
          <w:b/>
          <w:u w:val="single"/>
        </w:rPr>
        <w:t>Ügyfélfogadási idő:</w:t>
      </w:r>
    </w:p>
    <w:p w14:paraId="4153D02D" w14:textId="77777777" w:rsidR="008C49A2" w:rsidRPr="009E1D7E" w:rsidRDefault="008C49A2" w:rsidP="008C49A2">
      <w:pPr>
        <w:jc w:val="both"/>
        <w:rPr>
          <w:rFonts w:ascii="Constantia" w:hAnsi="Constantia"/>
        </w:rPr>
      </w:pPr>
      <w:r w:rsidRPr="009E1D7E">
        <w:rPr>
          <w:rFonts w:ascii="Constantia" w:hAnsi="Constantia"/>
          <w:u w:val="single"/>
        </w:rPr>
        <w:t>Hétfő:</w:t>
      </w:r>
      <w:r w:rsidRPr="009E1D7E">
        <w:rPr>
          <w:rFonts w:ascii="Constantia" w:hAnsi="Constantia"/>
        </w:rPr>
        <w:t xml:space="preserve"> 13.00-16.00 óráig</w:t>
      </w:r>
    </w:p>
    <w:p w14:paraId="476616F4" w14:textId="77777777" w:rsidR="008C49A2" w:rsidRPr="009E1D7E" w:rsidRDefault="008C49A2" w:rsidP="008C49A2">
      <w:pPr>
        <w:jc w:val="both"/>
        <w:rPr>
          <w:rFonts w:ascii="Constantia" w:hAnsi="Constantia"/>
        </w:rPr>
      </w:pPr>
      <w:r w:rsidRPr="009E1D7E">
        <w:rPr>
          <w:rFonts w:ascii="Constantia" w:hAnsi="Constantia"/>
          <w:u w:val="single"/>
        </w:rPr>
        <w:t>Szerda:</w:t>
      </w:r>
      <w:r w:rsidRPr="009E1D7E">
        <w:rPr>
          <w:rFonts w:ascii="Constantia" w:hAnsi="Constantia"/>
        </w:rPr>
        <w:t xml:space="preserve"> 8.00-12.00 illetve 13.00-17.00 óráig</w:t>
      </w:r>
    </w:p>
    <w:p w14:paraId="328B68DB" w14:textId="77777777" w:rsidR="008C49A2" w:rsidRPr="009E1D7E" w:rsidRDefault="008C49A2" w:rsidP="008C49A2">
      <w:pPr>
        <w:jc w:val="both"/>
        <w:rPr>
          <w:rFonts w:ascii="Constantia" w:hAnsi="Constantia"/>
        </w:rPr>
      </w:pPr>
      <w:r w:rsidRPr="009E1D7E">
        <w:rPr>
          <w:rFonts w:ascii="Constantia" w:hAnsi="Constantia"/>
          <w:u w:val="single"/>
        </w:rPr>
        <w:t>Péntek:</w:t>
      </w:r>
      <w:r w:rsidRPr="009E1D7E">
        <w:rPr>
          <w:rFonts w:ascii="Constantia" w:hAnsi="Constantia"/>
        </w:rPr>
        <w:t xml:space="preserve"> 8.00-12.00 óráig</w:t>
      </w:r>
    </w:p>
    <w:p w14:paraId="294267B6" w14:textId="77777777" w:rsidR="008C49A2" w:rsidRPr="009E1D7E" w:rsidRDefault="008C49A2" w:rsidP="008C49A2">
      <w:pPr>
        <w:jc w:val="both"/>
        <w:rPr>
          <w:rFonts w:ascii="Constantia" w:hAnsi="Constantia"/>
        </w:rPr>
      </w:pPr>
      <w:r w:rsidRPr="009E1D7E">
        <w:rPr>
          <w:rFonts w:ascii="Constantia" w:hAnsi="Constantia"/>
        </w:rPr>
        <w:t>Az ügyfélfogadás során leggyakrabban az alábbi ügytípusokban fordulnak a felügyelet munkatársaihoz:</w:t>
      </w:r>
    </w:p>
    <w:p w14:paraId="739175E6"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a történelmi belváros területére behajtási engedély iránti kérelem,</w:t>
      </w:r>
    </w:p>
    <w:p w14:paraId="2E64EF05"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várakozási övezetben - lakcím alapján - várakozási engedély iránti kérelem,</w:t>
      </w:r>
    </w:p>
    <w:p w14:paraId="71324D08"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közterületen feltárt szabályszegések ügyintézésével kapcsolatos felvilágosítások kérése.</w:t>
      </w:r>
    </w:p>
    <w:p w14:paraId="31C23148" w14:textId="77777777" w:rsidR="008C49A2" w:rsidRPr="00B171CA" w:rsidRDefault="008C49A2" w:rsidP="008C49A2">
      <w:pPr>
        <w:pStyle w:val="Listaszerbekezds"/>
        <w:numPr>
          <w:ilvl w:val="0"/>
          <w:numId w:val="74"/>
        </w:numPr>
        <w:spacing w:after="160" w:line="259" w:lineRule="auto"/>
        <w:rPr>
          <w:rFonts w:ascii="Constantia" w:hAnsi="Constantia"/>
        </w:rPr>
      </w:pPr>
      <w:r w:rsidRPr="00B171CA">
        <w:rPr>
          <w:rFonts w:ascii="Constantia" w:hAnsi="Constantia"/>
        </w:rPr>
        <w:t>A közúti közlekedési korlátozásra eső területi egységekre szóló, engedélyek kiadásának bonyolítása:</w:t>
      </w:r>
    </w:p>
    <w:p w14:paraId="01E956ED"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Történelmi belváros területére behajtási engedély:</w:t>
      </w:r>
      <w:r w:rsidRPr="009E1D7E">
        <w:rPr>
          <w:rFonts w:ascii="Constantia" w:hAnsi="Constantia"/>
        </w:rPr>
        <w:tab/>
      </w:r>
      <w:r w:rsidRPr="009E1D7E">
        <w:rPr>
          <w:rFonts w:ascii="Constantia" w:hAnsi="Constantia"/>
        </w:rPr>
        <w:tab/>
      </w:r>
      <w:r w:rsidRPr="009E1D7E">
        <w:rPr>
          <w:rFonts w:ascii="Constantia" w:hAnsi="Constantia"/>
          <w:b/>
        </w:rPr>
        <w:t>1661 db</w:t>
      </w:r>
    </w:p>
    <w:p w14:paraId="6FB86550"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Egyéb övezetekbe szóló engedélyek:</w:t>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b/>
        </w:rPr>
        <w:t>796 db</w:t>
      </w:r>
    </w:p>
    <w:p w14:paraId="10139625"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 xml:space="preserve">A kiadott engedélyek által az önkormányzat számlájára </w:t>
      </w:r>
    </w:p>
    <w:p w14:paraId="5A73B905" w14:textId="77777777" w:rsidR="008C49A2" w:rsidRPr="009E1D7E" w:rsidRDefault="008C49A2" w:rsidP="008C49A2">
      <w:pPr>
        <w:ind w:left="1800"/>
        <w:contextualSpacing/>
        <w:rPr>
          <w:rFonts w:ascii="Constantia" w:hAnsi="Constantia"/>
        </w:rPr>
      </w:pPr>
      <w:r w:rsidRPr="009E1D7E">
        <w:rPr>
          <w:rFonts w:ascii="Constantia" w:hAnsi="Constantia"/>
        </w:rPr>
        <w:t>beérkezett összeg (bruttó):</w:t>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t xml:space="preserve">    </w:t>
      </w:r>
      <w:r w:rsidRPr="009E1D7E">
        <w:rPr>
          <w:rFonts w:ascii="Constantia" w:hAnsi="Constantia"/>
          <w:b/>
        </w:rPr>
        <w:t xml:space="preserve"> 4.641.000.-</w:t>
      </w:r>
    </w:p>
    <w:p w14:paraId="248DDBC5" w14:textId="77777777" w:rsidR="008C49A2" w:rsidRPr="009E1D7E" w:rsidRDefault="008C49A2" w:rsidP="008C49A2">
      <w:pPr>
        <w:ind w:left="1800"/>
        <w:contextualSpacing/>
        <w:rPr>
          <w:rFonts w:ascii="Constantia" w:hAnsi="Constantia"/>
        </w:rPr>
      </w:pPr>
      <w:r w:rsidRPr="009E1D7E">
        <w:rPr>
          <w:rFonts w:ascii="Constantia" w:hAnsi="Constantia"/>
        </w:rPr>
        <w:t xml:space="preserve">A 2022-es évhez képest kevesebb a kiadott behajtási, várakozási engedélyek bevétele, mivel 2023. január 1-től hatályos a Történelmi Belváros közlekedési rendjéről szóló rendelet alapján a belvárosba kiadott engedélyhez kötött térítési kötelezettség megszűnt. </w:t>
      </w:r>
    </w:p>
    <w:p w14:paraId="7134DE12" w14:textId="77777777" w:rsidR="008C49A2" w:rsidRPr="009E1D7E" w:rsidRDefault="008C49A2" w:rsidP="008C49A2">
      <w:pPr>
        <w:ind w:left="1800"/>
        <w:contextualSpacing/>
        <w:rPr>
          <w:rFonts w:ascii="Constantia" w:hAnsi="Constantia"/>
        </w:rPr>
      </w:pPr>
    </w:p>
    <w:p w14:paraId="2B2B76ED" w14:textId="77777777" w:rsidR="008C49A2" w:rsidRDefault="008C49A2" w:rsidP="008C49A2">
      <w:pPr>
        <w:jc w:val="both"/>
        <w:rPr>
          <w:rFonts w:ascii="Constantia" w:hAnsi="Constantia"/>
        </w:rPr>
      </w:pPr>
      <w:r w:rsidRPr="009E1D7E">
        <w:rPr>
          <w:rFonts w:ascii="Constantia" w:hAnsi="Constantia"/>
        </w:rPr>
        <w:t>Az engedélyezetetési eljárás során az elkészült (papíralapú) engedélyek kiadásának vonatkozásában személyes ügyintézés szükséges. Általánosságban és a kérelmezők 1 - 2 alkalommal megjennek az Önkormányzati Rendészet ügyfélfogadójában. A rendészetünkön üzemelő informatikai rendszernek köszönhetően egyre többen veszik igénybe az elektronikus ügyintézést.</w:t>
      </w:r>
    </w:p>
    <w:p w14:paraId="2B44C099" w14:textId="77777777" w:rsidR="008C49A2" w:rsidRDefault="008C49A2" w:rsidP="008C49A2">
      <w:pPr>
        <w:jc w:val="both"/>
        <w:rPr>
          <w:rFonts w:ascii="Constantia" w:hAnsi="Constantia"/>
        </w:rPr>
      </w:pPr>
    </w:p>
    <w:p w14:paraId="4C08585D" w14:textId="3D7E2456" w:rsidR="008C49A2" w:rsidRDefault="008C49A2" w:rsidP="008C49A2">
      <w:pPr>
        <w:jc w:val="center"/>
        <w:rPr>
          <w:rFonts w:ascii="Constantia" w:hAnsi="Constantia"/>
          <w:b/>
        </w:rPr>
      </w:pPr>
      <w:r w:rsidRPr="009732B0">
        <w:rPr>
          <w:rFonts w:ascii="Constantia" w:hAnsi="Constantia"/>
          <w:b/>
        </w:rPr>
        <w:t>Iktató Csoport</w:t>
      </w:r>
    </w:p>
    <w:p w14:paraId="7732D76D" w14:textId="77777777" w:rsidR="008C49A2" w:rsidRDefault="008C49A2" w:rsidP="008C49A2"/>
    <w:p w14:paraId="747F6329" w14:textId="77777777" w:rsidR="008C49A2" w:rsidRDefault="008C49A2" w:rsidP="008C49A2">
      <w:pPr>
        <w:jc w:val="both"/>
        <w:rPr>
          <w:rFonts w:ascii="Constantia" w:hAnsi="Constantia"/>
        </w:rPr>
      </w:pPr>
      <w:r>
        <w:rPr>
          <w:rFonts w:ascii="Constantia" w:hAnsi="Constantia"/>
        </w:rPr>
        <w:t>A 2023-as évben a</w:t>
      </w:r>
      <w:r w:rsidRPr="008D7F57">
        <w:rPr>
          <w:rFonts w:ascii="Constantia" w:hAnsi="Constantia"/>
        </w:rPr>
        <w:t xml:space="preserve">z </w:t>
      </w:r>
      <w:r>
        <w:rPr>
          <w:rFonts w:ascii="Constantia" w:hAnsi="Constantia"/>
        </w:rPr>
        <w:t>Iktató Csoport feladatellátása a jogszabályi keretek között, fennakadás nélkül folyt, az előző évekhez hasonlóan, vegyes iratkezelési rendben. A Csoportban új irattáros kolléga kezdte meg munkáját, aki a betanulás időszakot követően önállóan, precíz munkavégzéssel látja el feladatait.</w:t>
      </w:r>
    </w:p>
    <w:p w14:paraId="560C11C1" w14:textId="77777777" w:rsidR="008C49A2" w:rsidRDefault="008C49A2" w:rsidP="008C49A2">
      <w:pPr>
        <w:jc w:val="both"/>
        <w:rPr>
          <w:rFonts w:ascii="Constantia" w:hAnsi="Constantia"/>
        </w:rPr>
      </w:pPr>
      <w:r>
        <w:rPr>
          <w:rFonts w:ascii="Constantia" w:hAnsi="Constantia"/>
        </w:rPr>
        <w:t>Az előző évi iktatókönyvek zárása, illetve a 2023-as iktatókönyvek nyitása sikeresen megtörtént, az iktatórendszer használatát az első munkanappal megkezdhették a Hivatal munkatársai. 2023-ban is két iktatókönyvben történik az iratok nyilvántartása, tekintettel a nagy iratforgalomra és az ügyek jellegére az Adó Iroda részére létrehozásra került egyönálló iktatókönyv az „Eger” iktatókönyv mellett.</w:t>
      </w:r>
    </w:p>
    <w:p w14:paraId="28120EAD" w14:textId="77777777" w:rsidR="008C49A2" w:rsidRDefault="008C49A2" w:rsidP="008C49A2">
      <w:pPr>
        <w:jc w:val="both"/>
        <w:rPr>
          <w:rFonts w:ascii="Constantia" w:hAnsi="Constantia"/>
        </w:rPr>
      </w:pPr>
      <w:r>
        <w:rPr>
          <w:rFonts w:ascii="Constantia" w:hAnsi="Constantia"/>
        </w:rPr>
        <w:t xml:space="preserve">Az iratkezelés évi rendszerességű feladatai közé tartozik az lejárt őrzési idejű iratok selejtezése. A selejtezési jegyzőkönyvet a </w:t>
      </w:r>
      <w:r w:rsidRPr="009732B0">
        <w:rPr>
          <w:rFonts w:ascii="Constantia" w:hAnsi="Constantia"/>
        </w:rPr>
        <w:t>Magyar Nemzeti Levéltár Heves Megyei Levéltára</w:t>
      </w:r>
      <w:r>
        <w:rPr>
          <w:rFonts w:ascii="Constantia" w:hAnsi="Constantia"/>
        </w:rPr>
        <w:t xml:space="preserve"> ellenőrzést követően jóváhagyta, a megsemmisítés az </w:t>
      </w:r>
      <w:r w:rsidRPr="009732B0">
        <w:rPr>
          <w:rFonts w:ascii="Constantia" w:hAnsi="Constantia"/>
        </w:rPr>
        <w:t>Egri Hulladékgazdálkodási Nonprofit Kft</w:t>
      </w:r>
      <w:r>
        <w:rPr>
          <w:rFonts w:ascii="Constantia" w:hAnsi="Constantia"/>
        </w:rPr>
        <w:t>. szolgáltatásának igénybevételével történt, az EKVI végezte az iratok szállítását. A megsemmisítésre került iratok mennyisége 45 iratfolyóméter, kb. 1100 kg volt.</w:t>
      </w:r>
    </w:p>
    <w:p w14:paraId="57C9DC76" w14:textId="77777777" w:rsidR="008C49A2" w:rsidRDefault="008C49A2" w:rsidP="008C49A2">
      <w:pPr>
        <w:jc w:val="both"/>
        <w:rPr>
          <w:rFonts w:ascii="Constantia" w:hAnsi="Constantia"/>
        </w:rPr>
      </w:pPr>
      <w:r>
        <w:rPr>
          <w:rFonts w:ascii="Constantia" w:hAnsi="Constantia"/>
        </w:rPr>
        <w:t>Az iratok őrzési idejére, illetve a selejtezés folyamatára vonatkozó jogszabályok a következők voltak:</w:t>
      </w:r>
    </w:p>
    <w:p w14:paraId="761B7DFF" w14:textId="77777777" w:rsidR="008C49A2" w:rsidRDefault="008C49A2" w:rsidP="008C49A2">
      <w:pPr>
        <w:jc w:val="both"/>
        <w:rPr>
          <w:rFonts w:ascii="Constantia" w:hAnsi="Constantia"/>
        </w:rPr>
      </w:pPr>
      <w:r w:rsidRPr="009732B0">
        <w:rPr>
          <w:rFonts w:ascii="Constantia" w:hAnsi="Constantia"/>
        </w:rPr>
        <w:t>2/1984. MT. TH. rendelet; 38/2001. (XII. 22.) BM rendelet; 12/2006. (XII. 18.) ÖTM rendelet, 29/2009. (X.30.) ÖM rendelet, 78/2012. (XII. 28.) BM rendelet</w:t>
      </w:r>
      <w:r>
        <w:rPr>
          <w:rFonts w:ascii="Constantia" w:hAnsi="Constantia"/>
        </w:rPr>
        <w:t>, 1/2020 (I.8) BM rendelet.</w:t>
      </w:r>
    </w:p>
    <w:p w14:paraId="17BD8564" w14:textId="77777777" w:rsidR="008C49A2" w:rsidRDefault="008C49A2" w:rsidP="008C49A2">
      <w:pPr>
        <w:jc w:val="both"/>
        <w:rPr>
          <w:rFonts w:ascii="Constantia" w:hAnsi="Constantia"/>
        </w:rPr>
      </w:pPr>
    </w:p>
    <w:p w14:paraId="5CB31A94" w14:textId="77777777" w:rsidR="008C49A2" w:rsidRDefault="008C49A2" w:rsidP="008C49A2">
      <w:pPr>
        <w:jc w:val="both"/>
        <w:rPr>
          <w:rFonts w:ascii="Constantia" w:hAnsi="Constantia"/>
        </w:rPr>
      </w:pPr>
      <w:r>
        <w:rPr>
          <w:rFonts w:ascii="Constantia" w:hAnsi="Constantia"/>
        </w:rPr>
        <w:t xml:space="preserve">Az elektronikus ügyintézés a lakosság körében tapasztalható fokozódó népszerűségének, illetve a vállalkozások tekintetében a kötelező jellege miatt az elektronikus úton érkező iratok száma folyamatosan növekszik. Az iktatott iratok száma a teljes hivatali ügyintézésre vonatkozóan 178423 db, ebből elektronikus irat (kimenő és beérkező) 88002 db volt. A legnagyobb arányban az Adó Iroda irataiban szerepelnek elektronikus iratok, a 114231 db iratból 82699 db volt elektronikus. </w:t>
      </w:r>
    </w:p>
    <w:p w14:paraId="5E0F8405" w14:textId="77777777" w:rsidR="008C49A2" w:rsidRDefault="008C49A2" w:rsidP="008C49A2">
      <w:pPr>
        <w:jc w:val="both"/>
        <w:rPr>
          <w:rFonts w:ascii="Constantia" w:hAnsi="Constantia"/>
        </w:rPr>
      </w:pPr>
      <w:r>
        <w:rPr>
          <w:rFonts w:ascii="Constantia" w:hAnsi="Constantia"/>
        </w:rPr>
        <w:t>Az ASP Adó rendszerben az automatikus iratfeldolgozás funkció elkészült, de az éles, nagy mennyiségű irat feldolgozását lehetővé tévő verzió 2024-re várható, így a munkapéldányok nagy tömegű nyomtatása csak 2024-ben hagyható el. Ez egyre fontosabb cél – a költségmegtakarítás mellett – az irattárak szabad kapacitásának csökkenése miatt.</w:t>
      </w:r>
    </w:p>
    <w:p w14:paraId="14488F02" w14:textId="77777777" w:rsidR="008C49A2" w:rsidRDefault="008C49A2" w:rsidP="008C49A2">
      <w:pPr>
        <w:jc w:val="both"/>
        <w:rPr>
          <w:rFonts w:ascii="Constantia" w:hAnsi="Constantia"/>
        </w:rPr>
      </w:pPr>
    </w:p>
    <w:p w14:paraId="3EA2F560" w14:textId="77777777" w:rsidR="008C49A2" w:rsidRDefault="008C49A2" w:rsidP="008C49A2">
      <w:pPr>
        <w:jc w:val="both"/>
        <w:rPr>
          <w:rFonts w:ascii="Constantia" w:hAnsi="Constantia"/>
        </w:rPr>
      </w:pPr>
      <w:r>
        <w:rPr>
          <w:rFonts w:ascii="Constantia" w:hAnsi="Constantia"/>
        </w:rPr>
        <w:t xml:space="preserve">Az irattározás a megszokott rendben folyt, szervezeti egységekre vonatkozóan előre meghatározott időpontban. Az iratkezelés ezen szakaszában fennakadás nem volt tapasztalható, de az iratok irattárba adásában, az ezt megelőző, legkésőbb év végi lezárásában tapasztalható volt pontatlanság a szakirodák részéről. </w:t>
      </w:r>
    </w:p>
    <w:p w14:paraId="0CAC3FD1" w14:textId="77777777" w:rsidR="008C49A2" w:rsidRDefault="008C49A2" w:rsidP="008C49A2">
      <w:pPr>
        <w:jc w:val="both"/>
        <w:rPr>
          <w:rFonts w:ascii="Constantia" w:hAnsi="Constantia"/>
        </w:rPr>
      </w:pPr>
    </w:p>
    <w:p w14:paraId="4718E388" w14:textId="77777777" w:rsidR="008C49A2" w:rsidRDefault="008C49A2" w:rsidP="008C49A2">
      <w:pPr>
        <w:jc w:val="both"/>
        <w:rPr>
          <w:rFonts w:ascii="Constantia" w:hAnsi="Constantia"/>
        </w:rPr>
      </w:pPr>
      <w:r>
        <w:rPr>
          <w:rFonts w:ascii="Constantia" w:hAnsi="Constantia"/>
        </w:rPr>
        <w:t>Az iratkezelési fegyelem fokozása miatt jegyzői utasításban (</w:t>
      </w:r>
      <w:r w:rsidRPr="005F1C51">
        <w:rPr>
          <w:rFonts w:ascii="Constantia" w:hAnsi="Constantia"/>
          <w:i/>
        </w:rPr>
        <w:t>Eger MJV Polgármesteri Hivatala 2023. évi szervezeti teljesítménykövetelményeiről szóló 2/2023. (IV.25.) számú jegyzői utasítás</w:t>
      </w:r>
      <w:r>
        <w:rPr>
          <w:rFonts w:ascii="Constantia" w:hAnsi="Constantia"/>
        </w:rPr>
        <w:t>) került megfogalmazásra követelményrendszer – többek között – az iratkezelésre vonatkozóan. Az utasítás magában foglalja az általános elvárásokon túl a teljesítménycélokat, pl. határidők betartására, iratok irattárba adásának rendjére, szignálási rendre vonatkozó követelményeket, valamint a teljesítménycélok mérésének módszerét és elvárt eredményt.</w:t>
      </w:r>
    </w:p>
    <w:p w14:paraId="20DDB180" w14:textId="77777777" w:rsidR="008C49A2" w:rsidRDefault="008C49A2" w:rsidP="008C49A2">
      <w:pPr>
        <w:jc w:val="both"/>
        <w:rPr>
          <w:rFonts w:ascii="Constantia" w:hAnsi="Constantia"/>
        </w:rPr>
      </w:pPr>
      <w:r>
        <w:rPr>
          <w:rFonts w:ascii="Constantia" w:hAnsi="Constantia"/>
        </w:rPr>
        <w:t>A mérések eredmény azt mutatja, hogy az irat érkeztetés-postabontás-szignálás-iktatás során – bár eltérés mutatkozott egyes célok tekintetében – ezek korrigálhatók.</w:t>
      </w:r>
    </w:p>
    <w:p w14:paraId="73EF2DD9" w14:textId="77777777" w:rsidR="008C49A2" w:rsidRDefault="008C49A2" w:rsidP="008C49A2">
      <w:pPr>
        <w:jc w:val="both"/>
        <w:rPr>
          <w:rFonts w:ascii="Constantia" w:hAnsi="Constantia"/>
        </w:rPr>
      </w:pPr>
      <w:r>
        <w:rPr>
          <w:rFonts w:ascii="Constantia" w:hAnsi="Constantia"/>
        </w:rPr>
        <w:t>Az iratok év végi lezárásában, irattárba adásában jelentősebb eltérések mutatkoznak, ezen a téren komolyabb változtatásokra lesz szükség a követelményekben meghatározott célok elérése érdekében. Sok esetben az irtok jellege, a szervezeti egység korábbi iratkezelési rendje (pl. Intézménygazdálkodási Csoport) indokolja az eltérést, az esetek egy részében viszont hibás ügyintézői szokások állnak a háttérben.  Az ellenőrzések eredménye alapján a hibák javítása a teljesítménycélok elérése érdekében a 2024. év feladata lesz.</w:t>
      </w:r>
    </w:p>
    <w:p w14:paraId="39BEE06F" w14:textId="77777777" w:rsidR="008C49A2" w:rsidRDefault="008C49A2" w:rsidP="008C49A2">
      <w:pPr>
        <w:jc w:val="both"/>
        <w:rPr>
          <w:rFonts w:ascii="Constantia" w:hAnsi="Constantia"/>
        </w:rPr>
      </w:pPr>
    </w:p>
    <w:p w14:paraId="6AB4CCE0" w14:textId="09098631" w:rsidR="008C49A2" w:rsidRDefault="006F1290" w:rsidP="008C49A2">
      <w:pPr>
        <w:jc w:val="both"/>
        <w:rPr>
          <w:rFonts w:ascii="Constantia" w:hAnsi="Constantia"/>
        </w:rPr>
      </w:pPr>
      <w:r>
        <w:rPr>
          <w:rFonts w:ascii="Constantia" w:hAnsi="Constantia"/>
        </w:rPr>
        <w:t>Többségében</w:t>
      </w:r>
      <w:r w:rsidR="008C49A2">
        <w:rPr>
          <w:rFonts w:ascii="Constantia" w:hAnsi="Constantia"/>
        </w:rPr>
        <w:t xml:space="preserve"> folyamatos volt az iktatórendszer fejlesztése. Az ASP Adó interfész specifikációjának változása szükségessé tette az interfész módosítását, kisebb, munkavégzést jelentősen nem befolyásoló hibáktól eltekintve a rendszer rendelkezésre állása folyamatos volt. A felhasználói felület a felhasználói igényekhez igazodva történt.</w:t>
      </w:r>
    </w:p>
    <w:p w14:paraId="3524A350" w14:textId="77777777" w:rsidR="008C49A2" w:rsidRDefault="008C49A2" w:rsidP="008C49A2">
      <w:pPr>
        <w:jc w:val="both"/>
        <w:rPr>
          <w:rFonts w:ascii="Constantia" w:hAnsi="Constantia"/>
        </w:rPr>
      </w:pPr>
    </w:p>
    <w:p w14:paraId="599A0A27" w14:textId="77777777" w:rsidR="008C49A2" w:rsidRDefault="008C49A2" w:rsidP="008C49A2">
      <w:pPr>
        <w:jc w:val="both"/>
        <w:rPr>
          <w:rFonts w:ascii="Constantia" w:hAnsi="Constantia"/>
        </w:rPr>
      </w:pPr>
      <w:r>
        <w:rPr>
          <w:rFonts w:ascii="Constantia" w:hAnsi="Constantia"/>
        </w:rPr>
        <w:t>Az adatszolgáltatás az ASP adattárház felé minden szakrendszerből folyamatosan, az előírtak szerinti ütemezésben történt. Az esetleges elmaradások pótlását a szolgáltatók elvégezték, az újraküldött csomagok befogadását az adattárház visszaigazolta.</w:t>
      </w:r>
    </w:p>
    <w:p w14:paraId="05846F0F" w14:textId="77777777" w:rsidR="008C49A2" w:rsidRDefault="008C49A2" w:rsidP="008C49A2">
      <w:pPr>
        <w:jc w:val="both"/>
        <w:rPr>
          <w:rFonts w:ascii="Constantia" w:hAnsi="Constantia"/>
        </w:rPr>
      </w:pPr>
    </w:p>
    <w:p w14:paraId="44A553B6" w14:textId="77777777" w:rsidR="008C49A2" w:rsidRDefault="008C49A2" w:rsidP="008C49A2">
      <w:pPr>
        <w:jc w:val="both"/>
        <w:rPr>
          <w:rFonts w:ascii="Constantia" w:hAnsi="Constantia"/>
        </w:rPr>
      </w:pPr>
    </w:p>
    <w:p w14:paraId="15894EFA" w14:textId="77777777" w:rsidR="008C49A2" w:rsidRDefault="008C49A2" w:rsidP="008C49A2">
      <w:pPr>
        <w:rPr>
          <w:rFonts w:ascii="Constantia" w:hAnsi="Constantia"/>
        </w:rPr>
      </w:pPr>
      <w:r>
        <w:rPr>
          <w:rFonts w:ascii="Constantia" w:hAnsi="Constantia"/>
        </w:rPr>
        <w:br w:type="page"/>
      </w:r>
    </w:p>
    <w:p w14:paraId="4FA788D6" w14:textId="77777777" w:rsidR="008C49A2" w:rsidRDefault="008C49A2" w:rsidP="008C49A2">
      <w:pPr>
        <w:jc w:val="both"/>
        <w:rPr>
          <w:rFonts w:ascii="Constantia" w:hAnsi="Constantia"/>
          <w:b/>
        </w:rPr>
      </w:pPr>
      <w:r w:rsidRPr="00570B38">
        <w:rPr>
          <w:rFonts w:ascii="Constantia" w:hAnsi="Constantia"/>
          <w:b/>
        </w:rPr>
        <w:t>A Hivatal iktató rendszerében végzett iktatás számának szemléltetése diagramon</w:t>
      </w:r>
    </w:p>
    <w:p w14:paraId="69396689" w14:textId="77777777" w:rsidR="008C49A2" w:rsidRDefault="008C49A2" w:rsidP="008C49A2">
      <w:pPr>
        <w:jc w:val="both"/>
        <w:rPr>
          <w:rFonts w:ascii="Constantia" w:hAnsi="Constantia"/>
        </w:rPr>
      </w:pPr>
    </w:p>
    <w:p w14:paraId="5A1F8C14" w14:textId="77777777" w:rsidR="008C49A2" w:rsidRDefault="008C49A2" w:rsidP="008C49A2">
      <w:pPr>
        <w:jc w:val="both"/>
        <w:rPr>
          <w:rFonts w:ascii="Constantia" w:hAnsi="Constantia"/>
        </w:rPr>
      </w:pPr>
      <w:r w:rsidRPr="008A7FF9">
        <w:rPr>
          <w:rFonts w:ascii="Constantia" w:hAnsi="Constantia"/>
        </w:rPr>
        <w:t>Az első diagramon a főszámos iktatás mennyiségének alakulását láthatjuk.</w:t>
      </w:r>
    </w:p>
    <w:p w14:paraId="074DD434" w14:textId="77777777" w:rsidR="008C49A2" w:rsidRDefault="008C49A2" w:rsidP="008C49A2">
      <w:pPr>
        <w:jc w:val="both"/>
        <w:rPr>
          <w:rFonts w:ascii="Constantia" w:hAnsi="Constantia"/>
        </w:rPr>
      </w:pPr>
    </w:p>
    <w:p w14:paraId="4FD288CF" w14:textId="77777777" w:rsidR="008C49A2" w:rsidRDefault="008C49A2" w:rsidP="008C49A2">
      <w:pPr>
        <w:jc w:val="both"/>
        <w:rPr>
          <w:rFonts w:ascii="Constantia" w:hAnsi="Constantia"/>
        </w:rPr>
      </w:pPr>
      <w:r>
        <w:rPr>
          <w:noProof/>
        </w:rPr>
        <w:drawing>
          <wp:inline distT="0" distB="0" distL="0" distR="0" wp14:anchorId="05590928" wp14:editId="12EFBF17">
            <wp:extent cx="5760720" cy="3641725"/>
            <wp:effectExtent l="0" t="0" r="0" b="0"/>
            <wp:docPr id="6" name="Kép 6" descr="A képen szöveg, képernyőkép,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ép 6" descr="A képen szöveg, képernyőkép, tervezés látható&#10;&#10;Automatikusan generált leírás"/>
                    <pic:cNvPicPr/>
                  </pic:nvPicPr>
                  <pic:blipFill>
                    <a:blip r:embed="rId33"/>
                    <a:stretch>
                      <a:fillRect/>
                    </a:stretch>
                  </pic:blipFill>
                  <pic:spPr>
                    <a:xfrm>
                      <a:off x="0" y="0"/>
                      <a:ext cx="5760720" cy="3641725"/>
                    </a:xfrm>
                    <a:prstGeom prst="rect">
                      <a:avLst/>
                    </a:prstGeom>
                  </pic:spPr>
                </pic:pic>
              </a:graphicData>
            </a:graphic>
          </wp:inline>
        </w:drawing>
      </w:r>
    </w:p>
    <w:p w14:paraId="5AD756B2" w14:textId="77777777" w:rsidR="008C49A2" w:rsidRDefault="008C49A2" w:rsidP="008C49A2">
      <w:pPr>
        <w:jc w:val="both"/>
        <w:rPr>
          <w:rFonts w:ascii="Constantia" w:hAnsi="Constantia"/>
        </w:rPr>
      </w:pPr>
    </w:p>
    <w:p w14:paraId="1225E147" w14:textId="77777777" w:rsidR="008C49A2" w:rsidRDefault="008C49A2" w:rsidP="008C49A2">
      <w:pPr>
        <w:jc w:val="both"/>
        <w:rPr>
          <w:rFonts w:ascii="Constantia" w:hAnsi="Constantia"/>
        </w:rPr>
      </w:pPr>
      <w:r w:rsidRPr="008A7FF9">
        <w:rPr>
          <w:rFonts w:ascii="Constantia" w:hAnsi="Constantia"/>
        </w:rPr>
        <w:t>A 2. diagram az alszámok mennyiségét mutatja</w:t>
      </w:r>
    </w:p>
    <w:p w14:paraId="524028E0" w14:textId="77777777" w:rsidR="008C49A2" w:rsidRDefault="008C49A2" w:rsidP="008C49A2">
      <w:pPr>
        <w:jc w:val="both"/>
        <w:rPr>
          <w:rFonts w:ascii="Constantia" w:hAnsi="Constantia"/>
        </w:rPr>
      </w:pPr>
    </w:p>
    <w:p w14:paraId="026CE92D" w14:textId="77777777" w:rsidR="008C49A2" w:rsidRDefault="008C49A2" w:rsidP="008C49A2">
      <w:pPr>
        <w:jc w:val="both"/>
        <w:rPr>
          <w:rFonts w:ascii="Constantia" w:hAnsi="Constantia"/>
        </w:rPr>
      </w:pPr>
      <w:r>
        <w:rPr>
          <w:noProof/>
        </w:rPr>
        <w:drawing>
          <wp:inline distT="0" distB="0" distL="0" distR="0" wp14:anchorId="5EE1C19A" wp14:editId="12829A5E">
            <wp:extent cx="5760720" cy="3656330"/>
            <wp:effectExtent l="0" t="0" r="0" b="1270"/>
            <wp:docPr id="7" name="Kép 7"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ép 7" descr="A képen szöveg, képernyőkép, diagram, tervezés látható&#10;&#10;Automatikusan generált leírás"/>
                    <pic:cNvPicPr/>
                  </pic:nvPicPr>
                  <pic:blipFill>
                    <a:blip r:embed="rId34"/>
                    <a:stretch>
                      <a:fillRect/>
                    </a:stretch>
                  </pic:blipFill>
                  <pic:spPr>
                    <a:xfrm>
                      <a:off x="0" y="0"/>
                      <a:ext cx="5760720" cy="3656330"/>
                    </a:xfrm>
                    <a:prstGeom prst="rect">
                      <a:avLst/>
                    </a:prstGeom>
                  </pic:spPr>
                </pic:pic>
              </a:graphicData>
            </a:graphic>
          </wp:inline>
        </w:drawing>
      </w:r>
    </w:p>
    <w:p w14:paraId="273A27FC" w14:textId="77777777" w:rsidR="008C49A2" w:rsidRDefault="008C49A2" w:rsidP="008C49A2">
      <w:pPr>
        <w:rPr>
          <w:rFonts w:ascii="Constantia" w:hAnsi="Constantia"/>
          <w:color w:val="000000"/>
        </w:rPr>
      </w:pPr>
      <w:r>
        <w:rPr>
          <w:rFonts w:ascii="Constantia" w:hAnsi="Constantia"/>
        </w:rPr>
        <w:br w:type="page"/>
      </w:r>
    </w:p>
    <w:p w14:paraId="7D1CB0B5" w14:textId="77777777" w:rsidR="008C49A2" w:rsidRDefault="008C49A2" w:rsidP="008C49A2">
      <w:pPr>
        <w:pStyle w:val="Default"/>
        <w:jc w:val="both"/>
        <w:rPr>
          <w:rFonts w:ascii="Constantia" w:hAnsi="Constantia"/>
        </w:rPr>
      </w:pPr>
      <w:r w:rsidRPr="008A7FF9">
        <w:rPr>
          <w:rFonts w:ascii="Constantia" w:hAnsi="Constantia"/>
        </w:rPr>
        <w:t>A 3. diagram az iktató főszámok-alszámok viszonyát mutatja a központi iktatókönyvben</w:t>
      </w:r>
    </w:p>
    <w:p w14:paraId="50B40F82" w14:textId="77777777" w:rsidR="008C49A2" w:rsidRDefault="008C49A2" w:rsidP="008C49A2">
      <w:pPr>
        <w:jc w:val="both"/>
        <w:rPr>
          <w:rFonts w:ascii="Constantia" w:hAnsi="Constantia"/>
        </w:rPr>
      </w:pPr>
    </w:p>
    <w:p w14:paraId="26C3BC87" w14:textId="77777777" w:rsidR="008C49A2" w:rsidRDefault="008C49A2" w:rsidP="008C49A2">
      <w:pPr>
        <w:jc w:val="both"/>
        <w:rPr>
          <w:rFonts w:ascii="Constantia" w:hAnsi="Constantia"/>
        </w:rPr>
      </w:pPr>
      <w:r>
        <w:rPr>
          <w:noProof/>
        </w:rPr>
        <w:drawing>
          <wp:inline distT="0" distB="0" distL="0" distR="0" wp14:anchorId="776B43F2" wp14:editId="3768C6CA">
            <wp:extent cx="5760720" cy="3651250"/>
            <wp:effectExtent l="0" t="0" r="0" b="6350"/>
            <wp:docPr id="8" name="Kép 8"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8" descr="A képen szöveg, képernyőkép, diagram, tervezés látható&#10;&#10;Automatikusan generált leírás"/>
                    <pic:cNvPicPr/>
                  </pic:nvPicPr>
                  <pic:blipFill>
                    <a:blip r:embed="rId35"/>
                    <a:stretch>
                      <a:fillRect/>
                    </a:stretch>
                  </pic:blipFill>
                  <pic:spPr>
                    <a:xfrm>
                      <a:off x="0" y="0"/>
                      <a:ext cx="5760720" cy="3651250"/>
                    </a:xfrm>
                    <a:prstGeom prst="rect">
                      <a:avLst/>
                    </a:prstGeom>
                  </pic:spPr>
                </pic:pic>
              </a:graphicData>
            </a:graphic>
          </wp:inline>
        </w:drawing>
      </w:r>
    </w:p>
    <w:p w14:paraId="3E2459C4" w14:textId="77777777" w:rsidR="008C49A2" w:rsidRDefault="008C49A2" w:rsidP="008C49A2">
      <w:pPr>
        <w:jc w:val="both"/>
        <w:rPr>
          <w:rFonts w:ascii="Constantia" w:hAnsi="Constantia"/>
        </w:rPr>
      </w:pPr>
    </w:p>
    <w:p w14:paraId="13947C10" w14:textId="77777777" w:rsidR="008C49A2" w:rsidRDefault="008C49A2" w:rsidP="008C49A2">
      <w:pPr>
        <w:jc w:val="both"/>
        <w:rPr>
          <w:rFonts w:ascii="Constantia" w:hAnsi="Constantia"/>
        </w:rPr>
      </w:pPr>
      <w:r w:rsidRPr="008A7FF9">
        <w:rPr>
          <w:rFonts w:ascii="Constantia" w:hAnsi="Constantia"/>
        </w:rPr>
        <w:t>A 4. diagramról az iktató főszámok-alszámok viszonyát olvashatjuk le az Adó Iroda iktatókönyvében</w:t>
      </w:r>
    </w:p>
    <w:p w14:paraId="42682CB5" w14:textId="77777777" w:rsidR="008C49A2" w:rsidRDefault="008C49A2" w:rsidP="008C49A2">
      <w:pPr>
        <w:jc w:val="both"/>
        <w:rPr>
          <w:rFonts w:ascii="Constantia" w:hAnsi="Constantia"/>
        </w:rPr>
      </w:pPr>
    </w:p>
    <w:p w14:paraId="3187ECC1" w14:textId="77777777" w:rsidR="008C49A2" w:rsidRDefault="008C49A2" w:rsidP="008C49A2">
      <w:pPr>
        <w:jc w:val="both"/>
        <w:rPr>
          <w:rFonts w:ascii="Constantia" w:hAnsi="Constantia"/>
        </w:rPr>
      </w:pPr>
      <w:r>
        <w:rPr>
          <w:noProof/>
        </w:rPr>
        <w:drawing>
          <wp:inline distT="0" distB="0" distL="0" distR="0" wp14:anchorId="3B4230B8" wp14:editId="499F0787">
            <wp:extent cx="5760720" cy="3644265"/>
            <wp:effectExtent l="0" t="0" r="0" b="0"/>
            <wp:docPr id="5" name="Kép 5"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5" descr="A képen szöveg, képernyőkép, diagram, tervezés látható&#10;&#10;Automatikusan generált leírás"/>
                    <pic:cNvPicPr/>
                  </pic:nvPicPr>
                  <pic:blipFill>
                    <a:blip r:embed="rId36"/>
                    <a:stretch>
                      <a:fillRect/>
                    </a:stretch>
                  </pic:blipFill>
                  <pic:spPr>
                    <a:xfrm>
                      <a:off x="0" y="0"/>
                      <a:ext cx="5760720" cy="3644265"/>
                    </a:xfrm>
                    <a:prstGeom prst="rect">
                      <a:avLst/>
                    </a:prstGeom>
                  </pic:spPr>
                </pic:pic>
              </a:graphicData>
            </a:graphic>
          </wp:inline>
        </w:drawing>
      </w:r>
    </w:p>
    <w:p w14:paraId="46926927" w14:textId="77777777" w:rsidR="008C49A2" w:rsidRDefault="008C49A2" w:rsidP="008C49A2">
      <w:pPr>
        <w:spacing w:after="160" w:line="259" w:lineRule="auto"/>
        <w:rPr>
          <w:rFonts w:ascii="Constantia" w:hAnsi="Constantia"/>
          <w:b/>
        </w:rPr>
      </w:pPr>
      <w:r>
        <w:rPr>
          <w:rFonts w:ascii="Constantia" w:hAnsi="Constantia"/>
          <w:b/>
        </w:rPr>
        <w:br w:type="page"/>
      </w:r>
    </w:p>
    <w:p w14:paraId="79D8CA1E" w14:textId="77777777" w:rsidR="008C49A2" w:rsidRDefault="008C49A2" w:rsidP="008C49A2">
      <w:pPr>
        <w:rPr>
          <w:rFonts w:ascii="Constantia" w:hAnsi="Constantia"/>
        </w:rPr>
      </w:pPr>
      <w:r>
        <w:rPr>
          <w:rFonts w:ascii="Constantia" w:hAnsi="Constantia"/>
        </w:rPr>
        <w:t>Informatikai Csoport</w:t>
      </w:r>
    </w:p>
    <w:p w14:paraId="0CCECFA5" w14:textId="77777777" w:rsidR="008C49A2" w:rsidRDefault="008C49A2" w:rsidP="008C49A2">
      <w:pPr>
        <w:rPr>
          <w:rFonts w:ascii="Constantia" w:hAnsi="Constantia"/>
        </w:rPr>
      </w:pPr>
    </w:p>
    <w:p w14:paraId="7500B266" w14:textId="77777777" w:rsidR="008C49A2" w:rsidRDefault="008C49A2" w:rsidP="008C49A2">
      <w:pPr>
        <w:jc w:val="both"/>
        <w:rPr>
          <w:rFonts w:ascii="Constantia" w:hAnsi="Constantia" w:cs="Tahoma"/>
        </w:rPr>
      </w:pPr>
    </w:p>
    <w:p w14:paraId="36C8DB81" w14:textId="77777777" w:rsidR="008C49A2" w:rsidRPr="00EC4000" w:rsidRDefault="008C49A2" w:rsidP="008C49A2">
      <w:pPr>
        <w:jc w:val="both"/>
        <w:rPr>
          <w:rFonts w:ascii="Constantia" w:hAnsi="Constantia" w:cs="Tahoma"/>
        </w:rPr>
      </w:pPr>
      <w:r w:rsidRPr="00EC4000">
        <w:rPr>
          <w:rFonts w:ascii="Constantia" w:hAnsi="Constantia" w:cs="Tahoma"/>
        </w:rPr>
        <w:t xml:space="preserve">A levelezési rendszer a hivatal első számú kommunikációs felülete. 2023-ban elindult a levelezés korszerűsítése, amely során </w:t>
      </w:r>
      <w:r>
        <w:rPr>
          <w:rFonts w:ascii="Constantia" w:hAnsi="Constantia" w:cs="Tahoma"/>
        </w:rPr>
        <w:t xml:space="preserve">jelentős </w:t>
      </w:r>
      <w:r w:rsidRPr="00EC4000">
        <w:rPr>
          <w:rFonts w:ascii="Constantia" w:hAnsi="Constantia" w:cs="Tahoma"/>
        </w:rPr>
        <w:t xml:space="preserve">szerverkonszolidáció </w:t>
      </w:r>
      <w:r>
        <w:rPr>
          <w:rFonts w:ascii="Constantia" w:hAnsi="Constantia" w:cs="Tahoma"/>
        </w:rPr>
        <w:t xml:space="preserve">lett és </w:t>
      </w:r>
      <w:r w:rsidRPr="00EC4000">
        <w:rPr>
          <w:rFonts w:ascii="Constantia" w:hAnsi="Constantia" w:cs="Tahoma"/>
        </w:rPr>
        <w:t>lesz végrehajtva. A szolgáltatás egy új szerverre kerül át, amely magasabb színvonalon lesz képes kiszolgálni a hivatal levelezését, modern szolgáltatásaival segíti a közös munkavégzést. A folyamat során a régi és új rendszer párhuzamos együttműködésével biztosított a levelezés működése. A beüzemelés végén a régi levelezőszerver le lesz állítva, az általa foglalt erőforrások felszabadíthatók lesznek.</w:t>
      </w:r>
      <w:r>
        <w:rPr>
          <w:rFonts w:ascii="Constantia" w:hAnsi="Constantia" w:cs="Tahoma"/>
        </w:rPr>
        <w:t xml:space="preserve"> A munkafolyamatot nagyban befolyásolja, hogy éles rendszeren kell végrehajtani adatvesztés ás szolgáltatáskiesés nélkül.</w:t>
      </w:r>
    </w:p>
    <w:p w14:paraId="5299C5CB" w14:textId="77777777" w:rsidR="008C49A2" w:rsidRDefault="008C49A2" w:rsidP="008C49A2">
      <w:pPr>
        <w:jc w:val="both"/>
        <w:rPr>
          <w:rFonts w:ascii="Constantia" w:hAnsi="Constantia" w:cs="Tahoma"/>
        </w:rPr>
      </w:pPr>
      <w:r w:rsidRPr="00EC4000">
        <w:rPr>
          <w:rFonts w:ascii="Constantia" w:hAnsi="Constantia" w:cs="Tahoma"/>
        </w:rPr>
        <w:t>A</w:t>
      </w:r>
      <w:r>
        <w:rPr>
          <w:rFonts w:ascii="Constantia" w:hAnsi="Constantia" w:cs="Tahoma"/>
        </w:rPr>
        <w:t>z</w:t>
      </w:r>
      <w:r w:rsidRPr="00EC4000">
        <w:rPr>
          <w:rFonts w:ascii="Constantia" w:hAnsi="Constantia" w:cs="Tahoma"/>
        </w:rPr>
        <w:t xml:space="preserve"> energiaválság hatására bevezetésre került az Energiaadat rendszer, amely egy adatbázisba gyűjti az intézmények víz, gáz és áram fogyasztási adatait. A rögzített adatokból nyomon követhető az energia</w:t>
      </w:r>
      <w:r>
        <w:rPr>
          <w:rFonts w:ascii="Constantia" w:hAnsi="Constantia" w:cs="Tahoma"/>
        </w:rPr>
        <w:t>,</w:t>
      </w:r>
      <w:r w:rsidRPr="00EC4000">
        <w:rPr>
          <w:rFonts w:ascii="Constantia" w:hAnsi="Constantia" w:cs="Tahoma"/>
        </w:rPr>
        <w:t xml:space="preserve"> illetve e rezsiköltség, a rendszer segítségével kimutatások statisztikák és diagramok készíthetők. A rendszer a mérőórákról, telephelyekről és teljes intézményekről is képes adatot szolgáltatni, ezzel segítve az optimálisabb energiafelhasználást.</w:t>
      </w:r>
    </w:p>
    <w:p w14:paraId="7045E618" w14:textId="77777777" w:rsidR="008C49A2" w:rsidRDefault="008C49A2" w:rsidP="008C49A2">
      <w:pPr>
        <w:jc w:val="both"/>
        <w:rPr>
          <w:rFonts w:ascii="Constantia" w:hAnsi="Constantia" w:cs="Tahoma"/>
        </w:rPr>
      </w:pPr>
    </w:p>
    <w:p w14:paraId="44990F65" w14:textId="77777777" w:rsidR="008C49A2" w:rsidRPr="00E330A1" w:rsidRDefault="008C49A2" w:rsidP="008C49A2">
      <w:pPr>
        <w:jc w:val="both"/>
        <w:rPr>
          <w:rFonts w:ascii="Constantia" w:hAnsi="Constantia"/>
        </w:rPr>
      </w:pPr>
      <w:r w:rsidRPr="00E330A1">
        <w:rPr>
          <w:rFonts w:ascii="Constantia" w:hAnsi="Constantia"/>
        </w:rPr>
        <w:t xml:space="preserve">A belső Helpdesk-rendszerünknek köszönhetően a Hivatal informatikai rendszerét használó munkatársaink a bejelentett hibák/kérések esetén </w:t>
      </w:r>
      <w:r>
        <w:rPr>
          <w:rFonts w:ascii="Constantia" w:hAnsi="Constantia"/>
        </w:rPr>
        <w:t xml:space="preserve">továbbra is </w:t>
      </w:r>
      <w:r w:rsidRPr="00E330A1">
        <w:rPr>
          <w:rFonts w:ascii="Constantia" w:hAnsi="Constantia"/>
        </w:rPr>
        <w:t>folyamatosan nyomonkövethetik az általuk bejelentett hiba/kérés aktuális státuszát, a megoldásban résztvevő kollégák válaszát, illetve a hiba/kérés sorszámát és a priorítás-besorolási osztályát. A kommunikációt nagymértékben segíti a Hivatal belső, fényképes „telefonkönyv” rendszere.</w:t>
      </w:r>
    </w:p>
    <w:p w14:paraId="3EF06617" w14:textId="77777777" w:rsidR="008C49A2" w:rsidRPr="00EC4000" w:rsidRDefault="008C49A2" w:rsidP="008C49A2">
      <w:pPr>
        <w:jc w:val="both"/>
        <w:rPr>
          <w:rFonts w:ascii="Constantia" w:hAnsi="Constantia" w:cs="Tahoma"/>
        </w:rPr>
      </w:pPr>
    </w:p>
    <w:p w14:paraId="27895660" w14:textId="77777777" w:rsidR="008C49A2" w:rsidRPr="00EC4000" w:rsidRDefault="008C49A2" w:rsidP="008C49A2">
      <w:pPr>
        <w:jc w:val="both"/>
        <w:rPr>
          <w:rFonts w:ascii="Constantia" w:hAnsi="Constantia" w:cs="Tahoma"/>
        </w:rPr>
      </w:pPr>
    </w:p>
    <w:p w14:paraId="5AC3686E" w14:textId="77777777" w:rsidR="008C49A2" w:rsidRDefault="008C49A2" w:rsidP="008C49A2">
      <w:pPr>
        <w:jc w:val="both"/>
        <w:rPr>
          <w:rFonts w:ascii="Constantia" w:hAnsi="Constantia" w:cs="Tahoma"/>
        </w:rPr>
      </w:pPr>
      <w:r w:rsidRPr="00EC4000">
        <w:rPr>
          <w:rFonts w:ascii="Constantia" w:hAnsi="Constantia" w:cs="Tahoma"/>
        </w:rPr>
        <w:t>A 2022-es évben elkezdődött a kliens számítógépek cseréje. Az energiaárak ugrásszerű megnövekedése miatt a munkaállomások cseréjénél a korszerű és nagyobb teljesítményt biztosító eszközök esetében kritikus szempont volt az energiahatékony üzemeltetés. Ezt folytatva 2023-ban 50 darab előző kritériumoknak megfelelő számítógéppel bővítettük a hivatal állományát.</w:t>
      </w:r>
    </w:p>
    <w:p w14:paraId="158A2FB6" w14:textId="77777777" w:rsidR="008C49A2" w:rsidRPr="00EC4000" w:rsidRDefault="008C49A2" w:rsidP="008C49A2">
      <w:pPr>
        <w:jc w:val="both"/>
        <w:rPr>
          <w:rFonts w:ascii="Constantia" w:hAnsi="Constantia" w:cs="Tahoma"/>
        </w:rPr>
      </w:pPr>
    </w:p>
    <w:p w14:paraId="7155143C" w14:textId="77777777" w:rsidR="008C49A2" w:rsidRDefault="008C49A2" w:rsidP="008C49A2">
      <w:pPr>
        <w:jc w:val="both"/>
        <w:rPr>
          <w:rFonts w:ascii="Constantia" w:hAnsi="Constantia" w:cs="Tahoma"/>
        </w:rPr>
      </w:pPr>
      <w:r w:rsidRPr="00EC4000">
        <w:rPr>
          <w:rFonts w:ascii="Constantia" w:hAnsi="Constantia" w:cs="Tahoma"/>
        </w:rPr>
        <w:t>A bizottsági ülések a Rendezvényteremben kerültek megtartásra. A felmerült igény alapján biztosítottuk az ülések megfelelő kihangosítását, a tanácskozások során 12 mikrofon használata vált lehetővé. A fejlesztés maga után vonta a hangrögzítés minőségének javulását, ami a jegyzőkönyvvezetők számára jelentett nagy segítséget.</w:t>
      </w:r>
    </w:p>
    <w:p w14:paraId="67F627B2" w14:textId="77777777" w:rsidR="008C49A2" w:rsidRPr="00EC4000" w:rsidRDefault="008C49A2" w:rsidP="008C49A2">
      <w:pPr>
        <w:jc w:val="both"/>
        <w:rPr>
          <w:rFonts w:ascii="Constantia" w:hAnsi="Constantia" w:cs="Tahoma"/>
        </w:rPr>
      </w:pPr>
    </w:p>
    <w:p w14:paraId="695DD910" w14:textId="77777777" w:rsidR="008C49A2" w:rsidRPr="00834942" w:rsidRDefault="008C49A2" w:rsidP="008C49A2">
      <w:pPr>
        <w:jc w:val="both"/>
        <w:rPr>
          <w:rFonts w:ascii="Constantia" w:hAnsi="Constantia" w:cs="Tahoma"/>
        </w:rPr>
      </w:pPr>
      <w:r w:rsidRPr="00EC4000">
        <w:rPr>
          <w:rFonts w:ascii="Constantia" w:hAnsi="Constantia" w:cs="Tahoma"/>
        </w:rPr>
        <w:t xml:space="preserve">A fejlesztéssel párhuzamosan a Díszterem hangrendszere is fejlesztésen esett át. Új, professzionális mikrofonokkal illetve két </w:t>
      </w:r>
      <w:r>
        <w:rPr>
          <w:rFonts w:ascii="Constantia" w:hAnsi="Constantia" w:cs="Tahoma"/>
        </w:rPr>
        <w:t xml:space="preserve">új </w:t>
      </w:r>
      <w:r w:rsidRPr="00EC4000">
        <w:rPr>
          <w:rFonts w:ascii="Constantia" w:hAnsi="Constantia" w:cs="Tahoma"/>
        </w:rPr>
        <w:t>keverővel bővült az infrastruktúra.</w:t>
      </w:r>
    </w:p>
    <w:p w14:paraId="505D2F40" w14:textId="77777777" w:rsidR="008C49A2" w:rsidRDefault="008C49A2" w:rsidP="008C49A2">
      <w:pPr>
        <w:jc w:val="both"/>
        <w:rPr>
          <w:rFonts w:ascii="Constantia" w:hAnsi="Constantia" w:cs="Tahoma"/>
        </w:rPr>
      </w:pPr>
    </w:p>
    <w:p w14:paraId="21EA8E6E" w14:textId="77777777" w:rsidR="008C49A2" w:rsidRDefault="008C49A2" w:rsidP="008C49A2">
      <w:pPr>
        <w:jc w:val="both"/>
        <w:rPr>
          <w:rFonts w:ascii="Constantia" w:hAnsi="Constantia" w:cs="Tahoma"/>
        </w:rPr>
      </w:pPr>
      <w:r>
        <w:rPr>
          <w:rFonts w:ascii="Constantia" w:hAnsi="Constantia" w:cs="Tahoma"/>
        </w:rPr>
        <w:t>A nagyobb rendelkezésre állás érdekében beszerzésre került egy nagy teljesítményű szünetmentes tápegység, mely egy esetleges áramszünet esetén jelentősen képes biztosítani a központi kritikus szerverek zavartalan működését.</w:t>
      </w:r>
    </w:p>
    <w:p w14:paraId="3E66E62E" w14:textId="77777777" w:rsidR="008C49A2" w:rsidRDefault="008C49A2" w:rsidP="008C49A2">
      <w:pPr>
        <w:jc w:val="both"/>
        <w:rPr>
          <w:rFonts w:ascii="Constantia" w:hAnsi="Constantia" w:cs="Tahoma"/>
        </w:rPr>
      </w:pPr>
    </w:p>
    <w:p w14:paraId="0C9952D9" w14:textId="77777777" w:rsidR="008C49A2" w:rsidRPr="001712C5" w:rsidRDefault="008C49A2" w:rsidP="008C49A2">
      <w:pPr>
        <w:jc w:val="both"/>
        <w:rPr>
          <w:rFonts w:ascii="Constantia" w:hAnsi="Constantia" w:cs="Tahoma"/>
        </w:rPr>
      </w:pPr>
      <w:r w:rsidRPr="001712C5">
        <w:rPr>
          <w:rFonts w:ascii="Constantia" w:hAnsi="Constantia" w:cs="Tahoma"/>
        </w:rPr>
        <w:t xml:space="preserve">Az IFI-Pont </w:t>
      </w:r>
      <w:r>
        <w:rPr>
          <w:rFonts w:ascii="Constantia" w:hAnsi="Constantia" w:cs="Tahoma"/>
        </w:rPr>
        <w:t>2023 év végén új helyre költözött.</w:t>
      </w:r>
      <w:r w:rsidRPr="001712C5">
        <w:rPr>
          <w:rFonts w:ascii="Constantia" w:hAnsi="Constantia" w:cs="Tahoma"/>
        </w:rPr>
        <w:t xml:space="preserve"> Az Iroda feladata volt </w:t>
      </w:r>
      <w:r>
        <w:rPr>
          <w:rFonts w:ascii="Constantia" w:hAnsi="Constantia" w:cs="Tahoma"/>
        </w:rPr>
        <w:t>a szükséges informatikai</w:t>
      </w:r>
      <w:r w:rsidRPr="001712C5">
        <w:rPr>
          <w:rFonts w:ascii="Constantia" w:hAnsi="Constantia" w:cs="Tahoma"/>
        </w:rPr>
        <w:t xml:space="preserve"> infrastruktúra </w:t>
      </w:r>
      <w:r>
        <w:rPr>
          <w:rFonts w:ascii="Constantia" w:hAnsi="Constantia" w:cs="Tahoma"/>
        </w:rPr>
        <w:t>kialakítása</w:t>
      </w:r>
      <w:r w:rsidRPr="001712C5">
        <w:rPr>
          <w:rFonts w:ascii="Constantia" w:hAnsi="Constantia" w:cs="Tahoma"/>
        </w:rPr>
        <w:t>. A munkatársak számára a Hivatal eszközparkjához illesztett új-, modern munkakörnyezet került kialakításra.</w:t>
      </w:r>
    </w:p>
    <w:p w14:paraId="710C0407" w14:textId="77777777" w:rsidR="008C49A2" w:rsidRDefault="008C49A2" w:rsidP="008C49A2">
      <w:pPr>
        <w:pStyle w:val="Listaszerbekezds"/>
        <w:spacing w:line="25" w:lineRule="atLeast"/>
        <w:ind w:left="0"/>
        <w:contextualSpacing w:val="0"/>
        <w:jc w:val="both"/>
        <w:rPr>
          <w:rFonts w:ascii="Constantia" w:hAnsi="Constantia"/>
        </w:rPr>
      </w:pPr>
    </w:p>
    <w:p w14:paraId="75037F65" w14:textId="77777777" w:rsidR="008C49A2" w:rsidRPr="00BB2190" w:rsidRDefault="008C49A2" w:rsidP="008C49A2">
      <w:pPr>
        <w:pStyle w:val="Listaszerbekezds"/>
        <w:spacing w:line="25" w:lineRule="atLeast"/>
        <w:ind w:left="0"/>
        <w:contextualSpacing w:val="0"/>
        <w:jc w:val="both"/>
        <w:rPr>
          <w:rFonts w:ascii="Constantia" w:hAnsi="Constantia"/>
        </w:rPr>
      </w:pPr>
      <w:r>
        <w:rPr>
          <w:rFonts w:ascii="Constantia" w:hAnsi="Constantia"/>
        </w:rPr>
        <w:t xml:space="preserve">A </w:t>
      </w:r>
      <w:r w:rsidRPr="00BB2190">
        <w:rPr>
          <w:rFonts w:ascii="Constantia" w:hAnsi="Constantia"/>
        </w:rPr>
        <w:t>466/2017.  (XII. 28.) Kormányrendelet az elektronikus ügyintézéssel összefüggő adatok biztonságát szolgáló Kormányzati Adattrezorról</w:t>
      </w:r>
      <w:r>
        <w:rPr>
          <w:rFonts w:ascii="Constantia" w:hAnsi="Constantia"/>
        </w:rPr>
        <w:t xml:space="preserve"> folyamatos feladatot jelent az iroda számára. </w:t>
      </w:r>
      <w:r w:rsidRPr="00BB2190">
        <w:rPr>
          <w:rFonts w:ascii="Constantia" w:hAnsi="Constantia"/>
        </w:rPr>
        <w:t xml:space="preserve">A </w:t>
      </w:r>
      <w:r>
        <w:rPr>
          <w:rFonts w:ascii="Constantia" w:hAnsi="Constantia"/>
        </w:rPr>
        <w:t>rendelet</w:t>
      </w:r>
      <w:r w:rsidRPr="00BB2190">
        <w:rPr>
          <w:rFonts w:ascii="Constantia" w:hAnsi="Constantia"/>
        </w:rPr>
        <w:t xml:space="preserve"> célja, a szervezetek elektronikus ügyintézéssel összefüggő elektronikus információs rendszereiben és nyilvántartásaiban keletkezett, valamint tárolt nem minősített adatok archív állományainak biztonságos helyen történő tárolása egy esetlegesen bekövetkező adatvesztés minimalizálása érdekében.</w:t>
      </w:r>
    </w:p>
    <w:p w14:paraId="223B3377"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Eger Megyei Jogú Város Önkormányzata az elektronikus ügyintézéssel összefüggő adatok biztonságát szolgáló Kormányzati Adattrezorról 466/2017. (XII. 28.) Korm. rendelet 12.§-ban előírt követelményeknek eleget téve folyamatosan elvégzi az érintett adatok, rendszerek - korábban meglévő mentési rendszertől teljesen független, különálló - archiválását.</w:t>
      </w:r>
    </w:p>
    <w:p w14:paraId="543213C0"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Az archiválás a Hivatal operatív mentését végző rendszerrel történik, szalagos, vonalkóddal ellátott adathordozókra teljes mértékben automatizálva. Az elkészült adatállomány titkosított, a megfelelő kulcs hiányában visszafejthetetlen.</w:t>
      </w:r>
    </w:p>
    <w:p w14:paraId="202C9D72"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xml:space="preserve">A KAT archiválás havi gyakorisággal történik, a futárszolgálat erre a célra rendszeresített dobozban sorszámozott plombával ellátva szállítja el a mentést a központba. </w:t>
      </w:r>
    </w:p>
    <w:p w14:paraId="6AA0D915"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 tároló tartalmazza:</w:t>
      </w:r>
    </w:p>
    <w:p w14:paraId="37B4DD16"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az adathordozókat,</w:t>
      </w:r>
    </w:p>
    <w:p w14:paraId="30926265"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a Katasztrófa-helyreállítási tervet, ami az informatikai rendszereinek teljes megsemmisülése esetén utasításokat ad a helyreállításhoz.</w:t>
      </w:r>
    </w:p>
    <w:p w14:paraId="7AD58884"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Az adattrezorban mindig létezik egy példány a Hivatal mentéséből, így az aktuálisan elszállított és a visszaszállításra váró dobozokkal együtt összesen három másolat létezik.</w:t>
      </w:r>
    </w:p>
    <w:p w14:paraId="6CE32942"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 Kormányrendelet hatálybalépése óta egyetlen csomag beküldése sem maradt el.</w:t>
      </w:r>
    </w:p>
    <w:p w14:paraId="234FB649" w14:textId="77777777" w:rsidR="008C49A2" w:rsidRDefault="008C49A2" w:rsidP="008C49A2"/>
    <w:p w14:paraId="4410E37D" w14:textId="0AF36DD1" w:rsidR="008C49A2" w:rsidRDefault="008C49A2" w:rsidP="008C49A2">
      <w:pPr>
        <w:jc w:val="both"/>
        <w:rPr>
          <w:rFonts w:ascii="Constantia" w:hAnsi="Constantia"/>
        </w:rPr>
      </w:pPr>
      <w:r w:rsidRPr="001712C5">
        <w:rPr>
          <w:rFonts w:ascii="Constantia" w:hAnsi="Constantia"/>
        </w:rPr>
        <w:t>A központilag m</w:t>
      </w:r>
      <w:r>
        <w:rPr>
          <w:rFonts w:ascii="Constantia" w:hAnsi="Constantia"/>
        </w:rPr>
        <w:t>enedzselt</w:t>
      </w:r>
      <w:r w:rsidRPr="001712C5">
        <w:rPr>
          <w:rFonts w:ascii="Constantia" w:hAnsi="Constantia"/>
        </w:rPr>
        <w:t xml:space="preserve"> vírusvédelmi rendszerben a biztonsági figyelmeztetések, illetve riasztások szintjének módosítása, illetve érzékenyítése az újonnan megjelent veszélyforrásokhoz alkalmazkodva folyamatosan beállításra kerültek. A védelmi rendszerek folyamatos aktualizálása, a nemzetközi trendekhez illesztése állandó megoldandó feladatot jelent.</w:t>
      </w:r>
    </w:p>
    <w:p w14:paraId="56F40B80" w14:textId="77777777" w:rsidR="008C49A2" w:rsidRDefault="008C49A2" w:rsidP="008C49A2">
      <w:pPr>
        <w:jc w:val="both"/>
        <w:rPr>
          <w:rFonts w:ascii="Constantia" w:hAnsi="Constantia"/>
        </w:rPr>
      </w:pPr>
    </w:p>
    <w:p w14:paraId="6B6A0636" w14:textId="77777777" w:rsidR="008C49A2" w:rsidRDefault="008C49A2" w:rsidP="008C49A2">
      <w:pPr>
        <w:jc w:val="both"/>
        <w:rPr>
          <w:rFonts w:ascii="Constantia" w:hAnsi="Constantia"/>
        </w:rPr>
      </w:pPr>
      <w:r>
        <w:rPr>
          <w:rFonts w:ascii="Constantia" w:hAnsi="Constantia"/>
        </w:rPr>
        <w:t>Természetesen a legfőbb feladatunk a teljes nagyvállalati informatikai infrastruktúra napi színtű üzemeltetése, a felmerülő problémák megoldása, a hibák elhárítása, a vezetői/felhasználói kérések teljesítése, amely igen sokrétű és felsorolhatatlan feladat, a Csoport munkatársai ebben is helytálltak, a Kollégák rendelkeznek a megfelelő szakképzettséggel és a feladatok elvégzéséhez nélkülözhetetlen tapasztalatokkal.</w:t>
      </w:r>
    </w:p>
    <w:p w14:paraId="5D7D4837" w14:textId="77777777" w:rsidR="008C49A2" w:rsidRDefault="008C49A2" w:rsidP="008C49A2">
      <w:pPr>
        <w:jc w:val="both"/>
      </w:pPr>
    </w:p>
    <w:p w14:paraId="2A4856E6" w14:textId="77777777" w:rsidR="008C49A2" w:rsidRPr="001712C5" w:rsidRDefault="008C49A2" w:rsidP="008C49A2">
      <w:pPr>
        <w:jc w:val="both"/>
        <w:rPr>
          <w:rFonts w:ascii="Constantia" w:hAnsi="Constantia"/>
        </w:rPr>
      </w:pPr>
      <w:r>
        <w:rPr>
          <w:rFonts w:ascii="Constantia" w:hAnsi="Constantia"/>
        </w:rPr>
        <w:t>A legfontosabb, hogy a</w:t>
      </w:r>
      <w:r w:rsidRPr="001712C5">
        <w:rPr>
          <w:rFonts w:ascii="Constantia" w:hAnsi="Constantia"/>
        </w:rPr>
        <w:t>z által</w:t>
      </w:r>
      <w:r>
        <w:rPr>
          <w:rFonts w:ascii="Constantia" w:hAnsi="Constantia"/>
        </w:rPr>
        <w:t>unk</w:t>
      </w:r>
      <w:r w:rsidRPr="001712C5">
        <w:rPr>
          <w:rFonts w:ascii="Constantia" w:hAnsi="Constantia"/>
        </w:rPr>
        <w:t xml:space="preserve"> üzemeltetett valamennyi elektronikus információs rendszer tekintetében elmondható, hogy 202</w:t>
      </w:r>
      <w:r>
        <w:rPr>
          <w:rFonts w:ascii="Constantia" w:hAnsi="Constantia"/>
        </w:rPr>
        <w:t>3</w:t>
      </w:r>
      <w:r w:rsidRPr="001712C5">
        <w:rPr>
          <w:rFonts w:ascii="Constantia" w:hAnsi="Constantia"/>
        </w:rPr>
        <w:t>-ban sem történt adatvesztés, illetve előre nem tervezett rendszerleállás sem volt, továbbá információbiztonsági incidens nem történt.</w:t>
      </w:r>
    </w:p>
    <w:p w14:paraId="343A8521" w14:textId="77777777" w:rsidR="008C49A2" w:rsidRDefault="008C49A2" w:rsidP="008C49A2">
      <w:pPr>
        <w:jc w:val="both"/>
      </w:pPr>
    </w:p>
    <w:p w14:paraId="44121915" w14:textId="37C899FB" w:rsidR="008C49A2" w:rsidRDefault="008C49A2">
      <w:pPr>
        <w:spacing w:after="160" w:line="259" w:lineRule="auto"/>
        <w:rPr>
          <w:rFonts w:ascii="Constantia" w:hAnsi="Constantia"/>
        </w:rPr>
      </w:pPr>
      <w:r>
        <w:rPr>
          <w:rFonts w:ascii="Constantia" w:hAnsi="Constantia"/>
        </w:rPr>
        <w:br w:type="page"/>
      </w:r>
    </w:p>
    <w:p w14:paraId="2C6C72F7" w14:textId="06E98F33" w:rsidR="007947F8" w:rsidRPr="001655C7" w:rsidRDefault="007947F8" w:rsidP="00E72A29">
      <w:pPr>
        <w:rPr>
          <w:rFonts w:ascii="Constantia" w:hAnsi="Constantia"/>
          <w:b/>
          <w:color w:val="7030A0"/>
        </w:rPr>
      </w:pPr>
    </w:p>
    <w:p w14:paraId="47E1DCF9" w14:textId="77777777" w:rsidR="008C49A2" w:rsidRPr="00E330A1" w:rsidRDefault="008C49A2" w:rsidP="008C49A2">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i/>
          <w14:shadow w14:blurRad="50800" w14:dist="38100" w14:dir="2700000" w14:sx="100000" w14:sy="100000" w14:kx="0" w14:ky="0" w14:algn="tl">
            <w14:srgbClr w14:val="000000">
              <w14:alpha w14:val="60000"/>
            </w14:srgbClr>
          </w14:shadow>
        </w:rPr>
      </w:pPr>
      <w:r w:rsidRPr="00E330A1">
        <w:rPr>
          <w:rFonts w:ascii="Constantia" w:hAnsi="Constantia"/>
          <w:i/>
          <w14:shadow w14:blurRad="50800" w14:dist="38100" w14:dir="2700000" w14:sx="100000" w14:sy="100000" w14:kx="0" w14:ky="0" w14:algn="tl">
            <w14:srgbClr w14:val="000000">
              <w14:alpha w14:val="60000"/>
            </w14:srgbClr>
          </w14:shadow>
        </w:rPr>
        <w:t>Jogi és Hatósági Iroda</w:t>
      </w:r>
    </w:p>
    <w:p w14:paraId="3EE709C9" w14:textId="77777777" w:rsidR="008C49A2" w:rsidRPr="00E330A1" w:rsidRDefault="008C49A2" w:rsidP="008C49A2">
      <w:pPr>
        <w:jc w:val="center"/>
        <w:rPr>
          <w:rFonts w:ascii="Constantia" w:hAnsi="Constantia" w:cs="Constantia"/>
          <w:b/>
          <w:bCs w:val="0"/>
          <w:u w:val="single"/>
        </w:rPr>
      </w:pPr>
    </w:p>
    <w:p w14:paraId="406F28E1" w14:textId="77777777" w:rsidR="008C49A2" w:rsidRPr="00E330A1" w:rsidRDefault="008C49A2" w:rsidP="008C49A2">
      <w:pPr>
        <w:rPr>
          <w:rFonts w:ascii="Constantia" w:hAnsi="Constantia" w:cs="Constantia"/>
          <w:b/>
          <w:bCs w:val="0"/>
          <w:u w:val="single"/>
        </w:rPr>
      </w:pPr>
    </w:p>
    <w:p w14:paraId="038016CF" w14:textId="77777777" w:rsidR="008C49A2" w:rsidRPr="00E330A1" w:rsidRDefault="008C49A2" w:rsidP="008C49A2">
      <w:pPr>
        <w:jc w:val="center"/>
        <w:outlineLvl w:val="0"/>
        <w:rPr>
          <w:rFonts w:ascii="Constantia" w:hAnsi="Constantia" w:cs="Constantia"/>
          <w:b/>
        </w:rPr>
      </w:pPr>
      <w:r w:rsidRPr="00E330A1">
        <w:rPr>
          <w:rFonts w:ascii="Constantia" w:hAnsi="Constantia" w:cs="Constantia"/>
          <w:b/>
        </w:rPr>
        <w:t>Jogi Csoport</w:t>
      </w:r>
    </w:p>
    <w:p w14:paraId="63F7B938" w14:textId="77777777" w:rsidR="008C49A2" w:rsidRPr="00E330A1" w:rsidRDefault="008C49A2" w:rsidP="008C49A2">
      <w:pPr>
        <w:rPr>
          <w:rFonts w:ascii="Constantia" w:hAnsi="Constantia" w:cs="Constantia"/>
          <w:b/>
          <w:bCs w:val="0"/>
          <w:u w:val="single"/>
        </w:rPr>
      </w:pPr>
    </w:p>
    <w:p w14:paraId="31899820" w14:textId="77777777" w:rsidR="008C49A2" w:rsidRPr="00E330A1" w:rsidRDefault="008C49A2" w:rsidP="008C49A2">
      <w:pPr>
        <w:jc w:val="both"/>
        <w:rPr>
          <w:rFonts w:ascii="Constantia" w:hAnsi="Constantia"/>
        </w:rPr>
      </w:pPr>
      <w:r w:rsidRPr="00E330A1">
        <w:rPr>
          <w:rFonts w:ascii="Constantia" w:hAnsi="Constantia"/>
        </w:rPr>
        <w:t>A Jogi Csoport elsődleges feladata továbbra is a jogalkotással, jogalkalmazással és jogi képviselettel kapcsolatos. Ezen belül ellátja az Önkormányzat és a Polgármesteri Hivatal jogi képviseletét bíróságok, hatóságok, más szervezetek és természetes személyek irányában. Szükség esetén jogi úton érvényesíti az önkormányzat, illetve a Polgármesteri Hivatal követeléseit. A bíróságok és más hatóságok előtt folyó eljárások keretében a csoport tagjai nemcsak a tárgyalásokon vesznek részt, hanem beadványokat (kereset, ellenkérelem, fellebbezés, észrevétel, nyilatkozat stb.) szerkesztenek. A jogi képviselet mellett, de ahhoz kapcsolódóan jogi szempontból felülvizsgálja, véleményezi Eger Megyei Jogú Város Önkormányzata, valamint a Polgármesteri Hivatal által kötendő szerződéseket, megállapodásokat, egyéb jogügyleteket, felkérés alapján pedig okirat-szerkesztési feladatokat lát el az Önkormányzat, illetve a Polgármesteri Hivatal részére.</w:t>
      </w:r>
    </w:p>
    <w:p w14:paraId="069DC3FE" w14:textId="77777777" w:rsidR="008C49A2" w:rsidRPr="00E330A1" w:rsidRDefault="008C49A2" w:rsidP="008C49A2">
      <w:pPr>
        <w:jc w:val="both"/>
        <w:rPr>
          <w:rFonts w:ascii="Constantia" w:hAnsi="Constantia"/>
        </w:rPr>
      </w:pPr>
      <w:r w:rsidRPr="00E330A1">
        <w:rPr>
          <w:rFonts w:ascii="Constantia" w:hAnsi="Constantia"/>
        </w:rPr>
        <w:t>A Csoport a munkája során együttműködik az önkormányzati rendeletalkotás előkészítésében, a testületi döntést igénylő – az Iroda feladat és hatáskörébe tartozó – ügyekben pedig a rendelet-tervezeteket, előterjesztéseket, tájékoztatókat előkészít, a döntésnek megfelelően, annak végrehajtása érdekében a további intézkedéseket foganatosít.</w:t>
      </w:r>
    </w:p>
    <w:p w14:paraId="6D749BDF" w14:textId="77777777" w:rsidR="008C49A2" w:rsidRPr="00E330A1" w:rsidRDefault="008C49A2" w:rsidP="008C49A2">
      <w:pPr>
        <w:jc w:val="both"/>
        <w:rPr>
          <w:rFonts w:ascii="Constantia" w:hAnsi="Constantia"/>
        </w:rPr>
      </w:pPr>
    </w:p>
    <w:p w14:paraId="2D8CA77C" w14:textId="77777777" w:rsidR="008C49A2" w:rsidRPr="00B25D62" w:rsidRDefault="008C49A2" w:rsidP="008C49A2">
      <w:pPr>
        <w:jc w:val="both"/>
        <w:rPr>
          <w:rFonts w:ascii="Constantia" w:hAnsi="Constantia"/>
          <w:b/>
          <w:bCs w:val="0"/>
        </w:rPr>
      </w:pPr>
      <w:r w:rsidRPr="00B25D62">
        <w:rPr>
          <w:rFonts w:ascii="Constantia" w:hAnsi="Constantia"/>
        </w:rPr>
        <w:t xml:space="preserve">2023-ban Eger Megyei Jogú Város Közgyűlése </w:t>
      </w:r>
      <w:r w:rsidRPr="00B25D62">
        <w:rPr>
          <w:rFonts w:ascii="Constantia" w:hAnsi="Constantia"/>
          <w:b/>
          <w:bCs w:val="0"/>
        </w:rPr>
        <w:t>17 alkalommal ülésezett</w:t>
      </w:r>
      <w:r w:rsidRPr="00B25D62">
        <w:rPr>
          <w:rFonts w:ascii="Constantia" w:hAnsi="Constantia"/>
        </w:rPr>
        <w:t xml:space="preserve">, melyből </w:t>
      </w:r>
      <w:r w:rsidRPr="00B25D62">
        <w:rPr>
          <w:rFonts w:ascii="Constantia" w:hAnsi="Constantia"/>
          <w:b/>
          <w:bCs w:val="0"/>
        </w:rPr>
        <w:t>9 rendkívüli ülés volt.</w:t>
      </w:r>
    </w:p>
    <w:p w14:paraId="08020210" w14:textId="77777777" w:rsidR="008C49A2" w:rsidRPr="00B25D62" w:rsidRDefault="008C49A2" w:rsidP="008C49A2">
      <w:pPr>
        <w:jc w:val="both"/>
        <w:rPr>
          <w:rFonts w:ascii="Constantia" w:hAnsi="Constantia"/>
          <w:bCs w:val="0"/>
          <w:sz w:val="22"/>
          <w:szCs w:val="22"/>
          <w:lang w:eastAsia="en-US"/>
          <w14:ligatures w14:val="standardContextual"/>
        </w:rPr>
      </w:pPr>
    </w:p>
    <w:p w14:paraId="5015D443" w14:textId="77777777" w:rsidR="008C49A2" w:rsidRPr="00B25D62" w:rsidRDefault="008C49A2" w:rsidP="008C49A2">
      <w:pPr>
        <w:jc w:val="both"/>
        <w:rPr>
          <w:rFonts w:ascii="Constantia" w:hAnsi="Constantia"/>
        </w:rPr>
      </w:pPr>
      <w:r w:rsidRPr="00B25D62">
        <w:rPr>
          <w:rFonts w:ascii="Constantia" w:hAnsi="Constantia"/>
        </w:rPr>
        <w:t xml:space="preserve">A megtartott üléseken a Közgyűlés </w:t>
      </w:r>
      <w:r w:rsidRPr="00B25D62">
        <w:rPr>
          <w:rFonts w:ascii="Constantia" w:hAnsi="Constantia"/>
          <w:b/>
          <w:bCs w:val="0"/>
        </w:rPr>
        <w:t>27 rendeletet fogadott el</w:t>
      </w:r>
      <w:r w:rsidRPr="00B25D62">
        <w:rPr>
          <w:rFonts w:ascii="Constantia" w:hAnsi="Constantia"/>
        </w:rPr>
        <w:t xml:space="preserve"> és </w:t>
      </w:r>
      <w:r w:rsidRPr="00B25D62">
        <w:rPr>
          <w:rFonts w:ascii="Constantia" w:hAnsi="Constantia"/>
          <w:b/>
          <w:bCs w:val="0"/>
        </w:rPr>
        <w:t xml:space="preserve">682 esetben </w:t>
      </w:r>
      <w:r w:rsidRPr="00B25D62">
        <w:rPr>
          <w:rFonts w:ascii="Constantia" w:hAnsi="Constantia"/>
        </w:rPr>
        <w:t xml:space="preserve">hozott döntést alakszerű határozattal. </w:t>
      </w:r>
    </w:p>
    <w:p w14:paraId="707CEDDF" w14:textId="77777777" w:rsidR="008C49A2" w:rsidRPr="00B25D62" w:rsidRDefault="008C49A2" w:rsidP="008C49A2">
      <w:pPr>
        <w:jc w:val="both"/>
        <w:rPr>
          <w:rFonts w:ascii="Constantia" w:hAnsi="Constantia"/>
        </w:rPr>
      </w:pPr>
    </w:p>
    <w:p w14:paraId="03BE748F" w14:textId="77777777" w:rsidR="008C49A2" w:rsidRPr="00B25D62" w:rsidRDefault="008C49A2" w:rsidP="008C49A2">
      <w:pPr>
        <w:jc w:val="both"/>
        <w:rPr>
          <w:rFonts w:ascii="Constantia" w:hAnsi="Constantia"/>
          <w:b/>
        </w:rPr>
      </w:pPr>
      <w:r w:rsidRPr="00B25D62">
        <w:rPr>
          <w:rFonts w:ascii="Constantia" w:hAnsi="Constantia"/>
        </w:rPr>
        <w:t xml:space="preserve">A bizottságok összesen </w:t>
      </w:r>
      <w:r w:rsidRPr="00B25D62">
        <w:rPr>
          <w:rFonts w:ascii="Constantia" w:hAnsi="Constantia"/>
          <w:b/>
          <w:bCs w:val="0"/>
        </w:rPr>
        <w:t>70 alkalommal üléseztek</w:t>
      </w:r>
      <w:r w:rsidRPr="00B25D62">
        <w:rPr>
          <w:rFonts w:ascii="Constantia" w:hAnsi="Constantia"/>
        </w:rPr>
        <w:t xml:space="preserve"> az elmúlt év során, ez idő alatt 994</w:t>
      </w:r>
      <w:r w:rsidRPr="00B25D62">
        <w:rPr>
          <w:rFonts w:ascii="Constantia" w:hAnsi="Constantia"/>
          <w:b/>
          <w:bCs w:val="0"/>
        </w:rPr>
        <w:t xml:space="preserve"> alakszerű bizottsági döntést hoztak.</w:t>
      </w:r>
    </w:p>
    <w:p w14:paraId="3C8A3ED5" w14:textId="77777777" w:rsidR="008C49A2" w:rsidRPr="00B25D62" w:rsidRDefault="008C49A2" w:rsidP="008C49A2">
      <w:pPr>
        <w:jc w:val="both"/>
        <w:rPr>
          <w:rFonts w:ascii="Constantia" w:hAnsi="Constantia"/>
          <w:bCs w:val="0"/>
        </w:rPr>
      </w:pPr>
    </w:p>
    <w:p w14:paraId="1E9943A7" w14:textId="77777777" w:rsidR="008C49A2" w:rsidRPr="00B25D62" w:rsidRDefault="008C49A2" w:rsidP="008C49A2">
      <w:pPr>
        <w:jc w:val="both"/>
        <w:rPr>
          <w:rFonts w:ascii="Constantia" w:hAnsi="Constantia"/>
        </w:rPr>
      </w:pPr>
      <w:r w:rsidRPr="00B25D62">
        <w:rPr>
          <w:rFonts w:ascii="Constantia" w:hAnsi="Constantia"/>
        </w:rPr>
        <w:t xml:space="preserve">A Közgyűlés tárgy megjelölése nélkül egy alkalommal </w:t>
      </w:r>
      <w:r w:rsidRPr="00B25D62">
        <w:rPr>
          <w:rFonts w:ascii="Constantia" w:hAnsi="Constantia"/>
          <w:b/>
          <w:bCs w:val="0"/>
        </w:rPr>
        <w:t>Közmeghallgatást</w:t>
      </w:r>
      <w:r w:rsidRPr="00B25D62">
        <w:rPr>
          <w:rFonts w:ascii="Constantia" w:hAnsi="Constantia"/>
        </w:rPr>
        <w:t xml:space="preserve"> tartott 2023. október 26-án. Az eseményen 6 helyi lakos fordult a Közgyűléshez, közügyet érintő kérdésekkel.</w:t>
      </w:r>
    </w:p>
    <w:p w14:paraId="78C52213" w14:textId="77777777" w:rsidR="008C49A2" w:rsidRPr="00E330A1" w:rsidRDefault="008C49A2" w:rsidP="008C49A2">
      <w:pPr>
        <w:jc w:val="both"/>
        <w:rPr>
          <w:rFonts w:ascii="Constantia" w:hAnsi="Constantia"/>
          <w:color w:val="FF0000"/>
        </w:rPr>
      </w:pPr>
    </w:p>
    <w:p w14:paraId="3DB92CE3" w14:textId="77777777" w:rsidR="008C49A2" w:rsidRPr="00E330A1" w:rsidRDefault="008C49A2" w:rsidP="008C49A2">
      <w:pPr>
        <w:jc w:val="both"/>
        <w:rPr>
          <w:rFonts w:ascii="Constantia" w:hAnsi="Constantia"/>
        </w:rPr>
      </w:pPr>
      <w:r w:rsidRPr="00E330A1">
        <w:rPr>
          <w:rFonts w:ascii="Constantia" w:hAnsi="Constantia"/>
        </w:rPr>
        <w:t xml:space="preserve">A Jogi Csoport feladatkörébe tartozik </w:t>
      </w:r>
      <w:r w:rsidRPr="00E330A1">
        <w:rPr>
          <w:rFonts w:ascii="Constantia" w:hAnsi="Constantia"/>
          <w:b/>
          <w:bCs w:val="0"/>
        </w:rPr>
        <w:t>előkészíteni a testületi üléseket.</w:t>
      </w:r>
      <w:r w:rsidRPr="00E330A1">
        <w:rPr>
          <w:rFonts w:ascii="Constantia" w:hAnsi="Constantia"/>
        </w:rPr>
        <w:t xml:space="preserve"> </w:t>
      </w:r>
    </w:p>
    <w:p w14:paraId="03FBCF38" w14:textId="77777777" w:rsidR="008C49A2" w:rsidRPr="00E330A1" w:rsidRDefault="008C49A2" w:rsidP="008C49A2">
      <w:pPr>
        <w:jc w:val="both"/>
        <w:rPr>
          <w:rFonts w:ascii="Constantia" w:hAnsi="Constantia"/>
        </w:rPr>
      </w:pPr>
      <w:r w:rsidRPr="00E330A1">
        <w:rPr>
          <w:rFonts w:ascii="Constantia" w:hAnsi="Constantia"/>
        </w:rPr>
        <w:t>A Jogi Csoport gondoskodott arról, hogy a képviselők, a bizottsági tagok és a meghívottak a meghívót, a feladattervet és az előterjesztéseket megkapják. A csoport részt vett továbbá az ülések lebonyolításában, megszerkesztette az ülések jegyzőkönyvét és a bizottsági határozatokat. Az ülést követően továbbította a határozatokat a végrehajtásban érintettek számára. Saját hatáskörben megszerkesztette a bizottsági és közgyűlési előterjesztéseket.</w:t>
      </w:r>
    </w:p>
    <w:p w14:paraId="6E494725" w14:textId="77777777" w:rsidR="008C49A2" w:rsidRPr="00E330A1" w:rsidRDefault="008C49A2" w:rsidP="008C49A2">
      <w:pPr>
        <w:jc w:val="both"/>
        <w:rPr>
          <w:rFonts w:ascii="Constantia" w:hAnsi="Constantia"/>
        </w:rPr>
      </w:pPr>
    </w:p>
    <w:p w14:paraId="0C3B524D" w14:textId="77777777" w:rsidR="008C49A2" w:rsidRPr="00E330A1" w:rsidRDefault="008C49A2" w:rsidP="008C49A2">
      <w:pPr>
        <w:jc w:val="both"/>
        <w:rPr>
          <w:rFonts w:ascii="Constantia" w:hAnsi="Constantia"/>
        </w:rPr>
      </w:pPr>
      <w:r w:rsidRPr="00E330A1">
        <w:rPr>
          <w:rFonts w:ascii="Constantia" w:hAnsi="Constantia"/>
        </w:rPr>
        <w:t>A csoport munkatársainak feladata volt az anyagok koordinálása, az előterjesztések és rendelettervezetek folyamatos kezelése, számozása, hirdetményi közzététele.</w:t>
      </w:r>
    </w:p>
    <w:p w14:paraId="5AD11130" w14:textId="77777777" w:rsidR="008C49A2" w:rsidRPr="00E330A1" w:rsidRDefault="008C49A2" w:rsidP="008C49A2">
      <w:pPr>
        <w:jc w:val="both"/>
        <w:rPr>
          <w:rFonts w:ascii="Constantia" w:hAnsi="Constantia"/>
        </w:rPr>
      </w:pPr>
    </w:p>
    <w:p w14:paraId="218D47A4" w14:textId="77777777" w:rsidR="008C49A2" w:rsidRPr="00E330A1" w:rsidRDefault="008C49A2" w:rsidP="008C49A2">
      <w:pPr>
        <w:jc w:val="both"/>
        <w:rPr>
          <w:rFonts w:ascii="Constantia" w:hAnsi="Constantia"/>
        </w:rPr>
      </w:pPr>
      <w:r w:rsidRPr="00E330A1">
        <w:rPr>
          <w:rFonts w:ascii="Constantia" w:hAnsi="Constantia"/>
        </w:rPr>
        <w:t xml:space="preserve">A </w:t>
      </w:r>
      <w:r w:rsidRPr="00E330A1">
        <w:rPr>
          <w:rFonts w:ascii="Constantia" w:hAnsi="Constantia"/>
          <w:b/>
          <w:bCs w:val="0"/>
        </w:rPr>
        <w:t>közbeszerzési eljárások</w:t>
      </w:r>
      <w:r w:rsidRPr="00E330A1">
        <w:rPr>
          <w:rFonts w:ascii="Constantia" w:hAnsi="Constantia"/>
        </w:rPr>
        <w:t xml:space="preserve"> előkészítésének adminisztratív teendőit a bíráló és a döntőbizottság üléseinek szervezését a csoport végzi. 202</w:t>
      </w:r>
      <w:r>
        <w:rPr>
          <w:rFonts w:ascii="Constantia" w:hAnsi="Constantia"/>
        </w:rPr>
        <w:t>3</w:t>
      </w:r>
      <w:r w:rsidRPr="00E330A1">
        <w:rPr>
          <w:rFonts w:ascii="Constantia" w:hAnsi="Constantia"/>
        </w:rPr>
        <w:t>-ben 1</w:t>
      </w:r>
      <w:r>
        <w:rPr>
          <w:rFonts w:ascii="Constantia" w:hAnsi="Constantia"/>
        </w:rPr>
        <w:t>4</w:t>
      </w:r>
      <w:r w:rsidRPr="00E330A1">
        <w:rPr>
          <w:rFonts w:ascii="Constantia" w:hAnsi="Constantia"/>
        </w:rPr>
        <w:t xml:space="preserve"> Önkormányzati Közbeszerzési Döntőbizottsági (ÖKDB) és </w:t>
      </w:r>
      <w:r>
        <w:rPr>
          <w:rFonts w:ascii="Constantia" w:hAnsi="Constantia"/>
        </w:rPr>
        <w:t>12</w:t>
      </w:r>
      <w:r w:rsidRPr="00E330A1">
        <w:rPr>
          <w:rFonts w:ascii="Constantia" w:hAnsi="Constantia"/>
        </w:rPr>
        <w:t xml:space="preserve"> Közbeszerzési Bírálóbizottsági (KBB) ülésre került sor.</w:t>
      </w:r>
    </w:p>
    <w:p w14:paraId="440212F4" w14:textId="77777777" w:rsidR="008C49A2" w:rsidRPr="00E330A1" w:rsidRDefault="008C49A2" w:rsidP="008C49A2">
      <w:pPr>
        <w:jc w:val="both"/>
        <w:rPr>
          <w:rFonts w:ascii="Constantia" w:hAnsi="Constantia"/>
        </w:rPr>
      </w:pPr>
    </w:p>
    <w:p w14:paraId="1E9DF335" w14:textId="77777777" w:rsidR="008C49A2" w:rsidRPr="00E330A1" w:rsidRDefault="008C49A2" w:rsidP="008C49A2">
      <w:pPr>
        <w:jc w:val="both"/>
        <w:rPr>
          <w:rFonts w:ascii="Constantia" w:hAnsi="Constantia"/>
          <w:bCs w:val="0"/>
        </w:rPr>
      </w:pPr>
      <w:r w:rsidRPr="00E330A1">
        <w:rPr>
          <w:rFonts w:ascii="Constantia" w:hAnsi="Constantia"/>
        </w:rPr>
        <w:t xml:space="preserve">A </w:t>
      </w:r>
      <w:r w:rsidRPr="00E330A1">
        <w:rPr>
          <w:rFonts w:ascii="Constantia" w:hAnsi="Constantia"/>
          <w:b/>
          <w:bCs w:val="0"/>
        </w:rPr>
        <w:t>jegyzői hatáskörrel kapcsolatos</w:t>
      </w:r>
      <w:r w:rsidRPr="00E330A1">
        <w:rPr>
          <w:rFonts w:ascii="Constantia" w:hAnsi="Constantia"/>
        </w:rPr>
        <w:t xml:space="preserve"> feladatai keretein belül az elmúlt évben a Jogi Csoport legnagyobb számban birtokvédelmi eljárásokat, továbbá az állatok védelmével kapcsolatos (1</w:t>
      </w:r>
      <w:r>
        <w:rPr>
          <w:rFonts w:ascii="Constantia" w:hAnsi="Constantia"/>
        </w:rPr>
        <w:t>3</w:t>
      </w:r>
      <w:r w:rsidRPr="00E330A1">
        <w:rPr>
          <w:rFonts w:ascii="Constantia" w:hAnsi="Constantia"/>
        </w:rPr>
        <w:t xml:space="preserve"> db), a központi jogszabályban meghatározott, jegyző hatáskörébe utalt ügyeket folytatott le, emellett intézte a jogi megoldást igénylő – jegyzői hatáskörbe vagy az önkormányzat feladatkörébe tartozó - közvetlen lakossági bejelentéseket, panaszokat és kérelmeket.</w:t>
      </w:r>
    </w:p>
    <w:p w14:paraId="2C88068E" w14:textId="77777777" w:rsidR="008C49A2" w:rsidRPr="00E330A1" w:rsidRDefault="008C49A2" w:rsidP="008C49A2">
      <w:pPr>
        <w:jc w:val="both"/>
        <w:rPr>
          <w:rFonts w:ascii="Constantia" w:hAnsi="Constantia"/>
        </w:rPr>
      </w:pPr>
    </w:p>
    <w:p w14:paraId="7970484E" w14:textId="77777777" w:rsidR="008C49A2" w:rsidRPr="00E330A1" w:rsidRDefault="008C49A2" w:rsidP="008C49A2">
      <w:pPr>
        <w:jc w:val="both"/>
        <w:rPr>
          <w:rFonts w:ascii="Constantia" w:hAnsi="Constantia"/>
        </w:rPr>
      </w:pPr>
      <w:r w:rsidRPr="00E330A1">
        <w:rPr>
          <w:rFonts w:ascii="Constantia" w:hAnsi="Constantia"/>
        </w:rPr>
        <w:t xml:space="preserve">A </w:t>
      </w:r>
      <w:r w:rsidRPr="00E330A1">
        <w:rPr>
          <w:rFonts w:ascii="Constantia" w:hAnsi="Constantia"/>
          <w:b/>
          <w:bCs w:val="0"/>
        </w:rPr>
        <w:t>birtokvédelmi eljárásban</w:t>
      </w:r>
      <w:r w:rsidRPr="00E330A1">
        <w:rPr>
          <w:rFonts w:ascii="Constantia" w:hAnsi="Constantia"/>
        </w:rPr>
        <w:t xml:space="preserve"> a jegyző hatáskörét a Polgári Törvénykönyvről szóló 2013. évi V. törvény (továbbiakban: Ptk.) állapítja meg, amely kimondja, hogy a birtokos 1 éven belül – a bíróság helyett – a jegyzőtől is kérhet birtokvédelmet. A jegyző hatásköre azonban a bíróság hatásköréhez képest jóval szűkebb, hiszen a Ptk. alapján az eljárásban kizárólag tényeket vizsgálhat, birtokvédelmet csak a tényleges birtoklási helyzet alapján – tehát a dolog tényleges birtokosának - nyújthat, szemben a bírósággal, amely a birtokperben a birtokláshoz való jogosultság alapján dönt.</w:t>
      </w:r>
    </w:p>
    <w:p w14:paraId="6392C68E" w14:textId="77777777" w:rsidR="008C49A2" w:rsidRPr="00E330A1" w:rsidRDefault="008C49A2" w:rsidP="008C49A2">
      <w:pPr>
        <w:jc w:val="both"/>
        <w:rPr>
          <w:rFonts w:ascii="Constantia" w:hAnsi="Constantia"/>
        </w:rPr>
      </w:pPr>
    </w:p>
    <w:p w14:paraId="10D816EC" w14:textId="77777777" w:rsidR="008C49A2" w:rsidRPr="00E330A1" w:rsidRDefault="008C49A2" w:rsidP="008C49A2">
      <w:pPr>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évben 3</w:t>
      </w:r>
      <w:r>
        <w:rPr>
          <w:rFonts w:ascii="Constantia" w:hAnsi="Constantia"/>
        </w:rPr>
        <w:t>5</w:t>
      </w:r>
      <w:r w:rsidRPr="00E330A1">
        <w:rPr>
          <w:rFonts w:ascii="Constantia" w:hAnsi="Constantia"/>
        </w:rPr>
        <w:t xml:space="preserve"> birtokvédelmi kérelem érkezett Eger Megyei Jogú Város Jegyzőjéhez. A beadványokban leggyakrabban ebek által okozott zavaró körülményekkel, beázási problémákkal, szomszédok által végzett, jogtalannak ítélt építési tevékenységgel, illetve a szomszédból áthajló növényekkel kapcsolatban és egyéb szomszédjogi igényekkel fordulnak a jegyzőhöz.</w:t>
      </w:r>
    </w:p>
    <w:p w14:paraId="4CF40D56" w14:textId="77777777" w:rsidR="008C49A2" w:rsidRPr="00E330A1" w:rsidRDefault="008C49A2" w:rsidP="008C49A2">
      <w:pPr>
        <w:jc w:val="both"/>
        <w:rPr>
          <w:rFonts w:ascii="Constantia" w:hAnsi="Constantia"/>
        </w:rPr>
      </w:pPr>
    </w:p>
    <w:p w14:paraId="49B07F86" w14:textId="77777777" w:rsidR="008C49A2" w:rsidRPr="00E330A1" w:rsidRDefault="008C49A2" w:rsidP="008C49A2">
      <w:pPr>
        <w:jc w:val="both"/>
        <w:rPr>
          <w:rFonts w:ascii="Constantia" w:hAnsi="Constantia"/>
        </w:rPr>
      </w:pPr>
      <w:r w:rsidRPr="00E330A1">
        <w:rPr>
          <w:rFonts w:ascii="Constantia" w:hAnsi="Constantia"/>
        </w:rPr>
        <w:t xml:space="preserve">A társasházakról szóló 2003. évi CXXXIII. törvény tavalyi évet érintő módosítása alapján 2014. február 1. napjától </w:t>
      </w:r>
      <w:r w:rsidRPr="00E330A1">
        <w:rPr>
          <w:rFonts w:ascii="Constantia" w:hAnsi="Constantia"/>
          <w:b/>
          <w:bCs w:val="0"/>
        </w:rPr>
        <w:t>a társasházak működésének törvényességi felügyeletét</w:t>
      </w:r>
      <w:r w:rsidRPr="00E330A1">
        <w:rPr>
          <w:rFonts w:ascii="Constantia" w:hAnsi="Constantia"/>
        </w:rPr>
        <w:t xml:space="preserve"> a jegyző látja el. A felügyelet nem terjed ki az olyan ügyekre, ahol bírósági vagy hatósági eljárásnak van helye.</w:t>
      </w:r>
    </w:p>
    <w:p w14:paraId="13190502" w14:textId="77777777" w:rsidR="008C49A2" w:rsidRPr="00E330A1" w:rsidRDefault="008C49A2" w:rsidP="008C49A2">
      <w:pPr>
        <w:jc w:val="both"/>
        <w:rPr>
          <w:rFonts w:ascii="Constantia" w:hAnsi="Constantia"/>
        </w:rPr>
      </w:pPr>
    </w:p>
    <w:p w14:paraId="41E1E296" w14:textId="77777777" w:rsidR="008C49A2" w:rsidRPr="00E330A1" w:rsidRDefault="008C49A2" w:rsidP="008C49A2">
      <w:pPr>
        <w:jc w:val="both"/>
        <w:rPr>
          <w:rFonts w:ascii="Constantia" w:hAnsi="Constantia"/>
        </w:rPr>
      </w:pPr>
      <w:r w:rsidRPr="00E330A1">
        <w:rPr>
          <w:rFonts w:ascii="Constantia" w:hAnsi="Constantia"/>
        </w:rPr>
        <w:t>A jogszabály módosítását követően 202</w:t>
      </w:r>
      <w:r>
        <w:rPr>
          <w:rFonts w:ascii="Constantia" w:hAnsi="Constantia"/>
        </w:rPr>
        <w:t>3</w:t>
      </w:r>
      <w:r w:rsidRPr="00E330A1">
        <w:rPr>
          <w:rFonts w:ascii="Constantia" w:hAnsi="Constantia"/>
        </w:rPr>
        <w:t>. évben 1</w:t>
      </w:r>
      <w:r>
        <w:rPr>
          <w:rFonts w:ascii="Constantia" w:hAnsi="Constantia"/>
        </w:rPr>
        <w:t>3</w:t>
      </w:r>
      <w:r w:rsidRPr="00E330A1">
        <w:rPr>
          <w:rFonts w:ascii="Constantia" w:hAnsi="Constantia"/>
        </w:rPr>
        <w:t xml:space="preserve"> db törvényességi felügyelet ellátására irányuló kérelem és egyben panasz érkezett a Hivatalba.</w:t>
      </w:r>
    </w:p>
    <w:p w14:paraId="11BE6B90" w14:textId="77777777" w:rsidR="008C49A2" w:rsidRPr="00E330A1" w:rsidRDefault="008C49A2" w:rsidP="008C49A2">
      <w:pPr>
        <w:jc w:val="both"/>
        <w:rPr>
          <w:rFonts w:ascii="Constantia" w:hAnsi="Constantia"/>
        </w:rPr>
      </w:pPr>
    </w:p>
    <w:p w14:paraId="51312956" w14:textId="77777777" w:rsidR="008C49A2" w:rsidRPr="00E330A1" w:rsidRDefault="008C49A2" w:rsidP="008C49A2">
      <w:pPr>
        <w:jc w:val="both"/>
        <w:rPr>
          <w:rFonts w:ascii="Constantia" w:hAnsi="Constantia"/>
        </w:rPr>
      </w:pPr>
      <w:r w:rsidRPr="00E330A1">
        <w:rPr>
          <w:rFonts w:ascii="Constantia" w:hAnsi="Constantia"/>
        </w:rPr>
        <w:t xml:space="preserve">A jegyző hatásköre a felügyelet körében nem teljes körű, kizárólag azt vizsgálhatja, hogy a társasház alapító okirata, szervezeti-és működési szabályzata, ezek módosításai megfelelnek-e a jogszabályoknak, a működése, közgyűlési határozatai megfelelnek-e a jogszabályoknak, alapító okiratnak és az SZMSZ-nek, valamint a működése megfelel-e a közgyűlési határozatokban foglaltaknak. </w:t>
      </w:r>
    </w:p>
    <w:p w14:paraId="660BA0A8" w14:textId="77777777" w:rsidR="008C49A2" w:rsidRPr="00E330A1" w:rsidRDefault="008C49A2" w:rsidP="008C49A2">
      <w:pPr>
        <w:jc w:val="both"/>
        <w:rPr>
          <w:rFonts w:ascii="Constantia" w:hAnsi="Constantia"/>
        </w:rPr>
      </w:pPr>
    </w:p>
    <w:p w14:paraId="671F33C2" w14:textId="77777777" w:rsidR="008C49A2" w:rsidRPr="00E330A1" w:rsidRDefault="008C49A2" w:rsidP="008C49A2">
      <w:pPr>
        <w:jc w:val="both"/>
        <w:rPr>
          <w:rFonts w:ascii="Constantia" w:hAnsi="Constantia"/>
        </w:rPr>
      </w:pPr>
      <w:r w:rsidRPr="00E330A1">
        <w:rPr>
          <w:rFonts w:ascii="Constantia" w:hAnsi="Constantia"/>
        </w:rPr>
        <w:t>Sok esetben fordultak Hivatalunkhoz a társasházi lakók a közös képviselővel szemben fennálló személyes jellegű nézeteltérés miatt, ezek azonban nem tartoznak a törvényességi felügyelet hatálya alá. Ilyenkor tájékoztattuk a panaszosokat, hogy a 499/2017. (XII. 29.) Korm. rendelet alapján üzletszerű társasházkezelői tevékenység tekintetében felügyeleti hatóságként a járási hivatal jogosult eljárni.</w:t>
      </w:r>
    </w:p>
    <w:p w14:paraId="33117471" w14:textId="77777777" w:rsidR="008C49A2" w:rsidRPr="00E330A1" w:rsidRDefault="008C49A2" w:rsidP="008C49A2">
      <w:pPr>
        <w:jc w:val="both"/>
        <w:rPr>
          <w:rFonts w:ascii="Constantia" w:hAnsi="Constantia"/>
        </w:rPr>
      </w:pPr>
    </w:p>
    <w:p w14:paraId="3FACDA28" w14:textId="77777777" w:rsidR="008C49A2" w:rsidRPr="00E330A1" w:rsidRDefault="008C49A2" w:rsidP="008C49A2">
      <w:pPr>
        <w:jc w:val="both"/>
        <w:rPr>
          <w:rFonts w:ascii="Constantia" w:hAnsi="Constantia"/>
        </w:rPr>
      </w:pPr>
      <w:r w:rsidRPr="00E330A1">
        <w:rPr>
          <w:rFonts w:ascii="Constantia" w:hAnsi="Constantia"/>
        </w:rPr>
        <w:t>A törvényességi felügyelet ellátása nem hatósági eljárás, az Ákr. szabályai nem alkalmazhatóak rá, Hivatalunk ezen ügyekben a társasházakról szóló 2003. évi CXXXIII. törvény, valamint a panaszokról és közérdekű bejelentésekről szóló 2013. évi CLXV. törvény szabályai alapján jár el.</w:t>
      </w:r>
    </w:p>
    <w:p w14:paraId="653A18D4" w14:textId="77777777" w:rsidR="008C49A2" w:rsidRPr="0074524E" w:rsidRDefault="008C49A2" w:rsidP="008C49A2">
      <w:pPr>
        <w:jc w:val="both"/>
        <w:textAlignment w:val="baseline"/>
        <w:rPr>
          <w:rFonts w:ascii="Constantia" w:hAnsi="Constantia" w:cs="Arial"/>
          <w:b/>
          <w:bCs w:val="0"/>
          <w:iCs/>
          <w:spacing w:val="-5"/>
          <w:kern w:val="36"/>
        </w:rPr>
      </w:pPr>
      <w:r w:rsidRPr="0074524E">
        <w:rPr>
          <w:rFonts w:ascii="Constantia" w:hAnsi="Constantia" w:cs="Arial"/>
          <w:b/>
          <w:iCs/>
          <w:spacing w:val="-5"/>
          <w:kern w:val="36"/>
        </w:rPr>
        <w:t>A központi címregiszter</w:t>
      </w:r>
    </w:p>
    <w:p w14:paraId="00D7773A" w14:textId="77777777" w:rsidR="008C49A2" w:rsidRPr="0074524E" w:rsidRDefault="008C49A2" w:rsidP="008C49A2">
      <w:pPr>
        <w:jc w:val="both"/>
        <w:textAlignment w:val="baseline"/>
        <w:rPr>
          <w:rFonts w:ascii="Constantia" w:hAnsi="Constantia" w:cs="Arial"/>
          <w:b/>
          <w:bCs w:val="0"/>
          <w:iCs/>
          <w:spacing w:val="-5"/>
          <w:kern w:val="36"/>
          <w:u w:val="single"/>
        </w:rPr>
      </w:pPr>
    </w:p>
    <w:p w14:paraId="6505A95C" w14:textId="77777777" w:rsidR="008C49A2" w:rsidRPr="0074524E" w:rsidRDefault="008C49A2" w:rsidP="008C49A2">
      <w:pPr>
        <w:jc w:val="both"/>
        <w:textAlignment w:val="baseline"/>
        <w:rPr>
          <w:rFonts w:ascii="Constantia" w:hAnsi="Constantia" w:cs="Arial"/>
          <w:bCs w:val="0"/>
          <w:shd w:val="clear" w:color="auto" w:fill="FFFFFF"/>
        </w:rPr>
      </w:pPr>
      <w:r w:rsidRPr="0074524E">
        <w:rPr>
          <w:rFonts w:ascii="Constantia" w:hAnsi="Constantia" w:cs="Arial"/>
          <w:iCs/>
          <w:spacing w:val="-5"/>
          <w:kern w:val="36"/>
        </w:rPr>
        <w:t>A központi címregiszterről és a címkezelésről szóló 345/2014. (XII. 23.) Korm. rendelet a c</w:t>
      </w:r>
      <w:r w:rsidRPr="0074524E">
        <w:rPr>
          <w:rFonts w:ascii="Constantia" w:hAnsi="Constantia" w:cs="Arial"/>
          <w:shd w:val="clear" w:color="auto" w:fill="FFFFFF"/>
        </w:rPr>
        <w:t>ímképzésért felelős szervként az ingatlan fekvése szerint illetékes települési önkormányzat jegyzőjét, a fővárosban a kerületi önkormányzat jegyzőjét, a Fővárosi Önkormányzat által közvetlenül igazgatott Margitsziget esetében a főjegyzőt jelöli ki.</w:t>
      </w:r>
    </w:p>
    <w:p w14:paraId="253F1E98" w14:textId="77777777" w:rsidR="008C49A2" w:rsidRPr="0074524E" w:rsidRDefault="008C49A2" w:rsidP="008C49A2">
      <w:pPr>
        <w:jc w:val="both"/>
        <w:textAlignment w:val="baseline"/>
        <w:rPr>
          <w:rFonts w:ascii="Constantia" w:hAnsi="Constantia" w:cs="Arial"/>
          <w:bCs w:val="0"/>
        </w:rPr>
      </w:pPr>
    </w:p>
    <w:p w14:paraId="018568F1" w14:textId="77777777" w:rsidR="008C49A2" w:rsidRPr="0074524E" w:rsidRDefault="008C49A2" w:rsidP="008C49A2">
      <w:pPr>
        <w:jc w:val="both"/>
        <w:textAlignment w:val="baseline"/>
        <w:rPr>
          <w:rFonts w:ascii="Constantia" w:eastAsia="Arial Unicode MS" w:hAnsi="Constantia" w:cs="Arial"/>
          <w:bCs w:val="0"/>
          <w:color w:val="000000"/>
          <w:bdr w:val="none" w:sz="0" w:space="0" w:color="auto" w:frame="1"/>
        </w:rPr>
      </w:pPr>
      <w:r w:rsidRPr="0074524E">
        <w:rPr>
          <w:rFonts w:ascii="Constantia" w:eastAsia="Arial Unicode MS" w:hAnsi="Constantia" w:cs="Arial"/>
          <w:b/>
          <w:color w:val="000000"/>
          <w:bdr w:val="none" w:sz="0" w:space="0" w:color="auto" w:frame="1"/>
        </w:rPr>
        <w:t xml:space="preserve">Házszám hiánya esetén a jegyző házszám megállapításáról dönt. </w:t>
      </w:r>
    </w:p>
    <w:p w14:paraId="7617901B" w14:textId="77777777" w:rsidR="008C49A2" w:rsidRPr="0074524E" w:rsidRDefault="008C49A2" w:rsidP="008C49A2">
      <w:pPr>
        <w:jc w:val="both"/>
        <w:textAlignment w:val="baseline"/>
        <w:rPr>
          <w:rFonts w:ascii="Constantia" w:eastAsia="Arial Unicode MS" w:hAnsi="Constantia" w:cs="Arial"/>
          <w:color w:val="000000"/>
        </w:rPr>
      </w:pPr>
      <w:r w:rsidRPr="0074524E">
        <w:rPr>
          <w:rFonts w:ascii="Constantia" w:eastAsia="Arial Unicode MS" w:hAnsi="Constantia" w:cs="Arial"/>
          <w:color w:val="000000"/>
        </w:rPr>
        <w:t xml:space="preserve">A vonatkozó jogszabályok szerint a KCR-ben egy ingatlannak csak egyetlen címe lehet. Ha az adott ingatlannak több címe is van (saroktelek), a címellenőrzési eljárás során vizsgálni kell, hogy az ingatlant ténylegesen melyik közterület felől közelítik meg, vannak-e elkülönülten használt helyiségek és azokat hány fő használja lakóhelyként. </w:t>
      </w:r>
    </w:p>
    <w:p w14:paraId="0100629C" w14:textId="77777777" w:rsidR="008C49A2" w:rsidRPr="0074524E" w:rsidRDefault="008C49A2" w:rsidP="008C49A2">
      <w:pPr>
        <w:jc w:val="both"/>
        <w:textAlignment w:val="baseline"/>
        <w:rPr>
          <w:rFonts w:ascii="Constantia" w:eastAsia="Arial Unicode MS" w:hAnsi="Constantia" w:cs="Arial"/>
          <w:color w:val="000000"/>
        </w:rPr>
      </w:pPr>
      <w:r w:rsidRPr="0074524E">
        <w:rPr>
          <w:rFonts w:ascii="Constantia" w:eastAsia="Arial Unicode MS" w:hAnsi="Constantia" w:cs="Arial"/>
          <w:color w:val="000000"/>
        </w:rPr>
        <w:t xml:space="preserve">Azon címek, melyek jelenleg nem tekinthetők ténylegesnek, törlésre kerülnek. </w:t>
      </w:r>
    </w:p>
    <w:p w14:paraId="06D3B100" w14:textId="77777777" w:rsidR="008C49A2" w:rsidRPr="0074524E" w:rsidRDefault="008C49A2" w:rsidP="008C49A2">
      <w:pPr>
        <w:jc w:val="both"/>
        <w:rPr>
          <w:rFonts w:ascii="Constantia" w:hAnsi="Constantia" w:cs="Constantia"/>
          <w:bCs w:val="0"/>
        </w:rPr>
      </w:pPr>
    </w:p>
    <w:p w14:paraId="0239F491" w14:textId="77777777" w:rsidR="008C49A2" w:rsidRPr="0074524E" w:rsidRDefault="008C49A2" w:rsidP="008C49A2">
      <w:pPr>
        <w:jc w:val="both"/>
        <w:textAlignment w:val="baseline"/>
        <w:rPr>
          <w:rFonts w:ascii="Constantia" w:hAnsi="Constantia"/>
          <w:bCs w:val="0"/>
          <w:lang w:val="en-GB"/>
        </w:rPr>
      </w:pPr>
      <w:r w:rsidRPr="0074524E">
        <w:rPr>
          <w:rFonts w:ascii="Constantia" w:hAnsi="Constantia"/>
          <w:lang w:val="en-GB"/>
        </w:rPr>
        <w:t xml:space="preserve">2023-ban a Központi Címregiszterhez kapcsolódóan </w:t>
      </w:r>
    </w:p>
    <w:p w14:paraId="04681A0F" w14:textId="77777777" w:rsidR="008C49A2" w:rsidRPr="0074524E" w:rsidRDefault="008C49A2" w:rsidP="008C49A2">
      <w:pPr>
        <w:numPr>
          <w:ilvl w:val="0"/>
          <w:numId w:val="3"/>
        </w:numPr>
        <w:autoSpaceDE w:val="0"/>
        <w:autoSpaceDN w:val="0"/>
        <w:jc w:val="both"/>
        <w:rPr>
          <w:rFonts w:ascii="Constantia" w:hAnsi="Constantia"/>
          <w:lang w:val="en-GB" w:eastAsia="en-US"/>
          <w14:ligatures w14:val="standardContextual"/>
        </w:rPr>
      </w:pPr>
      <w:r w:rsidRPr="0074524E">
        <w:rPr>
          <w:rFonts w:ascii="Constantia" w:hAnsi="Constantia"/>
          <w:b/>
          <w:bCs w:val="0"/>
          <w:lang w:val="en-GB"/>
        </w:rPr>
        <w:t>3</w:t>
      </w:r>
      <w:r w:rsidRPr="0074524E">
        <w:rPr>
          <w:rFonts w:ascii="Constantia" w:hAnsi="Constantia"/>
          <w:lang w:val="en-GB"/>
        </w:rPr>
        <w:t xml:space="preserve"> db Központi Címregiszterrel,</w:t>
      </w:r>
    </w:p>
    <w:p w14:paraId="28BC7633" w14:textId="77777777" w:rsidR="008C49A2" w:rsidRPr="0074524E" w:rsidRDefault="008C49A2" w:rsidP="008C49A2">
      <w:pPr>
        <w:numPr>
          <w:ilvl w:val="0"/>
          <w:numId w:val="3"/>
        </w:numPr>
        <w:autoSpaceDE w:val="0"/>
        <w:autoSpaceDN w:val="0"/>
        <w:jc w:val="both"/>
        <w:rPr>
          <w:rFonts w:ascii="Constantia" w:hAnsi="Constantia"/>
          <w:lang w:val="en-GB"/>
        </w:rPr>
      </w:pPr>
      <w:r w:rsidRPr="0074524E">
        <w:rPr>
          <w:rFonts w:ascii="Constantia" w:hAnsi="Constantia"/>
          <w:lang w:val="en-GB"/>
        </w:rPr>
        <w:t xml:space="preserve">264 db a címnyilvántartással, </w:t>
      </w:r>
    </w:p>
    <w:p w14:paraId="610F52F4" w14:textId="77777777" w:rsidR="008C49A2" w:rsidRPr="0074524E" w:rsidRDefault="008C49A2" w:rsidP="008C49A2">
      <w:pPr>
        <w:numPr>
          <w:ilvl w:val="0"/>
          <w:numId w:val="3"/>
        </w:numPr>
        <w:autoSpaceDE w:val="0"/>
        <w:autoSpaceDN w:val="0"/>
        <w:jc w:val="both"/>
        <w:rPr>
          <w:rFonts w:ascii="Constantia" w:hAnsi="Constantia"/>
          <w:lang w:val="en-GB"/>
        </w:rPr>
      </w:pPr>
      <w:r w:rsidRPr="0074524E">
        <w:rPr>
          <w:rFonts w:ascii="Constantia" w:hAnsi="Constantia"/>
          <w:b/>
          <w:bCs w:val="0"/>
          <w:lang w:val="en-GB"/>
        </w:rPr>
        <w:t xml:space="preserve">161 </w:t>
      </w:r>
      <w:r w:rsidRPr="0074524E">
        <w:rPr>
          <w:rFonts w:ascii="Constantia" w:hAnsi="Constantia"/>
          <w:lang w:val="en-GB"/>
        </w:rPr>
        <w:t>db</w:t>
      </w:r>
      <w:r w:rsidRPr="0074524E">
        <w:rPr>
          <w:rFonts w:ascii="Constantia" w:hAnsi="Constantia"/>
          <w:b/>
          <w:bCs w:val="0"/>
          <w:lang w:val="en-GB"/>
        </w:rPr>
        <w:t xml:space="preserve"> </w:t>
      </w:r>
      <w:r w:rsidRPr="0074524E">
        <w:rPr>
          <w:rFonts w:ascii="Constantia" w:hAnsi="Constantia"/>
          <w:lang w:val="en-GB"/>
        </w:rPr>
        <w:t xml:space="preserve">utcanévváltozással, házszámrendezéssel kapcsolatos </w:t>
      </w:r>
      <w:r>
        <w:rPr>
          <w:rFonts w:ascii="Constantia" w:hAnsi="Constantia"/>
          <w:lang w:val="en-GB"/>
        </w:rPr>
        <w:t xml:space="preserve">főszámra </w:t>
      </w:r>
      <w:r w:rsidRPr="0074524E">
        <w:rPr>
          <w:rFonts w:ascii="Constantia" w:hAnsi="Constantia"/>
          <w:lang w:val="en-GB"/>
        </w:rPr>
        <w:t>iktatott ügyintézés történt.</w:t>
      </w:r>
    </w:p>
    <w:p w14:paraId="23EE3814" w14:textId="77777777" w:rsidR="008C49A2" w:rsidRDefault="008C49A2" w:rsidP="008C49A2">
      <w:pPr>
        <w:rPr>
          <w:rFonts w:ascii="Constantia" w:hAnsi="Constantia"/>
          <w:bCs w:val="0"/>
        </w:rPr>
      </w:pPr>
    </w:p>
    <w:p w14:paraId="04EA1E27" w14:textId="77777777" w:rsidR="008C49A2" w:rsidRPr="0074524E" w:rsidRDefault="008C49A2" w:rsidP="008C49A2">
      <w:pPr>
        <w:jc w:val="both"/>
        <w:rPr>
          <w:rFonts w:ascii="Constantia" w:hAnsi="Constantia"/>
          <w:bCs w:val="0"/>
        </w:rPr>
      </w:pPr>
      <w:r w:rsidRPr="0074524E">
        <w:rPr>
          <w:rFonts w:ascii="Constantia" w:hAnsi="Constantia"/>
          <w:bCs w:val="0"/>
        </w:rPr>
        <w:t>A korábbi évekhez képest az ügyiratok száma kevesebb ugyan, de azok alszáma jóval több, mint korábban. A felülvizsgálat alatt lév</w:t>
      </w:r>
      <w:r w:rsidRPr="0074524E">
        <w:rPr>
          <w:rFonts w:ascii="Constantia" w:hAnsi="Constantia" w:hint="eastAsia"/>
          <w:bCs w:val="0"/>
        </w:rPr>
        <w:t>ő</w:t>
      </w:r>
      <w:r w:rsidRPr="0074524E">
        <w:rPr>
          <w:rFonts w:ascii="Constantia" w:hAnsi="Constantia"/>
          <w:bCs w:val="0"/>
        </w:rPr>
        <w:t xml:space="preserve"> címek száma igen magas Egerben is, ennek csökkentésére el</w:t>
      </w:r>
      <w:r w:rsidRPr="0074524E">
        <w:rPr>
          <w:rFonts w:ascii="Constantia" w:hAnsi="Constantia" w:hint="eastAsia"/>
          <w:bCs w:val="0"/>
        </w:rPr>
        <w:t>ő</w:t>
      </w:r>
      <w:r w:rsidRPr="0074524E">
        <w:rPr>
          <w:rFonts w:ascii="Constantia" w:hAnsi="Constantia"/>
          <w:bCs w:val="0"/>
        </w:rPr>
        <w:t>térbe helyeztük a társasházak, több lépcs</w:t>
      </w:r>
      <w:r w:rsidRPr="0074524E">
        <w:rPr>
          <w:rFonts w:ascii="Constantia" w:hAnsi="Constantia" w:hint="eastAsia"/>
          <w:bCs w:val="0"/>
        </w:rPr>
        <w:t>ő</w:t>
      </w:r>
      <w:r w:rsidRPr="0074524E">
        <w:rPr>
          <w:rFonts w:ascii="Constantia" w:hAnsi="Constantia"/>
          <w:bCs w:val="0"/>
        </w:rPr>
        <w:t>házból álló egységek címeinek rendezését, melyek jóval több id</w:t>
      </w:r>
      <w:r w:rsidRPr="0074524E">
        <w:rPr>
          <w:rFonts w:ascii="Constantia" w:hAnsi="Constantia" w:hint="eastAsia"/>
          <w:bCs w:val="0"/>
        </w:rPr>
        <w:t>ő</w:t>
      </w:r>
      <w:r w:rsidRPr="0074524E">
        <w:rPr>
          <w:rFonts w:ascii="Constantia" w:hAnsi="Constantia"/>
          <w:bCs w:val="0"/>
        </w:rPr>
        <w:t xml:space="preserve">t és munkát igényelnek, de ügyiratszámban nem mutatnak növekedést. </w:t>
      </w:r>
    </w:p>
    <w:p w14:paraId="24936B34" w14:textId="77777777" w:rsidR="008C49A2" w:rsidRPr="00E330A1" w:rsidRDefault="008C49A2" w:rsidP="008C49A2">
      <w:pPr>
        <w:widowControl w:val="0"/>
        <w:tabs>
          <w:tab w:val="left" w:pos="360"/>
          <w:tab w:val="left" w:pos="720"/>
        </w:tabs>
        <w:autoSpaceDE w:val="0"/>
        <w:autoSpaceDN w:val="0"/>
        <w:adjustRightInd w:val="0"/>
        <w:ind w:left="714"/>
        <w:jc w:val="both"/>
        <w:rPr>
          <w:rFonts w:ascii="Constantia" w:hAnsi="Constantia"/>
          <w:bCs w:val="0"/>
        </w:rPr>
      </w:pPr>
    </w:p>
    <w:p w14:paraId="468463BC" w14:textId="77777777" w:rsidR="008C49A2" w:rsidRPr="00E330A1" w:rsidRDefault="008C49A2" w:rsidP="008C49A2">
      <w:pPr>
        <w:rPr>
          <w:rFonts w:ascii="Constantia" w:hAnsi="Constantia"/>
          <w:b/>
          <w:bCs w:val="0"/>
        </w:rPr>
      </w:pPr>
      <w:r w:rsidRPr="00E330A1">
        <w:rPr>
          <w:rFonts w:ascii="Constantia" w:hAnsi="Constantia"/>
          <w:b/>
        </w:rPr>
        <w:t>Kereskedelmi – igazgatási ügyek</w:t>
      </w:r>
    </w:p>
    <w:p w14:paraId="5FF305D3" w14:textId="77777777" w:rsidR="008C49A2" w:rsidRPr="00E330A1" w:rsidRDefault="008C49A2" w:rsidP="008C49A2">
      <w:pPr>
        <w:rPr>
          <w:rFonts w:ascii="Constantia" w:hAnsi="Constantia"/>
        </w:rPr>
      </w:pPr>
    </w:p>
    <w:p w14:paraId="09336A63" w14:textId="77777777" w:rsidR="008C49A2" w:rsidRPr="00E330A1" w:rsidRDefault="008C49A2" w:rsidP="008C49A2">
      <w:pPr>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xml:space="preserve">. évben </w:t>
      </w:r>
      <w:r>
        <w:rPr>
          <w:rFonts w:ascii="Constantia" w:hAnsi="Constantia"/>
        </w:rPr>
        <w:t>470</w:t>
      </w:r>
      <w:r w:rsidRPr="00E330A1">
        <w:rPr>
          <w:rFonts w:ascii="Constantia" w:hAnsi="Constantia"/>
        </w:rPr>
        <w:t xml:space="preserve"> kereskedelmi hatósági ügy indult, ezen ügyekben </w:t>
      </w:r>
      <w:r>
        <w:rPr>
          <w:rFonts w:ascii="Constantia" w:hAnsi="Constantia"/>
        </w:rPr>
        <w:t>1157</w:t>
      </w:r>
      <w:r w:rsidRPr="00E330A1">
        <w:rPr>
          <w:rFonts w:ascii="Constantia" w:hAnsi="Constantia"/>
        </w:rPr>
        <w:t xml:space="preserve"> ügyirat keletkezett, az alábbiak szerint:</w:t>
      </w:r>
    </w:p>
    <w:p w14:paraId="14851FAD" w14:textId="77777777" w:rsidR="008C49A2" w:rsidRPr="00E330A1" w:rsidRDefault="008C49A2" w:rsidP="008C49A2">
      <w:pPr>
        <w:rPr>
          <w:rFonts w:ascii="Constantia" w:hAnsi="Constantia"/>
        </w:rPr>
      </w:pPr>
    </w:p>
    <w:p w14:paraId="521CDCCE" w14:textId="77777777" w:rsidR="008C49A2" w:rsidRPr="00E330A1" w:rsidRDefault="008C49A2" w:rsidP="008C49A2">
      <w:pPr>
        <w:jc w:val="both"/>
        <w:rPr>
          <w:rFonts w:ascii="Constantia" w:hAnsi="Constantia"/>
        </w:rPr>
      </w:pPr>
      <w:r w:rsidRPr="00E330A1">
        <w:rPr>
          <w:rFonts w:ascii="Constantia" w:hAnsi="Constantia"/>
        </w:rPr>
        <w:t xml:space="preserve">Új kereskedelmi tevékenység engedélyezése, vagy bejelentés nyilvántartásba vétele együttesen </w:t>
      </w:r>
      <w:r>
        <w:rPr>
          <w:rFonts w:ascii="Constantia" w:hAnsi="Constantia"/>
        </w:rPr>
        <w:t>221</w:t>
      </w:r>
      <w:r w:rsidRPr="00E330A1">
        <w:rPr>
          <w:rFonts w:ascii="Constantia" w:hAnsi="Constantia"/>
        </w:rPr>
        <w:t xml:space="preserve"> esetben történt. </w:t>
      </w:r>
    </w:p>
    <w:p w14:paraId="384FA414" w14:textId="77777777" w:rsidR="008C49A2" w:rsidRDefault="008C49A2" w:rsidP="008C49A2">
      <w:pPr>
        <w:jc w:val="both"/>
        <w:rPr>
          <w:rFonts w:ascii="Constantia" w:hAnsi="Constantia"/>
        </w:rPr>
      </w:pPr>
      <w:r w:rsidRPr="00E330A1">
        <w:rPr>
          <w:rFonts w:ascii="Constantia" w:hAnsi="Constantia"/>
        </w:rPr>
        <w:t>Működési engedély vagy bejelentés köteles tevékenység módosítására (adatváltozás, termékkör bővítés, nyitvatartás változás, stb.)</w:t>
      </w:r>
      <w:r>
        <w:rPr>
          <w:rFonts w:ascii="Constantia" w:hAnsi="Constantia"/>
        </w:rPr>
        <w:t xml:space="preserve"> 108</w:t>
      </w:r>
      <w:r w:rsidRPr="00E330A1">
        <w:rPr>
          <w:rFonts w:ascii="Constantia" w:hAnsi="Constantia"/>
        </w:rPr>
        <w:t xml:space="preserve"> esetben került sor. </w:t>
      </w:r>
      <w:r w:rsidRPr="005B1A05">
        <w:rPr>
          <w:rFonts w:ascii="Constantia" w:hAnsi="Constantia"/>
        </w:rPr>
        <w:t>A kizárólag üzletben forgalmazható termékek m</w:t>
      </w:r>
      <w:r w:rsidRPr="005B1A05">
        <w:rPr>
          <w:rFonts w:ascii="Constantia" w:hAnsi="Constantia" w:hint="eastAsia"/>
        </w:rPr>
        <w:t>ű</w:t>
      </w:r>
      <w:r w:rsidRPr="005B1A05">
        <w:rPr>
          <w:rFonts w:ascii="Constantia" w:hAnsi="Constantia"/>
        </w:rPr>
        <w:t>ködési engedélyének kiadására 13, azok módosítása, visszavonása, vagy üzemeltet</w:t>
      </w:r>
      <w:r w:rsidRPr="005B1A05">
        <w:rPr>
          <w:rFonts w:ascii="Constantia" w:hAnsi="Constantia" w:hint="eastAsia"/>
        </w:rPr>
        <w:t>ő</w:t>
      </w:r>
      <w:r w:rsidRPr="005B1A05">
        <w:rPr>
          <w:rFonts w:ascii="Constantia" w:hAnsi="Constantia"/>
        </w:rPr>
        <w:t>váltás miatti új engedély kiadása tárgyában 7 eljárás indult.</w:t>
      </w:r>
    </w:p>
    <w:p w14:paraId="6256538D" w14:textId="77777777" w:rsidR="008C49A2" w:rsidRPr="00E330A1" w:rsidRDefault="008C49A2" w:rsidP="008C49A2">
      <w:pPr>
        <w:jc w:val="both"/>
        <w:rPr>
          <w:rFonts w:ascii="Constantia" w:hAnsi="Constantia"/>
        </w:rPr>
      </w:pPr>
    </w:p>
    <w:p w14:paraId="24D04295" w14:textId="77777777" w:rsidR="008C49A2" w:rsidRDefault="008C49A2" w:rsidP="008C49A2">
      <w:pPr>
        <w:jc w:val="both"/>
        <w:rPr>
          <w:rFonts w:ascii="Constantia" w:hAnsi="Constantia"/>
        </w:rPr>
      </w:pPr>
      <w:r w:rsidRPr="005B1A05">
        <w:rPr>
          <w:rFonts w:ascii="Constantia" w:hAnsi="Constantia"/>
        </w:rPr>
        <w:t>A kereskedelmi tevékenység megszüntetésére 95 esetben került sor kérelem alapján. Hivatalból 3 keresked</w:t>
      </w:r>
      <w:r w:rsidRPr="005B1A05">
        <w:rPr>
          <w:rFonts w:ascii="Constantia" w:hAnsi="Constantia" w:hint="eastAsia"/>
        </w:rPr>
        <w:t>ő</w:t>
      </w:r>
      <w:r w:rsidRPr="005B1A05">
        <w:rPr>
          <w:rFonts w:ascii="Constantia" w:hAnsi="Constantia"/>
        </w:rPr>
        <w:t>t töröltünk a nyilvántartásból az egyéni vállalkozók nyilvántartása és az elektronikus cégnyilvántartás adataival történt adategyeztetést követ</w:t>
      </w:r>
      <w:r w:rsidRPr="005B1A05">
        <w:rPr>
          <w:rFonts w:ascii="Constantia" w:hAnsi="Constantia" w:hint="eastAsia"/>
        </w:rPr>
        <w:t>ő</w:t>
      </w:r>
      <w:r w:rsidRPr="005B1A05">
        <w:rPr>
          <w:rFonts w:ascii="Constantia" w:hAnsi="Constantia"/>
        </w:rPr>
        <w:t>en.</w:t>
      </w:r>
      <w:r>
        <w:rPr>
          <w:rFonts w:ascii="Constantia" w:hAnsi="Constantia"/>
        </w:rPr>
        <w:t xml:space="preserve"> </w:t>
      </w:r>
    </w:p>
    <w:p w14:paraId="6497195B" w14:textId="77777777" w:rsidR="008C49A2" w:rsidRDefault="008C49A2" w:rsidP="008C49A2">
      <w:pPr>
        <w:jc w:val="both"/>
        <w:rPr>
          <w:rFonts w:ascii="Constantia" w:hAnsi="Constantia"/>
        </w:rPr>
      </w:pPr>
    </w:p>
    <w:p w14:paraId="13B49FFD" w14:textId="77777777" w:rsidR="008C49A2" w:rsidRDefault="008C49A2" w:rsidP="008C49A2">
      <w:pPr>
        <w:jc w:val="both"/>
        <w:rPr>
          <w:rFonts w:ascii="Constantia" w:hAnsi="Constantia"/>
        </w:rPr>
      </w:pPr>
      <w:r w:rsidRPr="005B1A05">
        <w:rPr>
          <w:rFonts w:ascii="Constantia" w:hAnsi="Constantia"/>
        </w:rPr>
        <w:t>Védett intézmény 200 m-en belüli távolsága miatt vendéglátó egység részére nem engedélyeztünk kimért szeszesital forgalmazást.</w:t>
      </w:r>
    </w:p>
    <w:p w14:paraId="136A5DEB" w14:textId="77777777" w:rsidR="008C49A2" w:rsidRPr="00E330A1" w:rsidRDefault="008C49A2" w:rsidP="008C49A2">
      <w:pPr>
        <w:jc w:val="both"/>
        <w:rPr>
          <w:rFonts w:ascii="Constantia" w:hAnsi="Constantia"/>
        </w:rPr>
      </w:pPr>
    </w:p>
    <w:p w14:paraId="72A1ABE7" w14:textId="5E240FEF" w:rsidR="008C49A2" w:rsidRPr="0062696C" w:rsidRDefault="008C49A2" w:rsidP="008C49A2">
      <w:pPr>
        <w:jc w:val="both"/>
        <w:rPr>
          <w:rFonts w:ascii="Constantia" w:hAnsi="Constantia"/>
        </w:rPr>
      </w:pPr>
      <w:r w:rsidRPr="0062696C">
        <w:rPr>
          <w:rFonts w:ascii="Constantia" w:hAnsi="Constantia"/>
        </w:rPr>
        <w:t>18 vállalkozás ellen</w:t>
      </w:r>
      <w:r w:rsidRPr="0062696C">
        <w:rPr>
          <w:rFonts w:ascii="Constantia" w:hAnsi="Constantia" w:hint="eastAsia"/>
        </w:rPr>
        <w:t>ő</w:t>
      </w:r>
      <w:r w:rsidRPr="0062696C">
        <w:rPr>
          <w:rFonts w:ascii="Constantia" w:hAnsi="Constantia"/>
        </w:rPr>
        <w:t>rzése történt meg a lejárt bérleti szerz</w:t>
      </w:r>
      <w:r w:rsidRPr="0062696C">
        <w:rPr>
          <w:rFonts w:ascii="Constantia" w:hAnsi="Constantia" w:hint="eastAsia"/>
        </w:rPr>
        <w:t>ő</w:t>
      </w:r>
      <w:r w:rsidRPr="0062696C">
        <w:rPr>
          <w:rFonts w:ascii="Constantia" w:hAnsi="Constantia"/>
        </w:rPr>
        <w:t>dés alapján, ezen vállalkozások törlésre kerültek. Helyszínen három alkalommal vendéglátó egység ellen</w:t>
      </w:r>
      <w:r w:rsidRPr="0062696C">
        <w:rPr>
          <w:rFonts w:ascii="Constantia" w:hAnsi="Constantia" w:hint="eastAsia"/>
        </w:rPr>
        <w:t>ő</w:t>
      </w:r>
      <w:r w:rsidRPr="0062696C">
        <w:rPr>
          <w:rFonts w:ascii="Constantia" w:hAnsi="Constantia"/>
        </w:rPr>
        <w:t>rzése történt az éjszakai órákban, jellemz</w:t>
      </w:r>
      <w:r w:rsidRPr="0062696C">
        <w:rPr>
          <w:rFonts w:ascii="Constantia" w:hAnsi="Constantia" w:hint="eastAsia"/>
        </w:rPr>
        <w:t>ő</w:t>
      </w:r>
      <w:r w:rsidRPr="0062696C">
        <w:rPr>
          <w:rFonts w:ascii="Constantia" w:hAnsi="Constantia"/>
        </w:rPr>
        <w:t>en bejelentés alapján. Az ellen</w:t>
      </w:r>
      <w:r w:rsidRPr="0062696C">
        <w:rPr>
          <w:rFonts w:ascii="Constantia" w:hAnsi="Constantia" w:hint="eastAsia"/>
        </w:rPr>
        <w:t>ő</w:t>
      </w:r>
      <w:r w:rsidRPr="0062696C">
        <w:rPr>
          <w:rFonts w:ascii="Constantia" w:hAnsi="Constantia"/>
        </w:rPr>
        <w:t>rzés tapasztalatai alapján egy esetben a vállalkozás törlésére került sor, egy esetben figyelmeztetés</w:t>
      </w:r>
      <w:r>
        <w:rPr>
          <w:rFonts w:ascii="Constantia" w:hAnsi="Constantia"/>
        </w:rPr>
        <w:t xml:space="preserve"> vagy </w:t>
      </w:r>
      <w:r w:rsidRPr="0062696C">
        <w:rPr>
          <w:rFonts w:ascii="Constantia" w:hAnsi="Constantia"/>
        </w:rPr>
        <w:t xml:space="preserve"> szankció került alkalmazásra. </w:t>
      </w:r>
    </w:p>
    <w:p w14:paraId="3F4CAB36" w14:textId="77777777" w:rsidR="008C49A2" w:rsidRPr="0062696C" w:rsidRDefault="008C49A2" w:rsidP="008C49A2">
      <w:pPr>
        <w:jc w:val="both"/>
        <w:rPr>
          <w:rFonts w:ascii="Constantia" w:hAnsi="Constantia"/>
        </w:rPr>
      </w:pPr>
      <w:r w:rsidRPr="0062696C">
        <w:rPr>
          <w:rFonts w:ascii="Constantia" w:hAnsi="Constantia" w:hint="eastAsia"/>
        </w:rPr>
        <w:t>Ü</w:t>
      </w:r>
      <w:r w:rsidRPr="0062696C">
        <w:rPr>
          <w:rFonts w:ascii="Constantia" w:hAnsi="Constantia"/>
        </w:rPr>
        <w:t>zlet bezárásának elrendelésére 2023. évben egy esetben került sor, melynek során a kereskedelmi tevékenység folytatását</w:t>
      </w:r>
      <w:r>
        <w:rPr>
          <w:rFonts w:ascii="Constantia" w:hAnsi="Constantia"/>
        </w:rPr>
        <w:t xml:space="preserve"> a jegyző</w:t>
      </w:r>
      <w:r w:rsidRPr="0062696C">
        <w:rPr>
          <w:rFonts w:ascii="Constantia" w:hAnsi="Constantia"/>
        </w:rPr>
        <w:t xml:space="preserve"> megtiltotta, az üzlete a jegyz</w:t>
      </w:r>
      <w:r w:rsidRPr="0062696C">
        <w:rPr>
          <w:rFonts w:ascii="Constantia" w:hAnsi="Constantia" w:hint="eastAsia"/>
        </w:rPr>
        <w:t>ő</w:t>
      </w:r>
      <w:r w:rsidRPr="0062696C">
        <w:rPr>
          <w:rFonts w:ascii="Constantia" w:hAnsi="Constantia"/>
        </w:rPr>
        <w:t xml:space="preserve"> által vezetett nyilvántartásból tör</w:t>
      </w:r>
      <w:r>
        <w:rPr>
          <w:rFonts w:ascii="Constantia" w:hAnsi="Constantia"/>
        </w:rPr>
        <w:t>lésre került</w:t>
      </w:r>
      <w:r w:rsidRPr="0062696C">
        <w:rPr>
          <w:rFonts w:ascii="Constantia" w:hAnsi="Constantia"/>
        </w:rPr>
        <w:t xml:space="preserve"> és elrendel</w:t>
      </w:r>
      <w:r>
        <w:rPr>
          <w:rFonts w:ascii="Constantia" w:hAnsi="Constantia"/>
        </w:rPr>
        <w:t>tük</w:t>
      </w:r>
      <w:r w:rsidRPr="0062696C">
        <w:rPr>
          <w:rFonts w:ascii="Constantia" w:hAnsi="Constantia"/>
        </w:rPr>
        <w:t xml:space="preserve"> az üzlet bezárását.</w:t>
      </w:r>
    </w:p>
    <w:p w14:paraId="7B511ED7" w14:textId="77777777" w:rsidR="008C49A2" w:rsidRDefault="008C49A2" w:rsidP="008C49A2">
      <w:pPr>
        <w:jc w:val="both"/>
        <w:rPr>
          <w:rFonts w:ascii="Constantia" w:hAnsi="Constantia"/>
        </w:rPr>
      </w:pPr>
      <w:r w:rsidRPr="0062696C">
        <w:rPr>
          <w:rFonts w:ascii="Constantia" w:hAnsi="Constantia"/>
        </w:rPr>
        <w:t>Az év folyamán a Kisasszony piac üzemeltet</w:t>
      </w:r>
      <w:r w:rsidRPr="0062696C">
        <w:rPr>
          <w:rFonts w:ascii="Constantia" w:hAnsi="Constantia" w:hint="eastAsia"/>
        </w:rPr>
        <w:t>ő</w:t>
      </w:r>
      <w:r w:rsidRPr="0062696C">
        <w:rPr>
          <w:rFonts w:ascii="Constantia" w:hAnsi="Constantia"/>
        </w:rPr>
        <w:t>je változott, így egy esetben a piacüzemeltetési engedély visszavonása és új üzemeltet</w:t>
      </w:r>
      <w:r w:rsidRPr="0062696C">
        <w:rPr>
          <w:rFonts w:ascii="Constantia" w:hAnsi="Constantia" w:hint="eastAsia"/>
        </w:rPr>
        <w:t>ő</w:t>
      </w:r>
      <w:r w:rsidRPr="0062696C">
        <w:rPr>
          <w:rFonts w:ascii="Constantia" w:hAnsi="Constantia"/>
        </w:rPr>
        <w:t xml:space="preserve"> piacüzemeltetési engedélyezési eljárása folyt le.</w:t>
      </w:r>
    </w:p>
    <w:p w14:paraId="72191158" w14:textId="77777777" w:rsidR="008C49A2" w:rsidRPr="0062696C" w:rsidRDefault="008C49A2" w:rsidP="008C49A2">
      <w:pPr>
        <w:jc w:val="both"/>
        <w:rPr>
          <w:rFonts w:ascii="Constantia" w:hAnsi="Constantia"/>
        </w:rPr>
      </w:pPr>
    </w:p>
    <w:p w14:paraId="46BB44E5" w14:textId="77777777" w:rsidR="008C49A2" w:rsidRPr="0062696C" w:rsidRDefault="008C49A2" w:rsidP="008C49A2">
      <w:pPr>
        <w:jc w:val="both"/>
        <w:rPr>
          <w:rFonts w:ascii="Constantia" w:hAnsi="Constantia"/>
        </w:rPr>
      </w:pPr>
      <w:r w:rsidRPr="0062696C">
        <w:rPr>
          <w:rFonts w:ascii="Constantia" w:hAnsi="Constantia"/>
        </w:rPr>
        <w:t>Épületben, építményben tartott zenés táncos rendezvénytartási engedély kiadására irányuló eljárás lefolytatására két esetben került sor. Zenés táncos rendezvény ellen</w:t>
      </w:r>
      <w:r w:rsidRPr="0062696C">
        <w:rPr>
          <w:rFonts w:ascii="Constantia" w:hAnsi="Constantia" w:hint="eastAsia"/>
        </w:rPr>
        <w:t>ő</w:t>
      </w:r>
      <w:r w:rsidRPr="0062696C">
        <w:rPr>
          <w:rFonts w:ascii="Constantia" w:hAnsi="Constantia"/>
        </w:rPr>
        <w:t>rzése 2 alkalommal történt.</w:t>
      </w:r>
    </w:p>
    <w:p w14:paraId="194EDCA3" w14:textId="77777777" w:rsidR="008C49A2" w:rsidRPr="00E330A1" w:rsidRDefault="008C49A2" w:rsidP="008C49A2">
      <w:pPr>
        <w:jc w:val="both"/>
        <w:rPr>
          <w:rFonts w:ascii="Constantia" w:hAnsi="Constantia"/>
          <w:bCs w:val="0"/>
        </w:rPr>
      </w:pPr>
      <w:r w:rsidRPr="0062696C">
        <w:rPr>
          <w:rFonts w:ascii="Constantia" w:hAnsi="Constantia"/>
        </w:rPr>
        <w:t>Társhatóságok és egyéb szervek megkeresésére (NAV, Kormányablak, Rend</w:t>
      </w:r>
      <w:r w:rsidRPr="0062696C">
        <w:rPr>
          <w:rFonts w:ascii="Constantia" w:hAnsi="Constantia" w:hint="eastAsia"/>
        </w:rPr>
        <w:t>ő</w:t>
      </w:r>
      <w:r w:rsidRPr="0062696C">
        <w:rPr>
          <w:rFonts w:ascii="Constantia" w:hAnsi="Constantia"/>
        </w:rPr>
        <w:t>rkapitányság, Artisjus, energiaszolgáltatók stb.) több alkalommal nyújtottunk adatszolgáltatást és segítettük a társszervek munkáját.</w:t>
      </w:r>
      <w:r>
        <w:rPr>
          <w:rFonts w:ascii="Constantia" w:hAnsi="Constantia"/>
        </w:rPr>
        <w:t xml:space="preserve"> </w:t>
      </w:r>
    </w:p>
    <w:p w14:paraId="01730BB8" w14:textId="77777777" w:rsidR="008C49A2" w:rsidRPr="00E330A1" w:rsidRDefault="008C49A2" w:rsidP="008C49A2">
      <w:pPr>
        <w:rPr>
          <w:rFonts w:ascii="Constantia" w:hAnsi="Constantia"/>
          <w:b/>
          <w:bCs w:val="0"/>
        </w:rPr>
      </w:pPr>
    </w:p>
    <w:p w14:paraId="359555A8" w14:textId="77777777" w:rsidR="008C49A2" w:rsidRPr="00E330A1" w:rsidRDefault="008C49A2" w:rsidP="008C49A2">
      <w:pPr>
        <w:rPr>
          <w:rFonts w:ascii="Constantia" w:hAnsi="Constantia"/>
          <w:b/>
          <w:bCs w:val="0"/>
        </w:rPr>
      </w:pPr>
      <w:r w:rsidRPr="00E330A1">
        <w:rPr>
          <w:rFonts w:ascii="Constantia" w:hAnsi="Constantia"/>
          <w:b/>
        </w:rPr>
        <w:t>Környezetvédelem</w:t>
      </w:r>
    </w:p>
    <w:p w14:paraId="3D03D045" w14:textId="77777777" w:rsidR="008C49A2" w:rsidRPr="00E330A1" w:rsidRDefault="008C49A2" w:rsidP="008C49A2">
      <w:pPr>
        <w:rPr>
          <w:rFonts w:ascii="Constantia" w:hAnsi="Constantia"/>
          <w:b/>
          <w:bCs w:val="0"/>
        </w:rPr>
      </w:pPr>
    </w:p>
    <w:p w14:paraId="5659BBE2" w14:textId="77777777" w:rsidR="008C49A2" w:rsidRPr="002567A1" w:rsidRDefault="008C49A2" w:rsidP="008C49A2">
      <w:pPr>
        <w:rPr>
          <w:rFonts w:ascii="Constantia" w:hAnsi="Constantia"/>
          <w:b/>
          <w:bCs w:val="0"/>
        </w:rPr>
      </w:pPr>
      <w:r w:rsidRPr="002567A1">
        <w:rPr>
          <w:rFonts w:ascii="Constantia" w:hAnsi="Constantia"/>
          <w:b/>
          <w:bCs w:val="0"/>
        </w:rPr>
        <w:t>Zaj és rezgésvédelem</w:t>
      </w:r>
    </w:p>
    <w:p w14:paraId="4B89BE9E" w14:textId="77777777" w:rsidR="008C49A2" w:rsidRPr="00E330A1" w:rsidRDefault="008C49A2" w:rsidP="008C49A2">
      <w:pPr>
        <w:rPr>
          <w:rFonts w:ascii="Constantia" w:hAnsi="Constantia"/>
        </w:rPr>
      </w:pPr>
    </w:p>
    <w:p w14:paraId="7E62945A" w14:textId="77777777" w:rsidR="008C49A2" w:rsidRDefault="008C49A2" w:rsidP="008C49A2">
      <w:pPr>
        <w:jc w:val="both"/>
        <w:rPr>
          <w:rFonts w:ascii="Constantia" w:hAnsi="Constantia"/>
        </w:rPr>
      </w:pPr>
      <w:r>
        <w:rPr>
          <w:rFonts w:ascii="Constantia" w:hAnsi="Constantia"/>
        </w:rPr>
        <w:t>A környezeti zaj és rezgés elleni védelem egyes szabályairól szóló 284/2007. (X. 29.) Korm. rendelet 1. számú mellékletében leírtak határozzák meg a jegyző hatáskörébe tartozó zaj- és rezgésvédelmi ügyeket.</w:t>
      </w:r>
    </w:p>
    <w:p w14:paraId="26E2428C" w14:textId="77777777" w:rsidR="008C49A2" w:rsidRDefault="008C49A2" w:rsidP="008C49A2">
      <w:pPr>
        <w:jc w:val="both"/>
        <w:rPr>
          <w:rFonts w:ascii="Constantia" w:hAnsi="Constantia"/>
        </w:rPr>
      </w:pPr>
    </w:p>
    <w:p w14:paraId="511FC675" w14:textId="77777777" w:rsidR="008C49A2" w:rsidRDefault="008C49A2" w:rsidP="008C49A2">
      <w:pPr>
        <w:jc w:val="both"/>
        <w:rPr>
          <w:rFonts w:ascii="Constantia" w:hAnsi="Constantia"/>
        </w:rPr>
      </w:pPr>
      <w:r>
        <w:rPr>
          <w:rFonts w:ascii="Constantia" w:hAnsi="Constantia"/>
        </w:rPr>
        <w:t>Kérelem alapján z</w:t>
      </w:r>
      <w:r w:rsidRPr="00E330A1">
        <w:rPr>
          <w:rFonts w:ascii="Constantia" w:hAnsi="Constantia"/>
        </w:rPr>
        <w:t>ajkibocsátási határérték meghatározása 202</w:t>
      </w:r>
      <w:r>
        <w:rPr>
          <w:rFonts w:ascii="Constantia" w:hAnsi="Constantia"/>
        </w:rPr>
        <w:t>3</w:t>
      </w:r>
      <w:r w:rsidRPr="00E330A1">
        <w:rPr>
          <w:rFonts w:ascii="Constantia" w:hAnsi="Constantia"/>
        </w:rPr>
        <w:t xml:space="preserve">. évben </w:t>
      </w:r>
      <w:r>
        <w:rPr>
          <w:rFonts w:ascii="Constantia" w:hAnsi="Constantia"/>
        </w:rPr>
        <w:t>két</w:t>
      </w:r>
      <w:r w:rsidRPr="00E330A1">
        <w:rPr>
          <w:rFonts w:ascii="Constantia" w:hAnsi="Constantia"/>
        </w:rPr>
        <w:t xml:space="preserve"> esetben</w:t>
      </w:r>
      <w:r>
        <w:rPr>
          <w:rFonts w:ascii="Constantia" w:hAnsi="Constantia"/>
        </w:rPr>
        <w:t xml:space="preserve"> történt.</w:t>
      </w:r>
      <w:r w:rsidRPr="00E330A1">
        <w:rPr>
          <w:rFonts w:ascii="Constantia" w:hAnsi="Constantia"/>
        </w:rPr>
        <w:t xml:space="preserve"> </w:t>
      </w:r>
      <w:r>
        <w:rPr>
          <w:rFonts w:ascii="Constantia" w:hAnsi="Constantia"/>
        </w:rPr>
        <w:t xml:space="preserve">Lakossági közérdekű bejelentésre tekintettel hivatalból egy alkalommal indult eljárás telephely zajhatárétékének megállapítása céljából. A zajhatárértékek megállapításáról a kérelmezők, illetve hivatalból történt eljárásnál az érintett ügyfél </w:t>
      </w:r>
      <w:r w:rsidRPr="00E330A1">
        <w:rPr>
          <w:rFonts w:ascii="Constantia" w:hAnsi="Constantia"/>
        </w:rPr>
        <w:t>határozat</w:t>
      </w:r>
      <w:r>
        <w:rPr>
          <w:rFonts w:ascii="Constantia" w:hAnsi="Constantia"/>
        </w:rPr>
        <w:t xml:space="preserve"> alapján értesült </w:t>
      </w:r>
      <w:r w:rsidRPr="00E330A1">
        <w:rPr>
          <w:rFonts w:ascii="Constantia" w:hAnsi="Constantia"/>
        </w:rPr>
        <w:t>a jogszabályi előírásoknak megfelelően.</w:t>
      </w:r>
    </w:p>
    <w:p w14:paraId="4B0D48ED" w14:textId="77777777" w:rsidR="008C49A2" w:rsidRDefault="008C49A2" w:rsidP="008C49A2">
      <w:pPr>
        <w:jc w:val="both"/>
        <w:rPr>
          <w:rFonts w:ascii="Constantia" w:hAnsi="Constantia"/>
        </w:rPr>
      </w:pPr>
    </w:p>
    <w:p w14:paraId="57B37E71" w14:textId="77777777" w:rsidR="008C49A2" w:rsidRDefault="008C49A2" w:rsidP="008C49A2">
      <w:pPr>
        <w:jc w:val="both"/>
        <w:rPr>
          <w:rFonts w:ascii="Constantia" w:hAnsi="Constantia"/>
        </w:rPr>
      </w:pPr>
      <w:r>
        <w:rPr>
          <w:rFonts w:ascii="Constantia" w:hAnsi="Constantia"/>
        </w:rPr>
        <w:t>A hivatalból történt eljárásnál, a telephely esetében egy újabb eljárás lefolytatása is szükségessé vált jegyzői hatáskörben, a zajforrás üzemeltetőjét zajvédelmi szakértői vizsgálat elvégzésére köteleztük.</w:t>
      </w:r>
    </w:p>
    <w:p w14:paraId="1C06A6CB" w14:textId="77777777" w:rsidR="008C49A2" w:rsidRDefault="008C49A2" w:rsidP="008C49A2">
      <w:pPr>
        <w:jc w:val="both"/>
        <w:rPr>
          <w:rFonts w:ascii="Constantia" w:hAnsi="Constantia"/>
        </w:rPr>
      </w:pPr>
    </w:p>
    <w:p w14:paraId="4639893F" w14:textId="77777777" w:rsidR="008C49A2" w:rsidRDefault="008C49A2" w:rsidP="008C49A2">
      <w:pPr>
        <w:jc w:val="both"/>
        <w:rPr>
          <w:rFonts w:ascii="Constantia" w:hAnsi="Constantia"/>
        </w:rPr>
      </w:pPr>
      <w:r>
        <w:rPr>
          <w:rFonts w:ascii="Constantia" w:hAnsi="Constantia"/>
        </w:rPr>
        <w:t>Lakossági bejelentés több alkalommal érkezett rendezvények, vendéglátóegységek zajkibocsátásával kapcsolatosan, ezek kivizsgálása céljából</w:t>
      </w:r>
      <w:r w:rsidRPr="00E330A1">
        <w:rPr>
          <w:rFonts w:ascii="Constantia" w:hAnsi="Constantia"/>
        </w:rPr>
        <w:t xml:space="preserve"> került sor éjszakai ellenőrzés</w:t>
      </w:r>
      <w:r>
        <w:rPr>
          <w:rFonts w:ascii="Constantia" w:hAnsi="Constantia"/>
        </w:rPr>
        <w:t>ek</w:t>
      </w:r>
      <w:r w:rsidRPr="00E330A1">
        <w:rPr>
          <w:rFonts w:ascii="Constantia" w:hAnsi="Constantia"/>
        </w:rPr>
        <w:t xml:space="preserve">re, zajmérésre. </w:t>
      </w:r>
      <w:r>
        <w:rPr>
          <w:rFonts w:ascii="Constantia" w:hAnsi="Constantia"/>
        </w:rPr>
        <w:t>R</w:t>
      </w:r>
      <w:r w:rsidRPr="00E330A1">
        <w:rPr>
          <w:rFonts w:ascii="Constantia" w:hAnsi="Constantia"/>
        </w:rPr>
        <w:t xml:space="preserve">endellenesség tapasztalása esetén az üzemeltetőket felszólítottuk a </w:t>
      </w:r>
      <w:r>
        <w:rPr>
          <w:rFonts w:ascii="Constantia" w:hAnsi="Constantia"/>
        </w:rPr>
        <w:t xml:space="preserve">jogszabályokban meghatározott, illetve a </w:t>
      </w:r>
      <w:r w:rsidRPr="00E330A1">
        <w:rPr>
          <w:rFonts w:ascii="Constantia" w:hAnsi="Constantia"/>
        </w:rPr>
        <w:t>határozatban</w:t>
      </w:r>
      <w:r>
        <w:rPr>
          <w:rFonts w:ascii="Constantia" w:hAnsi="Constantia"/>
        </w:rPr>
        <w:t xml:space="preserve"> előírt</w:t>
      </w:r>
      <w:r w:rsidRPr="00E330A1">
        <w:rPr>
          <w:rFonts w:ascii="Constantia" w:hAnsi="Constantia"/>
        </w:rPr>
        <w:t xml:space="preserve"> határértékek betartására, továbbá</w:t>
      </w:r>
      <w:r>
        <w:rPr>
          <w:rFonts w:ascii="Constantia" w:hAnsi="Constantia"/>
        </w:rPr>
        <w:t xml:space="preserve"> felhívtuk a figyelmet arra vonatkozóan, hogy </w:t>
      </w:r>
      <w:r w:rsidRPr="00E330A1">
        <w:rPr>
          <w:rFonts w:ascii="Constantia" w:hAnsi="Constantia"/>
        </w:rPr>
        <w:t>tegyen</w:t>
      </w:r>
      <w:r>
        <w:rPr>
          <w:rFonts w:ascii="Constantia" w:hAnsi="Constantia"/>
        </w:rPr>
        <w:t>ek</w:t>
      </w:r>
      <w:r w:rsidRPr="00E330A1">
        <w:rPr>
          <w:rFonts w:ascii="Constantia" w:hAnsi="Constantia"/>
        </w:rPr>
        <w:t xml:space="preserve"> meg mindent annak érdekében, hogy a körny</w:t>
      </w:r>
      <w:r>
        <w:rPr>
          <w:rFonts w:ascii="Constantia" w:hAnsi="Constantia"/>
        </w:rPr>
        <w:t xml:space="preserve">ezetükben </w:t>
      </w:r>
      <w:r w:rsidRPr="00E330A1">
        <w:rPr>
          <w:rFonts w:ascii="Constantia" w:hAnsi="Constantia"/>
        </w:rPr>
        <w:t>élők nyugalmát ne zavarják.</w:t>
      </w:r>
    </w:p>
    <w:p w14:paraId="28530503" w14:textId="77777777" w:rsidR="008C49A2" w:rsidRDefault="008C49A2" w:rsidP="008C49A2">
      <w:pPr>
        <w:jc w:val="both"/>
        <w:rPr>
          <w:rFonts w:ascii="Constantia" w:hAnsi="Constantia"/>
        </w:rPr>
      </w:pPr>
    </w:p>
    <w:p w14:paraId="13F416BD" w14:textId="77777777" w:rsidR="008C49A2" w:rsidRPr="00E330A1" w:rsidRDefault="008C49A2" w:rsidP="008C49A2">
      <w:pPr>
        <w:jc w:val="both"/>
        <w:rPr>
          <w:rFonts w:ascii="Constantia" w:hAnsi="Constantia"/>
        </w:rPr>
      </w:pPr>
      <w:r>
        <w:rPr>
          <w:rFonts w:ascii="Constantia" w:hAnsi="Constantia"/>
        </w:rPr>
        <w:t>2023. évben két ügy tekintetében, amely szintén lakossági bejelentésre indult, Eger Megyei Jogú Város Önkormányzata érintettsége miatt kizárási okot jelentettünk be a Heves Vármegyei Kormányhivatal felé, hogy másik, azonos hatáskörű hatóságot jelöljenek ki az eljárás lefolytatására.</w:t>
      </w:r>
    </w:p>
    <w:p w14:paraId="1619118D" w14:textId="77777777" w:rsidR="008C49A2" w:rsidRDefault="008C49A2" w:rsidP="008C49A2">
      <w:pPr>
        <w:jc w:val="both"/>
        <w:rPr>
          <w:rFonts w:ascii="Constantia" w:hAnsi="Constantia"/>
        </w:rPr>
      </w:pPr>
    </w:p>
    <w:p w14:paraId="5AC30D3C" w14:textId="77777777" w:rsidR="008C49A2" w:rsidRPr="00E330A1" w:rsidRDefault="008C49A2" w:rsidP="008C49A2">
      <w:pPr>
        <w:jc w:val="both"/>
        <w:rPr>
          <w:rFonts w:ascii="Constantia" w:hAnsi="Constantia"/>
        </w:rPr>
      </w:pPr>
    </w:p>
    <w:p w14:paraId="07DFADC9" w14:textId="77777777" w:rsidR="008C49A2" w:rsidRPr="002567A1" w:rsidRDefault="008C49A2" w:rsidP="008C49A2">
      <w:pPr>
        <w:jc w:val="both"/>
        <w:rPr>
          <w:rFonts w:ascii="Constantia" w:hAnsi="Constantia"/>
          <w:b/>
        </w:rPr>
      </w:pPr>
      <w:r w:rsidRPr="002567A1">
        <w:rPr>
          <w:rFonts w:ascii="Constantia" w:hAnsi="Constantia"/>
          <w:b/>
        </w:rPr>
        <w:t>Környezet- és természetvédelem</w:t>
      </w:r>
    </w:p>
    <w:p w14:paraId="2B1ABC95" w14:textId="77777777" w:rsidR="008C49A2" w:rsidRPr="00E330A1" w:rsidRDefault="008C49A2" w:rsidP="008C49A2">
      <w:pPr>
        <w:jc w:val="both"/>
        <w:rPr>
          <w:rFonts w:ascii="Constantia" w:hAnsi="Constantia"/>
        </w:rPr>
      </w:pPr>
    </w:p>
    <w:p w14:paraId="3BC15B53" w14:textId="77777777" w:rsidR="008C49A2" w:rsidRDefault="008C49A2" w:rsidP="008C49A2">
      <w:pPr>
        <w:jc w:val="both"/>
        <w:outlineLvl w:val="0"/>
        <w:rPr>
          <w:rFonts w:ascii="Constantia" w:hAnsi="Constantia"/>
        </w:rPr>
      </w:pPr>
      <w:r w:rsidRPr="00E330A1">
        <w:rPr>
          <w:rFonts w:ascii="Constantia" w:hAnsi="Constantia"/>
        </w:rPr>
        <w:t xml:space="preserve">Az illegális hulladékelhelyezés továbbra is jelentős problémát jelent az Önkormányzat számára. </w:t>
      </w:r>
      <w:r>
        <w:rPr>
          <w:rFonts w:ascii="Constantia" w:hAnsi="Constantia"/>
        </w:rPr>
        <w:t>A</w:t>
      </w:r>
      <w:r w:rsidRPr="00E330A1">
        <w:rPr>
          <w:rFonts w:ascii="Constantia" w:hAnsi="Constantia"/>
        </w:rPr>
        <w:t xml:space="preserve"> Hulladék Radar applikáción keresztül a Heves Vármegyei Kormányhivatal Környezetvédelmi, Természetvédelmi és Hulladékgazdálkodási Főosztály Hulladékgazdálkodási Osztályához</w:t>
      </w:r>
      <w:r>
        <w:rPr>
          <w:rFonts w:ascii="Constantia" w:hAnsi="Constantia"/>
        </w:rPr>
        <w:t xml:space="preserve"> - mint eljáró hatósághoz - befutott bejelentések alapján az önkormányzati ingatlanokra vonatkozóan </w:t>
      </w:r>
      <w:r w:rsidRPr="00E330A1">
        <w:rPr>
          <w:rFonts w:ascii="Constantia" w:hAnsi="Constantia"/>
        </w:rPr>
        <w:t>nyilatkozat tételre, valamint az illegálisan elhagyott hulladék elszállítására kötelezték Eger Megyei Jogú Város Önkormányzatát</w:t>
      </w:r>
      <w:r>
        <w:rPr>
          <w:rFonts w:ascii="Constantia" w:hAnsi="Constantia"/>
        </w:rPr>
        <w:t>, amely jelentős anyagi ráfordításokkal jár.</w:t>
      </w:r>
    </w:p>
    <w:p w14:paraId="03D945AA" w14:textId="77777777" w:rsidR="008C49A2" w:rsidRPr="00E330A1" w:rsidRDefault="008C49A2" w:rsidP="008C49A2">
      <w:pPr>
        <w:jc w:val="both"/>
        <w:outlineLvl w:val="0"/>
        <w:rPr>
          <w:rFonts w:ascii="Constantia" w:hAnsi="Constantia"/>
        </w:rPr>
      </w:pPr>
    </w:p>
    <w:p w14:paraId="41523B50" w14:textId="77777777" w:rsidR="008C49A2" w:rsidRDefault="008C49A2" w:rsidP="008C49A2">
      <w:pPr>
        <w:jc w:val="both"/>
        <w:outlineLvl w:val="0"/>
        <w:rPr>
          <w:rFonts w:ascii="Constantia" w:hAnsi="Constantia"/>
        </w:rPr>
      </w:pPr>
      <w:r w:rsidRPr="00E330A1">
        <w:rPr>
          <w:rFonts w:ascii="Constantia" w:hAnsi="Constantia"/>
        </w:rPr>
        <w:t xml:space="preserve">Tárgyi évben a Jogi és Hatósági Iroda környezet- és természetvédelemhez kapcsolódó ügyben </w:t>
      </w:r>
      <w:r>
        <w:rPr>
          <w:rFonts w:ascii="Constantia" w:hAnsi="Constantia"/>
        </w:rPr>
        <w:t>173 darab</w:t>
      </w:r>
      <w:r w:rsidRPr="00E330A1">
        <w:rPr>
          <w:rFonts w:ascii="Constantia" w:hAnsi="Constantia"/>
        </w:rPr>
        <w:t xml:space="preserve"> üggyel foglalkozott.</w:t>
      </w:r>
    </w:p>
    <w:p w14:paraId="0ABA3A84" w14:textId="77777777" w:rsidR="008C49A2" w:rsidRPr="00E330A1" w:rsidRDefault="008C49A2" w:rsidP="008C49A2">
      <w:pPr>
        <w:jc w:val="both"/>
        <w:outlineLvl w:val="0"/>
        <w:rPr>
          <w:rFonts w:ascii="Constantia" w:hAnsi="Constantia"/>
        </w:rPr>
      </w:pPr>
    </w:p>
    <w:p w14:paraId="25639440" w14:textId="77777777" w:rsidR="008C49A2" w:rsidRDefault="008C49A2" w:rsidP="008C49A2">
      <w:pPr>
        <w:jc w:val="both"/>
        <w:outlineLvl w:val="0"/>
        <w:rPr>
          <w:rFonts w:ascii="Constantia" w:hAnsi="Constantia"/>
        </w:rPr>
      </w:pPr>
      <w:r w:rsidRPr="00E330A1">
        <w:rPr>
          <w:rFonts w:ascii="Constantia" w:hAnsi="Constantia"/>
        </w:rPr>
        <w:t>Kérelmek alapján jegyzői hatáskörben szakhatósági állásfoglalások, szakhatósági nyilatkozatok kiadása történt</w:t>
      </w:r>
      <w:r>
        <w:rPr>
          <w:rFonts w:ascii="Constantia" w:hAnsi="Constantia"/>
        </w:rPr>
        <w:t xml:space="preserve">, valamint a kivitelezések által érintett területek miatt, amelyek önkormányzati tulajdonban vannak, az ügy elintézéséből </w:t>
      </w:r>
    </w:p>
    <w:p w14:paraId="783B1ADC" w14:textId="77777777" w:rsidR="008C49A2" w:rsidRDefault="008C49A2" w:rsidP="008C49A2">
      <w:pPr>
        <w:jc w:val="both"/>
        <w:outlineLvl w:val="0"/>
        <w:rPr>
          <w:rFonts w:ascii="Constantia" w:hAnsi="Constantia"/>
        </w:rPr>
      </w:pPr>
      <w:r>
        <w:rPr>
          <w:rFonts w:ascii="Constantia" w:hAnsi="Constantia"/>
        </w:rPr>
        <w:t>kizárási ok bejelentése vált szükségessé.</w:t>
      </w:r>
    </w:p>
    <w:p w14:paraId="0E82724B" w14:textId="77777777" w:rsidR="008C49A2" w:rsidRPr="00E330A1" w:rsidRDefault="008C49A2" w:rsidP="008C49A2">
      <w:pPr>
        <w:jc w:val="both"/>
        <w:outlineLvl w:val="0"/>
        <w:rPr>
          <w:rFonts w:ascii="Constantia" w:hAnsi="Constantia"/>
        </w:rPr>
      </w:pPr>
    </w:p>
    <w:p w14:paraId="3D677133" w14:textId="77777777" w:rsidR="008C49A2" w:rsidRDefault="008C49A2" w:rsidP="008C49A2">
      <w:pPr>
        <w:jc w:val="both"/>
        <w:outlineLvl w:val="0"/>
        <w:rPr>
          <w:rFonts w:ascii="Constantia" w:hAnsi="Constantia"/>
        </w:rPr>
      </w:pPr>
      <w:r w:rsidRPr="00E330A1">
        <w:rPr>
          <w:rFonts w:ascii="Constantia" w:hAnsi="Constantia"/>
        </w:rPr>
        <w:t xml:space="preserve">Több </w:t>
      </w:r>
      <w:r>
        <w:rPr>
          <w:rFonts w:ascii="Constantia" w:hAnsi="Constantia"/>
        </w:rPr>
        <w:t xml:space="preserve">alkalommal </w:t>
      </w:r>
      <w:r w:rsidRPr="00E330A1">
        <w:rPr>
          <w:rFonts w:ascii="Constantia" w:hAnsi="Constantia"/>
        </w:rPr>
        <w:t>eljárás folytattunk le, egyedi szennyvíztisztító berendezés telepítése, helyileg védett természeti területet érintő teljesítménytúra- és tömegsport rendezvényekre vonatkozó engedélyek kiadása ügyében.</w:t>
      </w:r>
    </w:p>
    <w:p w14:paraId="446E9615" w14:textId="77777777" w:rsidR="008C49A2" w:rsidRDefault="008C49A2" w:rsidP="008C49A2">
      <w:pPr>
        <w:jc w:val="both"/>
        <w:outlineLvl w:val="0"/>
        <w:rPr>
          <w:rFonts w:ascii="Constantia" w:hAnsi="Constantia"/>
        </w:rPr>
      </w:pPr>
    </w:p>
    <w:p w14:paraId="61807453" w14:textId="77777777" w:rsidR="008C49A2" w:rsidRDefault="008C49A2" w:rsidP="008C49A2">
      <w:pPr>
        <w:jc w:val="both"/>
        <w:outlineLvl w:val="0"/>
        <w:rPr>
          <w:rFonts w:ascii="Constantia" w:hAnsi="Constantia"/>
        </w:rPr>
      </w:pPr>
      <w:r>
        <w:rPr>
          <w:rFonts w:ascii="Constantia" w:hAnsi="Constantia"/>
        </w:rPr>
        <w:t>Lakossági kezdeményezésre helyi védettséget kapott a Bartakovics Béla utca 27-29. sz. ingatlanok előtti közterületen álló ezüst hárs, amely önkormányzati rendelettel helyi jelentőségű védett természeti emlékké lett nyilvánítva.</w:t>
      </w:r>
    </w:p>
    <w:p w14:paraId="17FB860C" w14:textId="77777777" w:rsidR="008C49A2" w:rsidRPr="00E330A1" w:rsidRDefault="008C49A2" w:rsidP="008C49A2">
      <w:pPr>
        <w:jc w:val="both"/>
        <w:outlineLvl w:val="0"/>
        <w:rPr>
          <w:rFonts w:ascii="Constantia" w:hAnsi="Constantia"/>
        </w:rPr>
      </w:pPr>
    </w:p>
    <w:p w14:paraId="2752316F" w14:textId="77777777" w:rsidR="008C49A2" w:rsidRDefault="008C49A2" w:rsidP="008C49A2">
      <w:pPr>
        <w:jc w:val="both"/>
        <w:rPr>
          <w:rFonts w:ascii="Constantia" w:hAnsi="Constantia"/>
        </w:rPr>
      </w:pPr>
      <w:r w:rsidRPr="00E330A1">
        <w:rPr>
          <w:rFonts w:ascii="Constantia" w:hAnsi="Constantia"/>
        </w:rPr>
        <w:t>A belterületi parlagfű fertőzöttségre vonatkozó bejelentések száma 202</w:t>
      </w:r>
      <w:r>
        <w:rPr>
          <w:rFonts w:ascii="Constantia" w:hAnsi="Constantia"/>
        </w:rPr>
        <w:t>3</w:t>
      </w:r>
      <w:r w:rsidRPr="00E330A1">
        <w:rPr>
          <w:rFonts w:ascii="Constantia" w:hAnsi="Constantia"/>
        </w:rPr>
        <w:t>. évben 11 darab volt, amelynél minden esetben megtörtént a helyszíni ellenőrzés, hatósági eljárás megindítása nem vált szükségessé, a bejelentéseknél</w:t>
      </w:r>
      <w:r>
        <w:rPr>
          <w:rFonts w:ascii="Constantia" w:hAnsi="Constantia"/>
        </w:rPr>
        <w:t>,</w:t>
      </w:r>
      <w:r w:rsidRPr="00E330A1">
        <w:rPr>
          <w:rFonts w:ascii="Constantia" w:hAnsi="Constantia"/>
        </w:rPr>
        <w:t xml:space="preserve"> több esetben tévesen került megjelölésre a parlagfű </w:t>
      </w:r>
      <w:r>
        <w:rPr>
          <w:rFonts w:ascii="Constantia" w:hAnsi="Constantia"/>
        </w:rPr>
        <w:t>szennyezettség</w:t>
      </w:r>
      <w:r w:rsidRPr="00E330A1">
        <w:rPr>
          <w:rFonts w:ascii="Constantia" w:hAnsi="Constantia"/>
        </w:rPr>
        <w:t>, illetve a helyszíni ellenőrzések időpontjában a megjelölt ingatlan területét kaszált állapotban találtuk.</w:t>
      </w:r>
    </w:p>
    <w:p w14:paraId="173F3636" w14:textId="77777777" w:rsidR="008C49A2" w:rsidRDefault="008C49A2" w:rsidP="008C49A2">
      <w:pPr>
        <w:jc w:val="both"/>
        <w:rPr>
          <w:rFonts w:ascii="Constantia" w:hAnsi="Constantia"/>
        </w:rPr>
      </w:pPr>
    </w:p>
    <w:p w14:paraId="6F0F62A6" w14:textId="77777777" w:rsidR="008C49A2" w:rsidRDefault="008C49A2" w:rsidP="008C49A2">
      <w:pPr>
        <w:jc w:val="both"/>
      </w:pPr>
      <w:r w:rsidRPr="00E330A1">
        <w:rPr>
          <w:rFonts w:ascii="Constantia" w:hAnsi="Constantia"/>
        </w:rPr>
        <w:t>Elhanyagolt állapotú ingatlanok esetében a tulajdonos</w:t>
      </w:r>
      <w:r>
        <w:rPr>
          <w:rFonts w:ascii="Constantia" w:hAnsi="Constantia"/>
        </w:rPr>
        <w:t>oka</w:t>
      </w:r>
      <w:r w:rsidRPr="00E330A1">
        <w:rPr>
          <w:rFonts w:ascii="Constantia" w:hAnsi="Constantia"/>
        </w:rPr>
        <w:t>t szólítottuk fel az állapot megszüntetésére, a parlagfű</w:t>
      </w:r>
      <w:r>
        <w:rPr>
          <w:rFonts w:ascii="Constantia" w:hAnsi="Constantia"/>
        </w:rPr>
        <w:t xml:space="preserve">, valamint egyéb károsító gyomnövények </w:t>
      </w:r>
      <w:r w:rsidRPr="00E330A1">
        <w:rPr>
          <w:rFonts w:ascii="Constantia" w:hAnsi="Constantia"/>
        </w:rPr>
        <w:t>elleni védekezés betartására.</w:t>
      </w:r>
    </w:p>
    <w:p w14:paraId="3C485A83" w14:textId="77777777" w:rsidR="008C49A2" w:rsidRDefault="008C49A2" w:rsidP="008C49A2"/>
    <w:p w14:paraId="3EC5361F" w14:textId="77777777" w:rsidR="008C49A2" w:rsidRPr="002567A1" w:rsidRDefault="008C49A2" w:rsidP="008C49A2">
      <w:pPr>
        <w:rPr>
          <w:rFonts w:ascii="Constantia" w:hAnsi="Constantia"/>
          <w:b/>
          <w:bCs w:val="0"/>
        </w:rPr>
      </w:pPr>
      <w:r w:rsidRPr="002567A1">
        <w:rPr>
          <w:rFonts w:ascii="Constantia" w:hAnsi="Constantia"/>
          <w:b/>
          <w:bCs w:val="0"/>
        </w:rPr>
        <w:t>Levegőtisztaság – védelem</w:t>
      </w:r>
    </w:p>
    <w:p w14:paraId="2EBA17A2" w14:textId="77777777" w:rsidR="008C49A2" w:rsidRPr="002567A1" w:rsidRDefault="008C49A2" w:rsidP="008C49A2">
      <w:pPr>
        <w:jc w:val="both"/>
        <w:rPr>
          <w:rFonts w:ascii="Constantia" w:hAnsi="Constantia"/>
        </w:rPr>
      </w:pPr>
      <w:r w:rsidRPr="002567A1">
        <w:rPr>
          <w:rFonts w:ascii="Constantia" w:hAnsi="Constantia"/>
        </w:rPr>
        <w:t xml:space="preserve">HungAIRy </w:t>
      </w:r>
    </w:p>
    <w:p w14:paraId="3429698F" w14:textId="77777777" w:rsidR="008C49A2" w:rsidRPr="002567A1" w:rsidRDefault="008C49A2" w:rsidP="008C49A2">
      <w:pPr>
        <w:jc w:val="both"/>
        <w:rPr>
          <w:rFonts w:ascii="Constantia" w:hAnsi="Constantia"/>
        </w:rPr>
      </w:pPr>
    </w:p>
    <w:p w14:paraId="33C36645" w14:textId="77777777" w:rsidR="008C49A2" w:rsidRDefault="008C49A2" w:rsidP="008C49A2">
      <w:pPr>
        <w:jc w:val="both"/>
        <w:rPr>
          <w:rFonts w:ascii="Constantia" w:hAnsi="Constantia"/>
        </w:rPr>
      </w:pPr>
      <w:r w:rsidRPr="002567A1">
        <w:rPr>
          <w:rFonts w:ascii="Constantia" w:hAnsi="Constantia"/>
        </w:rPr>
        <w:t>A HungAIRy LIFE integrált projekt 2019. január 1-én indult és 2026. december 31-én fejez</w:t>
      </w:r>
      <w:r w:rsidRPr="002567A1">
        <w:rPr>
          <w:rFonts w:ascii="Constantia" w:hAnsi="Constantia" w:hint="eastAsia"/>
        </w:rPr>
        <w:t>ő</w:t>
      </w:r>
      <w:r w:rsidRPr="002567A1">
        <w:rPr>
          <w:rFonts w:ascii="Constantia" w:hAnsi="Constantia"/>
        </w:rPr>
        <w:t>dik be. A projekt f</w:t>
      </w:r>
      <w:r w:rsidRPr="002567A1">
        <w:rPr>
          <w:rFonts w:ascii="Constantia" w:hAnsi="Constantia" w:hint="eastAsia"/>
        </w:rPr>
        <w:t>ő</w:t>
      </w:r>
      <w:r w:rsidRPr="002567A1">
        <w:rPr>
          <w:rFonts w:ascii="Constantia" w:hAnsi="Constantia"/>
        </w:rPr>
        <w:t xml:space="preserve"> koordinátora a Herman Ottó Intézet Nonprofit Kft. . A projekt f</w:t>
      </w:r>
      <w:r w:rsidRPr="002567A1">
        <w:rPr>
          <w:rFonts w:ascii="Constantia" w:hAnsi="Constantia" w:hint="eastAsia"/>
        </w:rPr>
        <w:t>ő</w:t>
      </w:r>
      <w:r w:rsidRPr="002567A1">
        <w:rPr>
          <w:rFonts w:ascii="Constantia" w:hAnsi="Constantia"/>
        </w:rPr>
        <w:t xml:space="preserve"> célja a leveg</w:t>
      </w:r>
      <w:r w:rsidRPr="002567A1">
        <w:rPr>
          <w:rFonts w:ascii="Constantia" w:hAnsi="Constantia" w:hint="eastAsia"/>
        </w:rPr>
        <w:t>ő</w:t>
      </w:r>
      <w:r w:rsidRPr="002567A1">
        <w:rPr>
          <w:rFonts w:ascii="Constantia" w:hAnsi="Constantia"/>
        </w:rPr>
        <w:t xml:space="preserve"> tisztaságának védelme és a leveg</w:t>
      </w:r>
      <w:r w:rsidRPr="002567A1">
        <w:rPr>
          <w:rFonts w:ascii="Constantia" w:hAnsi="Constantia" w:hint="eastAsia"/>
        </w:rPr>
        <w:t>ő</w:t>
      </w:r>
      <w:r w:rsidRPr="002567A1">
        <w:rPr>
          <w:rFonts w:ascii="Constantia" w:hAnsi="Constantia"/>
        </w:rPr>
        <w:t>min</w:t>
      </w:r>
      <w:r w:rsidRPr="002567A1">
        <w:rPr>
          <w:rFonts w:ascii="Constantia" w:hAnsi="Constantia" w:hint="eastAsia"/>
        </w:rPr>
        <w:t>ő</w:t>
      </w:r>
      <w:r w:rsidRPr="002567A1">
        <w:rPr>
          <w:rFonts w:ascii="Constantia" w:hAnsi="Constantia"/>
        </w:rPr>
        <w:t>ség javítása 8 hazai régióban, 10 megyei jogú városban. 2019-ben a projekt során kit</w:t>
      </w:r>
      <w:r w:rsidRPr="002567A1">
        <w:rPr>
          <w:rFonts w:ascii="Constantia" w:hAnsi="Constantia" w:hint="eastAsia"/>
        </w:rPr>
        <w:t>ű</w:t>
      </w:r>
      <w:r w:rsidRPr="002567A1">
        <w:rPr>
          <w:rFonts w:ascii="Constantia" w:hAnsi="Constantia"/>
        </w:rPr>
        <w:t>zött célok és akciók megvalósításának megalapozása zajlott. Megalapították az ökomenedzser hálózatot, amely a projekt akcióinak sikeres végrehajtásának el</w:t>
      </w:r>
      <w:r w:rsidRPr="002567A1">
        <w:rPr>
          <w:rFonts w:ascii="Constantia" w:hAnsi="Constantia" w:hint="eastAsia"/>
        </w:rPr>
        <w:t>ő</w:t>
      </w:r>
      <w:r w:rsidRPr="002567A1">
        <w:rPr>
          <w:rFonts w:ascii="Constantia" w:hAnsi="Constantia"/>
        </w:rPr>
        <w:t>segítésére jött létre. Megindultak az ökomenedzserek szakmai képzései, továbbá a hálózat további kiépítése és fejlesztése is folytatódott.  2020-ban ökomenedzser iroda nyitott Egerben, mely szerdánkként 14 és 17 óra között várja az érdekl</w:t>
      </w:r>
      <w:r w:rsidRPr="002567A1">
        <w:rPr>
          <w:rFonts w:ascii="Constantia" w:hAnsi="Constantia" w:hint="eastAsia"/>
        </w:rPr>
        <w:t>ő</w:t>
      </w:r>
      <w:r w:rsidRPr="002567A1">
        <w:rPr>
          <w:rFonts w:ascii="Constantia" w:hAnsi="Constantia"/>
        </w:rPr>
        <w:t>d</w:t>
      </w:r>
      <w:r w:rsidRPr="002567A1">
        <w:rPr>
          <w:rFonts w:ascii="Constantia" w:hAnsi="Constantia" w:hint="eastAsia"/>
        </w:rPr>
        <w:t>ő</w:t>
      </w:r>
      <w:r w:rsidRPr="002567A1">
        <w:rPr>
          <w:rFonts w:ascii="Constantia" w:hAnsi="Constantia"/>
        </w:rPr>
        <w:t xml:space="preserve">ket a témával kapcsolatosan. Egerben 2 fő akció valósul meg. Az egyik során 2022-ben egy közösségi kerékpáros rendszer épült ki és átadásra került 2023.04.05-én 2 db állomással és 20 db kerékpárral. A másik akcióban a tűzifa ellátásilánc feltérképezése és működésének optimalizálása történik Egerben és környékén, az akció várost érintő része lezajlott, a nemzeti stratégia kialakítása folyik jelenleg. </w:t>
      </w:r>
    </w:p>
    <w:p w14:paraId="6A373E4E" w14:textId="77777777" w:rsidR="008C49A2" w:rsidRDefault="008C49A2" w:rsidP="008C49A2">
      <w:pPr>
        <w:jc w:val="both"/>
        <w:rPr>
          <w:rFonts w:ascii="Constantia" w:hAnsi="Constantia"/>
        </w:rPr>
      </w:pPr>
      <w:r w:rsidRPr="002567A1">
        <w:rPr>
          <w:rFonts w:ascii="Constantia" w:hAnsi="Constantia"/>
        </w:rPr>
        <w:t xml:space="preserve">A projekt részeként valósul meg a Levegőtisztaságvédelmi tervek 2 évenkénti felülvizsgálata is. Számos szemléletformáló előadás zajlott az elmúlt években. Ilyen például a komposztálással kapcsolatos ismeretek átadása a legkisebbeknek, a Környezetbarát fatüzelés Napja, vagy a Tiszta levegő a kék égboltért nemzetközi nap keretében megtartott általános iskolás előadás is. </w:t>
      </w:r>
    </w:p>
    <w:p w14:paraId="645E1CFC" w14:textId="738C0539" w:rsidR="008C49A2" w:rsidRDefault="008C49A2" w:rsidP="008C49A2">
      <w:pPr>
        <w:jc w:val="both"/>
      </w:pPr>
      <w:r w:rsidRPr="002567A1">
        <w:rPr>
          <w:rFonts w:ascii="Constantia" w:hAnsi="Constantia"/>
        </w:rPr>
        <w:t>A Hungary projekt ökomenedzser irodája sikeresen elkészített pályázatot nyújtott be a Holnap Városáért díjra melyet 2023 decemberében adtak át. A települési mobilitásihéthez csatlakozva sikeresen lebonyolításra került a Gondolkodjunk “Ökosan” rajzpályázat, illetve a hét egyik színfoltjaként bringás reggelivel vártuk a kerékpárosokat a Dobó téren. A témával kapcsolatosan rendszeresen íródnak cikkek, zajlanak tv-s megjelenések is, amik a lakosság érzékenyítését célozzák meg. A 547/2023. (XII. 12.) Korm. rendelet 13. § (7) bekezdése értelmében 2024.01.01-től a projekt koordinációs feladatokat a Hunagromet NZrt. látja el</w:t>
      </w:r>
      <w:r>
        <w:t>.</w:t>
      </w:r>
    </w:p>
    <w:p w14:paraId="098AE9E9" w14:textId="77777777" w:rsidR="008C49A2" w:rsidRDefault="008C49A2" w:rsidP="008C49A2">
      <w:pPr>
        <w:rPr>
          <w:rFonts w:ascii="Constantia" w:hAnsi="Constantia"/>
          <w:b/>
        </w:rPr>
      </w:pPr>
    </w:p>
    <w:p w14:paraId="313C3483" w14:textId="77777777" w:rsidR="008C49A2" w:rsidRPr="00E330A1" w:rsidRDefault="008C49A2" w:rsidP="008C49A2">
      <w:pPr>
        <w:rPr>
          <w:rFonts w:ascii="Constantia" w:hAnsi="Constantia"/>
          <w:b/>
          <w:bCs w:val="0"/>
        </w:rPr>
      </w:pPr>
      <w:r w:rsidRPr="00E330A1">
        <w:rPr>
          <w:rFonts w:ascii="Constantia" w:hAnsi="Constantia"/>
          <w:b/>
        </w:rPr>
        <w:t>Telepengedélyek</w:t>
      </w:r>
    </w:p>
    <w:p w14:paraId="6DB74726" w14:textId="77777777" w:rsidR="008C49A2" w:rsidRPr="00E330A1" w:rsidRDefault="008C49A2" w:rsidP="008C49A2">
      <w:pPr>
        <w:rPr>
          <w:rFonts w:ascii="Constantia" w:hAnsi="Constantia"/>
          <w:b/>
          <w:bCs w:val="0"/>
        </w:rPr>
      </w:pPr>
    </w:p>
    <w:p w14:paraId="2B317A89" w14:textId="77777777" w:rsidR="008C49A2" w:rsidRDefault="008C49A2" w:rsidP="008C49A2">
      <w:pPr>
        <w:jc w:val="both"/>
        <w:rPr>
          <w:rFonts w:ascii="Constantia" w:hAnsi="Constantia"/>
          <w:color w:val="000000"/>
        </w:rPr>
      </w:pPr>
      <w:r>
        <w:rPr>
          <w:rFonts w:ascii="Constantia" w:hAnsi="Constantia"/>
          <w:color w:val="000000"/>
        </w:rPr>
        <w:t>Az ipari telephelyek nyilvántartásba vétele a telepengedély, illetve a telep létesítésnek bejelentése alapján gyakorolható egyes termelő és egyes szolgáltató tevékenységekről, valamint a telepengedélyezés rendjéről és a bejelentés szabályairól szóló 57/2013. (II. 27.) Korm. rendeletben leírtak alapján történik.</w:t>
      </w:r>
    </w:p>
    <w:p w14:paraId="2436ABD1" w14:textId="77777777" w:rsidR="008C49A2" w:rsidRDefault="008C49A2" w:rsidP="008C49A2">
      <w:pPr>
        <w:jc w:val="both"/>
        <w:rPr>
          <w:rFonts w:ascii="Constantia" w:hAnsi="Constantia"/>
          <w:color w:val="000000"/>
        </w:rPr>
      </w:pPr>
    </w:p>
    <w:p w14:paraId="606A46CB" w14:textId="77777777" w:rsidR="008C49A2" w:rsidRDefault="008C49A2" w:rsidP="008C49A2">
      <w:pPr>
        <w:jc w:val="both"/>
        <w:rPr>
          <w:rFonts w:ascii="Constantia" w:hAnsi="Constantia"/>
          <w:color w:val="000000"/>
        </w:rPr>
      </w:pPr>
      <w:r w:rsidRPr="00E330A1">
        <w:rPr>
          <w:rFonts w:ascii="Constantia" w:hAnsi="Constantia"/>
          <w:color w:val="000000"/>
        </w:rPr>
        <w:t xml:space="preserve">Az év folyamán </w:t>
      </w:r>
      <w:r>
        <w:rPr>
          <w:rFonts w:ascii="Constantia" w:hAnsi="Constantia"/>
          <w:color w:val="000000"/>
        </w:rPr>
        <w:t>21</w:t>
      </w:r>
      <w:r w:rsidRPr="00E330A1">
        <w:rPr>
          <w:rFonts w:ascii="Constantia" w:hAnsi="Constantia"/>
          <w:color w:val="000000"/>
        </w:rPr>
        <w:t xml:space="preserve"> esetben történt ügyintézés ipari telephelyek </w:t>
      </w:r>
      <w:r>
        <w:rPr>
          <w:rFonts w:ascii="Constantia" w:hAnsi="Constantia"/>
          <w:color w:val="000000"/>
        </w:rPr>
        <w:t xml:space="preserve">nyilvántartásba vétele </w:t>
      </w:r>
      <w:r w:rsidRPr="00E330A1">
        <w:rPr>
          <w:rFonts w:ascii="Constantia" w:hAnsi="Constantia"/>
          <w:color w:val="000000"/>
        </w:rPr>
        <w:t xml:space="preserve">ügyében, </w:t>
      </w:r>
      <w:r>
        <w:rPr>
          <w:rFonts w:ascii="Constantia" w:hAnsi="Constantia"/>
          <w:color w:val="000000"/>
        </w:rPr>
        <w:t>7 esetben kértek telephely módosítását, továbbá 3 alkalommal töröltünk telepet a nyilvántartásunkból.</w:t>
      </w:r>
    </w:p>
    <w:p w14:paraId="682AB9BA" w14:textId="77777777" w:rsidR="008C49A2" w:rsidRDefault="008C49A2" w:rsidP="008C49A2">
      <w:pPr>
        <w:jc w:val="both"/>
        <w:rPr>
          <w:rFonts w:ascii="Constantia" w:hAnsi="Constantia"/>
          <w:color w:val="000000"/>
        </w:rPr>
      </w:pPr>
    </w:p>
    <w:p w14:paraId="4A24088F" w14:textId="77777777" w:rsidR="008C49A2" w:rsidRDefault="008C49A2" w:rsidP="008C49A2">
      <w:pPr>
        <w:jc w:val="both"/>
        <w:rPr>
          <w:rFonts w:ascii="Constantia" w:hAnsi="Constantia"/>
          <w:color w:val="000000"/>
        </w:rPr>
      </w:pPr>
      <w:r>
        <w:rPr>
          <w:rFonts w:ascii="Constantia" w:hAnsi="Constantia"/>
          <w:color w:val="000000"/>
        </w:rPr>
        <w:t>Lakossági bejelentés alapján szükségessé vált egy telephely-felülvizsgálati eljárás lefolytatása, amelynek eredményeként az üzemeltető határozatban került kötelezésre.</w:t>
      </w:r>
    </w:p>
    <w:p w14:paraId="636936AE" w14:textId="77777777" w:rsidR="008C49A2" w:rsidRDefault="008C49A2" w:rsidP="008C49A2">
      <w:pPr>
        <w:jc w:val="both"/>
        <w:rPr>
          <w:rFonts w:ascii="Constantia" w:hAnsi="Constantia"/>
          <w:color w:val="000000"/>
        </w:rPr>
      </w:pPr>
    </w:p>
    <w:p w14:paraId="56639E28" w14:textId="77777777" w:rsidR="008C49A2" w:rsidRDefault="008C49A2" w:rsidP="008C49A2">
      <w:pPr>
        <w:jc w:val="both"/>
        <w:rPr>
          <w:rFonts w:ascii="Constantia" w:hAnsi="Constantia"/>
          <w:color w:val="000000"/>
        </w:rPr>
      </w:pPr>
      <w:r>
        <w:rPr>
          <w:rFonts w:ascii="Constantia" w:hAnsi="Constantia"/>
          <w:color w:val="000000"/>
        </w:rPr>
        <w:t>Az eljárások során több alkalommal került sor hiánypótlási felhívásra az ügyfelek felé, amelyet a megadott határidőn belül teljesítettek.</w:t>
      </w:r>
    </w:p>
    <w:p w14:paraId="46B7426B" w14:textId="77777777" w:rsidR="008C49A2" w:rsidRPr="00E330A1" w:rsidRDefault="008C49A2" w:rsidP="008C49A2">
      <w:pPr>
        <w:rPr>
          <w:rFonts w:ascii="Constantia" w:hAnsi="Constantia"/>
          <w:b/>
          <w:bCs w:val="0"/>
          <w:color w:val="000000"/>
        </w:rPr>
      </w:pPr>
      <w:r w:rsidRPr="00E330A1">
        <w:rPr>
          <w:rFonts w:ascii="Constantia" w:hAnsi="Constantia"/>
          <w:b/>
          <w:color w:val="000000"/>
        </w:rPr>
        <w:t>Ingatlanközvetítő, valamint ingatlanvagyon-értékelő és -közvetítő tevékenység</w:t>
      </w:r>
    </w:p>
    <w:p w14:paraId="7F7BCD32" w14:textId="77777777" w:rsidR="008C49A2" w:rsidRPr="00E330A1" w:rsidRDefault="008C49A2" w:rsidP="008C49A2">
      <w:pPr>
        <w:rPr>
          <w:rFonts w:ascii="Constantia" w:hAnsi="Constantia"/>
          <w:b/>
          <w:bCs w:val="0"/>
          <w:color w:val="000000"/>
        </w:rPr>
      </w:pPr>
    </w:p>
    <w:p w14:paraId="4B7BFE8F" w14:textId="77777777" w:rsidR="008C49A2" w:rsidRDefault="008C49A2" w:rsidP="008C49A2">
      <w:pPr>
        <w:jc w:val="both"/>
        <w:rPr>
          <w:rFonts w:ascii="Constantia" w:hAnsi="Constantia"/>
          <w:color w:val="000000"/>
        </w:rPr>
      </w:pPr>
      <w:r w:rsidRPr="00E330A1">
        <w:rPr>
          <w:rFonts w:ascii="Constantia" w:hAnsi="Constantia"/>
          <w:color w:val="000000"/>
        </w:rPr>
        <w:t>Az ingatlanközvetítő és ingatlanvagyon-értékelő és -közvetítő tevékenységet végző természetes személyek, egyéni vállalkozók, valamint gazdasági társaságok nyilvántartásba vétele kérelem alapján</w:t>
      </w:r>
      <w:r>
        <w:rPr>
          <w:rFonts w:ascii="Constantia" w:hAnsi="Constantia"/>
          <w:color w:val="000000"/>
        </w:rPr>
        <w:t xml:space="preserve"> az egész megyére kiterjedően</w:t>
      </w:r>
      <w:r w:rsidRPr="00E330A1">
        <w:rPr>
          <w:rFonts w:ascii="Constantia" w:hAnsi="Constantia"/>
          <w:color w:val="000000"/>
        </w:rPr>
        <w:t xml:space="preserve"> történik</w:t>
      </w:r>
      <w:r>
        <w:rPr>
          <w:rFonts w:ascii="Constantia" w:hAnsi="Constantia"/>
          <w:color w:val="000000"/>
        </w:rPr>
        <w:t>.</w:t>
      </w:r>
    </w:p>
    <w:p w14:paraId="6EE1967A" w14:textId="77777777" w:rsidR="008C49A2" w:rsidRPr="00E330A1" w:rsidRDefault="008C49A2" w:rsidP="008C49A2">
      <w:pPr>
        <w:jc w:val="both"/>
        <w:rPr>
          <w:rFonts w:ascii="Constantia" w:hAnsi="Constantia"/>
          <w:color w:val="000000"/>
        </w:rPr>
      </w:pPr>
    </w:p>
    <w:p w14:paraId="5F56C10D" w14:textId="77777777" w:rsidR="008C49A2" w:rsidRDefault="008C49A2" w:rsidP="008C49A2">
      <w:pPr>
        <w:jc w:val="both"/>
        <w:rPr>
          <w:rFonts w:ascii="Constantia" w:hAnsi="Constantia"/>
          <w:color w:val="000000"/>
        </w:rPr>
      </w:pPr>
      <w:r>
        <w:rPr>
          <w:rFonts w:ascii="Constantia" w:hAnsi="Constantia"/>
          <w:color w:val="000000"/>
        </w:rPr>
        <w:t>A</w:t>
      </w:r>
      <w:r w:rsidRPr="00E330A1">
        <w:rPr>
          <w:rFonts w:ascii="Constantia" w:hAnsi="Constantia"/>
          <w:color w:val="000000"/>
        </w:rPr>
        <w:t xml:space="preserve"> korábbi években nyilvántartásba vett szolgáltatók feltöltése a központi OKNYIR rendszerbe </w:t>
      </w:r>
      <w:r>
        <w:rPr>
          <w:rFonts w:ascii="Constantia" w:hAnsi="Constantia"/>
          <w:color w:val="000000"/>
        </w:rPr>
        <w:t>2022. évet követően is folytatódott és a tárgy évben befejeződött, amely egyben a szolgáltatók felülvizsgálatát is jelentette. Ennek során az üzletszerű ingatlanközvetítői tevékenységet végzők nyilvántartásából 27, míg az üzletszerű ingatlanvagyon-értékelő és -közvetítő tevékenységet végzők nyilvántartásából 1 esetben került sor törlésre.</w:t>
      </w:r>
    </w:p>
    <w:p w14:paraId="1E38FDF2" w14:textId="77777777" w:rsidR="008C49A2" w:rsidRDefault="008C49A2" w:rsidP="008C49A2">
      <w:pPr>
        <w:jc w:val="both"/>
        <w:rPr>
          <w:rFonts w:ascii="Constantia" w:hAnsi="Constantia"/>
          <w:color w:val="000000"/>
        </w:rPr>
      </w:pPr>
    </w:p>
    <w:p w14:paraId="0B72E7D0" w14:textId="77777777" w:rsidR="008C49A2" w:rsidRDefault="008C49A2" w:rsidP="008C49A2">
      <w:pPr>
        <w:jc w:val="both"/>
        <w:rPr>
          <w:rFonts w:ascii="Constantia" w:hAnsi="Constantia"/>
          <w:color w:val="000000"/>
        </w:rPr>
      </w:pPr>
      <w:r>
        <w:rPr>
          <w:rFonts w:ascii="Constantia" w:hAnsi="Constantia"/>
          <w:color w:val="000000"/>
        </w:rPr>
        <w:t>A szolgáltatási tevékenység megkezdésének és folytatásának általános szabályairól szóló 2009. évi LXXVI. törvény, a lakások és helyiségek bérletére, valamint az elidegenítésükre vonatkozó egyes szabályoktól szóló 1993. évi LXXVIII. törvény, továbbá a társasházkezelő, az ingatlankezelő, az ingatlanközvetítő, valamint ingatlanvagyon-értékelő és -közvetítő szolgáltatói tevékenység üzletszerűen történő végzésének feltételeiről és a nyilvántartásba vétel részletes szabályairól szóló 499/2017. (XII. 29.) Korm. rendelet alapján történt bejelentések tekintetében 37 új ingatlanközvetítői tevékenységet végző szolgáltató, valamint 8 új ingatlanvagyon-értékelő és -közvetítő tevékenységet végző szolgáltató kérte a nyilvántartásba vételét. A korábban már a nyilvántartásban szereplő szolgáltatók közül öt szolgáltató jelentett be adataiban bekövetkezett változást, amely a nyilvántartásban módosításra került, továbbá szintén öt szolgáltató kérte a nyilvántartásból való törlését.</w:t>
      </w:r>
    </w:p>
    <w:p w14:paraId="5233C132" w14:textId="77777777" w:rsidR="008C49A2" w:rsidRDefault="008C49A2" w:rsidP="008C49A2">
      <w:pPr>
        <w:jc w:val="both"/>
        <w:rPr>
          <w:rFonts w:ascii="Constantia" w:hAnsi="Constantia"/>
          <w:bCs w:val="0"/>
        </w:rPr>
      </w:pPr>
    </w:p>
    <w:p w14:paraId="26878291" w14:textId="77777777" w:rsidR="008C49A2" w:rsidRPr="00E330A1" w:rsidRDefault="008C49A2" w:rsidP="008C49A2">
      <w:pPr>
        <w:jc w:val="both"/>
        <w:rPr>
          <w:rFonts w:ascii="Constantia" w:hAnsi="Constantia"/>
          <w:bCs w:val="0"/>
        </w:rPr>
      </w:pPr>
    </w:p>
    <w:p w14:paraId="37A8C1A1" w14:textId="77777777" w:rsidR="008C49A2" w:rsidRPr="00E330A1" w:rsidRDefault="008C49A2" w:rsidP="008C49A2">
      <w:pPr>
        <w:jc w:val="center"/>
        <w:outlineLvl w:val="0"/>
        <w:rPr>
          <w:rFonts w:ascii="Constantia" w:hAnsi="Constantia" w:cs="Constantia"/>
          <w:b/>
        </w:rPr>
      </w:pPr>
      <w:r w:rsidRPr="00146E58">
        <w:rPr>
          <w:rFonts w:ascii="Constantia" w:hAnsi="Constantia" w:cs="Constantia"/>
          <w:b/>
        </w:rPr>
        <w:t>Szociális Csoport</w:t>
      </w:r>
    </w:p>
    <w:p w14:paraId="601905DE" w14:textId="77777777" w:rsidR="008C49A2" w:rsidRPr="00E330A1" w:rsidRDefault="008C49A2" w:rsidP="008C49A2">
      <w:pPr>
        <w:jc w:val="both"/>
        <w:outlineLvl w:val="0"/>
        <w:rPr>
          <w:rFonts w:ascii="Constantia" w:hAnsi="Constantia" w:cs="Constantia"/>
          <w:b/>
          <w:i/>
        </w:rPr>
      </w:pPr>
    </w:p>
    <w:p w14:paraId="3B030152" w14:textId="77777777" w:rsidR="008C49A2" w:rsidRPr="00E330A1" w:rsidRDefault="008C49A2" w:rsidP="008C49A2">
      <w:pPr>
        <w:autoSpaceDE w:val="0"/>
        <w:autoSpaceDN w:val="0"/>
        <w:adjustRightInd w:val="0"/>
        <w:jc w:val="both"/>
        <w:rPr>
          <w:rFonts w:ascii="Constantia" w:hAnsi="Constantia" w:cs="Constantia"/>
          <w:b/>
          <w:bCs w:val="0"/>
        </w:rPr>
      </w:pPr>
      <w:r w:rsidRPr="00E330A1">
        <w:rPr>
          <w:rFonts w:ascii="Constantia" w:hAnsi="Constantia" w:cs="Constantia"/>
          <w:b/>
        </w:rPr>
        <w:t xml:space="preserve">Szociális Csoport tevékenységi köre: </w:t>
      </w:r>
    </w:p>
    <w:p w14:paraId="7D56814D"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Cs w:val="0"/>
        </w:rPr>
      </w:pPr>
      <w:r w:rsidRPr="00E330A1">
        <w:rPr>
          <w:rFonts w:ascii="Constantia" w:hAnsi="Constantia" w:cs="Constantia"/>
        </w:rPr>
        <w:t xml:space="preserve">szociális ügyek: települési támogatások, jegyzői gyámhatósági feladatok, </w:t>
      </w:r>
    </w:p>
    <w:p w14:paraId="7AAB50FE"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Cs w:val="0"/>
        </w:rPr>
      </w:pPr>
      <w:r w:rsidRPr="00E330A1">
        <w:rPr>
          <w:rFonts w:ascii="Constantia" w:hAnsi="Constantia" w:cs="Constantia"/>
        </w:rPr>
        <w:t>önkormányzati lakásgazdálkodással kapcsolatos feladatok,</w:t>
      </w:r>
    </w:p>
    <w:p w14:paraId="194F2161"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
          <w:bCs w:val="0"/>
        </w:rPr>
      </w:pPr>
      <w:r w:rsidRPr="00E330A1">
        <w:rPr>
          <w:rFonts w:ascii="Constantia" w:hAnsi="Constantia" w:cs="Constantia"/>
        </w:rPr>
        <w:t>közfoglalkoztatással kapcsolatos feladatok,</w:t>
      </w:r>
    </w:p>
    <w:p w14:paraId="0BC03885"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
          <w:bCs w:val="0"/>
        </w:rPr>
      </w:pPr>
      <w:r w:rsidRPr="00E330A1">
        <w:rPr>
          <w:rFonts w:ascii="Constantia" w:hAnsi="Constantia" w:cs="Constantia"/>
        </w:rPr>
        <w:t>az anyakönyvi igazgatás,</w:t>
      </w:r>
    </w:p>
    <w:p w14:paraId="6844F538" w14:textId="77777777" w:rsidR="008C49A2" w:rsidRPr="00E330A1" w:rsidRDefault="008C49A2" w:rsidP="008C49A2">
      <w:pPr>
        <w:numPr>
          <w:ilvl w:val="0"/>
          <w:numId w:val="2"/>
        </w:numPr>
        <w:autoSpaceDE w:val="0"/>
        <w:autoSpaceDN w:val="0"/>
        <w:adjustRightInd w:val="0"/>
        <w:spacing w:after="37"/>
        <w:jc w:val="both"/>
        <w:outlineLvl w:val="0"/>
        <w:rPr>
          <w:rFonts w:ascii="Constantia" w:hAnsi="Constantia" w:cs="Constantia"/>
          <w:b/>
          <w:i/>
        </w:rPr>
      </w:pPr>
      <w:r w:rsidRPr="00E330A1">
        <w:rPr>
          <w:rFonts w:ascii="Constantia" w:hAnsi="Constantia" w:cs="Constantia"/>
        </w:rPr>
        <w:t>egészségügyi alapellátási feladatellátás.</w:t>
      </w:r>
    </w:p>
    <w:p w14:paraId="38805A4F" w14:textId="77777777" w:rsidR="008C49A2" w:rsidRPr="00E330A1" w:rsidRDefault="008C49A2" w:rsidP="008C49A2">
      <w:pPr>
        <w:jc w:val="both"/>
        <w:outlineLvl w:val="0"/>
        <w:rPr>
          <w:rFonts w:ascii="Constantia" w:hAnsi="Constantia" w:cs="Constantia"/>
          <w:b/>
          <w:i/>
        </w:rPr>
      </w:pPr>
    </w:p>
    <w:p w14:paraId="2F1550EE" w14:textId="77777777" w:rsidR="008C49A2" w:rsidRPr="00E330A1" w:rsidRDefault="008C49A2" w:rsidP="008C49A2">
      <w:pPr>
        <w:jc w:val="both"/>
        <w:outlineLvl w:val="0"/>
        <w:rPr>
          <w:rFonts w:ascii="Constantia" w:hAnsi="Constantia" w:cs="Constantia"/>
          <w:b/>
          <w:i/>
        </w:rPr>
      </w:pPr>
      <w:r w:rsidRPr="00E330A1">
        <w:rPr>
          <w:rFonts w:ascii="Constantia" w:hAnsi="Constantia" w:cs="Constantia"/>
        </w:rPr>
        <w:t>Ezeken a szakterületeken a csoport előkészítette a szociális ügyekért felelős bizottság és a Közgyűlés elé kerülő rendeleteket, előterjesztéseket, tájékoztatókat és végrehajtotta a meghozott testületi döntéseket. A Csoport ellátta a szociális ügyekért felelős bizottság működéséhez szükséges szakmai, ügyviteli, adminisztrációs feladatokat.</w:t>
      </w:r>
    </w:p>
    <w:p w14:paraId="5FCE9832" w14:textId="77777777" w:rsidR="008C49A2" w:rsidRPr="00E330A1" w:rsidRDefault="008C49A2" w:rsidP="008C49A2">
      <w:pPr>
        <w:jc w:val="both"/>
        <w:outlineLvl w:val="0"/>
        <w:rPr>
          <w:rFonts w:ascii="Constantia" w:hAnsi="Constantia" w:cs="Constantia"/>
          <w:b/>
          <w:bCs w:val="0"/>
        </w:rPr>
      </w:pPr>
    </w:p>
    <w:p w14:paraId="13B198EC" w14:textId="77777777" w:rsidR="008C49A2" w:rsidRPr="00E330A1" w:rsidRDefault="008C49A2" w:rsidP="008C49A2">
      <w:pPr>
        <w:jc w:val="both"/>
        <w:outlineLvl w:val="0"/>
        <w:rPr>
          <w:rFonts w:ascii="Constantia" w:hAnsi="Constantia" w:cs="Constantia"/>
          <w:b/>
          <w:bCs w:val="0"/>
        </w:rPr>
      </w:pPr>
      <w:r w:rsidRPr="00E330A1">
        <w:rPr>
          <w:rFonts w:ascii="Constantia" w:hAnsi="Constantia" w:cs="Constantia"/>
          <w:b/>
        </w:rPr>
        <w:t>Szociális, gyermekjóléti és lakásügyi feladatok</w:t>
      </w:r>
    </w:p>
    <w:p w14:paraId="1F4458A6" w14:textId="77777777" w:rsidR="008C49A2" w:rsidRPr="00E330A1" w:rsidRDefault="008C49A2" w:rsidP="008C49A2">
      <w:pPr>
        <w:jc w:val="both"/>
        <w:rPr>
          <w:rFonts w:ascii="Constantia" w:hAnsi="Constantia"/>
          <w:bCs w:val="0"/>
        </w:rPr>
      </w:pPr>
    </w:p>
    <w:p w14:paraId="1C0993A7" w14:textId="77777777" w:rsidR="008C49A2" w:rsidRPr="00E330A1" w:rsidRDefault="008C49A2" w:rsidP="008C49A2">
      <w:pPr>
        <w:jc w:val="both"/>
        <w:rPr>
          <w:rFonts w:ascii="Constantia" w:hAnsi="Constantia"/>
          <w:bCs w:val="0"/>
        </w:rPr>
      </w:pPr>
      <w:r w:rsidRPr="00E330A1">
        <w:rPr>
          <w:rFonts w:ascii="Constantia" w:hAnsi="Constantia"/>
        </w:rPr>
        <w:t xml:space="preserve">A Szociális Csoport a szociális és lakásügyi feladatok keretében </w:t>
      </w:r>
      <w:r>
        <w:rPr>
          <w:rFonts w:ascii="Constantia" w:hAnsi="Constantia"/>
        </w:rPr>
        <w:t>3933</w:t>
      </w:r>
      <w:r w:rsidRPr="00E330A1">
        <w:rPr>
          <w:rFonts w:ascii="Constantia" w:hAnsi="Constantia"/>
        </w:rPr>
        <w:t xml:space="preserve"> ügyet (ügyiratot) dolgozott fel. </w:t>
      </w:r>
    </w:p>
    <w:p w14:paraId="36721BC0" w14:textId="77777777" w:rsidR="008C49A2" w:rsidRPr="00E330A1" w:rsidRDefault="008C49A2" w:rsidP="008C49A2">
      <w:pPr>
        <w:jc w:val="both"/>
        <w:outlineLvl w:val="0"/>
        <w:rPr>
          <w:rFonts w:ascii="Constantia" w:hAnsi="Constantia"/>
          <w:bCs w:val="0"/>
        </w:rPr>
      </w:pPr>
      <w:r w:rsidRPr="00E330A1">
        <w:rPr>
          <w:rFonts w:ascii="Constantia" w:hAnsi="Constantia"/>
        </w:rPr>
        <w:t>Lakhatási támogatás megállapítására 4</w:t>
      </w:r>
      <w:r>
        <w:rPr>
          <w:rFonts w:ascii="Constantia" w:hAnsi="Constantia"/>
        </w:rPr>
        <w:t>81</w:t>
      </w:r>
      <w:r w:rsidRPr="00E330A1">
        <w:rPr>
          <w:rFonts w:ascii="Constantia" w:hAnsi="Constantia"/>
        </w:rPr>
        <w:t xml:space="preserve"> kérelmet nyújtottak be, 4</w:t>
      </w:r>
      <w:r>
        <w:rPr>
          <w:rFonts w:ascii="Constantia" w:hAnsi="Constantia"/>
        </w:rPr>
        <w:t>47</w:t>
      </w:r>
      <w:r w:rsidRPr="00E330A1">
        <w:rPr>
          <w:rFonts w:ascii="Constantia" w:hAnsi="Constantia"/>
        </w:rPr>
        <w:t xml:space="preserve"> háztartásnak 3</w:t>
      </w:r>
      <w:r>
        <w:rPr>
          <w:rFonts w:ascii="Constantia" w:hAnsi="Constantia"/>
        </w:rPr>
        <w:t>9</w:t>
      </w:r>
      <w:r w:rsidRPr="00E330A1">
        <w:rPr>
          <w:rFonts w:ascii="Constantia" w:hAnsi="Constantia"/>
        </w:rPr>
        <w:t>,</w:t>
      </w:r>
      <w:r>
        <w:rPr>
          <w:rFonts w:ascii="Constantia" w:hAnsi="Constantia"/>
        </w:rPr>
        <w:t>925</w:t>
      </w:r>
      <w:r w:rsidRPr="00E330A1">
        <w:rPr>
          <w:rFonts w:ascii="Constantia" w:hAnsi="Constantia"/>
        </w:rPr>
        <w:t xml:space="preserve"> millió forint támogatást állapítottunk meg. </w:t>
      </w:r>
      <w:r>
        <w:rPr>
          <w:rFonts w:ascii="Constantia" w:hAnsi="Constantia"/>
        </w:rPr>
        <w:t>32</w:t>
      </w:r>
      <w:r w:rsidRPr="00E330A1">
        <w:rPr>
          <w:rFonts w:ascii="Constantia" w:hAnsi="Constantia"/>
        </w:rPr>
        <w:t xml:space="preserve"> esetben jogszabályi feltételek hiánya miatt kellett kérelmet elutasítani, </w:t>
      </w:r>
      <w:r>
        <w:rPr>
          <w:rFonts w:ascii="Constantia" w:hAnsi="Constantia"/>
        </w:rPr>
        <w:t>14</w:t>
      </w:r>
      <w:r w:rsidRPr="00E330A1">
        <w:rPr>
          <w:rFonts w:ascii="Constantia" w:hAnsi="Constantia"/>
        </w:rPr>
        <w:t xml:space="preserve"> ügyben megszüntettük az ellátást lakcímváltozás, vagy elhalálozás miatt.</w:t>
      </w:r>
    </w:p>
    <w:p w14:paraId="529F636D" w14:textId="76DAFA14" w:rsidR="008C49A2" w:rsidRPr="00E330A1" w:rsidRDefault="008C49A2" w:rsidP="008C49A2">
      <w:pPr>
        <w:jc w:val="both"/>
        <w:rPr>
          <w:rFonts w:ascii="Constantia" w:hAnsi="Constantia"/>
          <w:bCs w:val="0"/>
        </w:rPr>
      </w:pPr>
      <w:r w:rsidRPr="00E330A1">
        <w:rPr>
          <w:rFonts w:ascii="Constantia" w:hAnsi="Constantia"/>
        </w:rPr>
        <w:t>Rendszeres gyógyszertámogatásban 1</w:t>
      </w:r>
      <w:r>
        <w:rPr>
          <w:rFonts w:ascii="Constantia" w:hAnsi="Constantia"/>
        </w:rPr>
        <w:t>40</w:t>
      </w:r>
      <w:r w:rsidRPr="00E330A1">
        <w:rPr>
          <w:rFonts w:ascii="Constantia" w:hAnsi="Constantia"/>
        </w:rPr>
        <w:t xml:space="preserve"> kérelmező részesült, 11.</w:t>
      </w:r>
      <w:r>
        <w:rPr>
          <w:rFonts w:ascii="Constantia" w:hAnsi="Constantia"/>
        </w:rPr>
        <w:t>408</w:t>
      </w:r>
      <w:r w:rsidRPr="00E330A1">
        <w:rPr>
          <w:rFonts w:ascii="Constantia" w:hAnsi="Constantia"/>
        </w:rPr>
        <w:t xml:space="preserve"> </w:t>
      </w:r>
      <w:r>
        <w:rPr>
          <w:rFonts w:ascii="Constantia" w:hAnsi="Constantia"/>
        </w:rPr>
        <w:t>e</w:t>
      </w:r>
      <w:r w:rsidRPr="00E330A1">
        <w:rPr>
          <w:rFonts w:ascii="Constantia" w:hAnsi="Constantia"/>
        </w:rPr>
        <w:t>Ft felhasználásával. 4</w:t>
      </w:r>
      <w:r>
        <w:rPr>
          <w:rFonts w:ascii="Constantia" w:hAnsi="Constantia"/>
        </w:rPr>
        <w:t>8</w:t>
      </w:r>
      <w:r w:rsidRPr="00E330A1">
        <w:rPr>
          <w:rFonts w:ascii="Constantia" w:hAnsi="Constantia"/>
        </w:rPr>
        <w:t xml:space="preserve"> kérelmet elutasítottunk magas jövedelem, alacsony gyógyszerkiadások vagy közgyógyellátásra való jogosultság miatt.</w:t>
      </w:r>
    </w:p>
    <w:p w14:paraId="47B61BCC" w14:textId="77777777" w:rsidR="008C49A2" w:rsidRPr="00E330A1" w:rsidRDefault="008C49A2" w:rsidP="008C49A2">
      <w:pPr>
        <w:jc w:val="both"/>
        <w:rPr>
          <w:rFonts w:ascii="Constantia" w:hAnsi="Constantia"/>
          <w:bCs w:val="0"/>
        </w:rPr>
      </w:pPr>
      <w:r w:rsidRPr="00E330A1">
        <w:rPr>
          <w:rFonts w:ascii="Constantia" w:hAnsi="Constantia"/>
        </w:rPr>
        <w:t xml:space="preserve">Glutén érzékenysége alapján diétás étkezésre szoruló 5 jogosultnak összesen </w:t>
      </w:r>
      <w:r w:rsidRPr="00E330A1">
        <w:rPr>
          <w:rFonts w:ascii="Constantia" w:hAnsi="Constantia"/>
        </w:rPr>
        <w:br/>
        <w:t>2</w:t>
      </w:r>
      <w:r>
        <w:rPr>
          <w:rFonts w:ascii="Constantia" w:hAnsi="Constantia"/>
        </w:rPr>
        <w:t>65</w:t>
      </w:r>
      <w:r w:rsidRPr="00E330A1">
        <w:rPr>
          <w:rFonts w:ascii="Constantia" w:hAnsi="Constantia"/>
        </w:rPr>
        <w:t>.</w:t>
      </w:r>
      <w:r>
        <w:rPr>
          <w:rFonts w:ascii="Constantia" w:hAnsi="Constantia"/>
        </w:rPr>
        <w:t>000</w:t>
      </w:r>
      <w:r w:rsidRPr="00E330A1">
        <w:rPr>
          <w:rFonts w:ascii="Constantia" w:hAnsi="Constantia"/>
        </w:rPr>
        <w:t xml:space="preserve"> forint összegben folyósítottunk rendszeres támogatást.</w:t>
      </w:r>
    </w:p>
    <w:p w14:paraId="30553ABA" w14:textId="77777777" w:rsidR="008C49A2" w:rsidRPr="00E330A1" w:rsidRDefault="008C49A2" w:rsidP="008C49A2">
      <w:pPr>
        <w:jc w:val="both"/>
        <w:rPr>
          <w:rFonts w:ascii="Constantia" w:hAnsi="Constantia"/>
          <w:bCs w:val="0"/>
        </w:rPr>
      </w:pPr>
      <w:r w:rsidRPr="00E330A1">
        <w:rPr>
          <w:rFonts w:ascii="Constantia" w:hAnsi="Constantia"/>
        </w:rPr>
        <w:t>Rendkívüli települési támogatást 1</w:t>
      </w:r>
      <w:r>
        <w:rPr>
          <w:rFonts w:ascii="Constantia" w:hAnsi="Constantia"/>
        </w:rPr>
        <w:t>207</w:t>
      </w:r>
      <w:r w:rsidRPr="00E330A1">
        <w:rPr>
          <w:rFonts w:ascii="Constantia" w:hAnsi="Constantia"/>
        </w:rPr>
        <w:t xml:space="preserve"> esetben állapítottunk meg </w:t>
      </w:r>
      <w:r>
        <w:rPr>
          <w:rFonts w:ascii="Constantia" w:hAnsi="Constantia"/>
        </w:rPr>
        <w:t>459</w:t>
      </w:r>
      <w:r w:rsidRPr="00E330A1">
        <w:rPr>
          <w:rFonts w:ascii="Constantia" w:hAnsi="Constantia"/>
        </w:rPr>
        <w:t xml:space="preserve"> jogosultnak </w:t>
      </w:r>
      <w:r w:rsidRPr="00E330A1">
        <w:rPr>
          <w:rFonts w:ascii="Constantia" w:hAnsi="Constantia"/>
        </w:rPr>
        <w:br/>
        <w:t>7.</w:t>
      </w:r>
      <w:r>
        <w:rPr>
          <w:rFonts w:ascii="Constantia" w:hAnsi="Constantia"/>
        </w:rPr>
        <w:t>097</w:t>
      </w:r>
      <w:r w:rsidRPr="00E330A1">
        <w:rPr>
          <w:rFonts w:ascii="Constantia" w:hAnsi="Constantia"/>
        </w:rPr>
        <w:t xml:space="preserve"> ezer Ft kifizetéssel. Támogatási kérelem elutasítása </w:t>
      </w:r>
      <w:r>
        <w:rPr>
          <w:rFonts w:ascii="Constantia" w:hAnsi="Constantia"/>
        </w:rPr>
        <w:t>29</w:t>
      </w:r>
      <w:r w:rsidRPr="00E330A1">
        <w:rPr>
          <w:rFonts w:ascii="Constantia" w:hAnsi="Constantia"/>
        </w:rPr>
        <w:t xml:space="preserve"> esetben történt, mert a jogszabályi feltételeknek nem feleltek meg.</w:t>
      </w:r>
    </w:p>
    <w:p w14:paraId="50BAAE56" w14:textId="77777777" w:rsidR="008C49A2" w:rsidRPr="00E330A1" w:rsidRDefault="008C49A2" w:rsidP="008C49A2">
      <w:pPr>
        <w:jc w:val="both"/>
        <w:rPr>
          <w:rFonts w:ascii="Constantia" w:hAnsi="Constantia"/>
          <w:bCs w:val="0"/>
        </w:rPr>
      </w:pPr>
      <w:r w:rsidRPr="00E330A1">
        <w:rPr>
          <w:rFonts w:ascii="Constantia" w:hAnsi="Constantia"/>
        </w:rPr>
        <w:t>Temetési kiadásokra 1</w:t>
      </w:r>
      <w:r>
        <w:rPr>
          <w:rFonts w:ascii="Constantia" w:hAnsi="Constantia"/>
        </w:rPr>
        <w:t>00</w:t>
      </w:r>
      <w:r w:rsidRPr="00E330A1">
        <w:rPr>
          <w:rFonts w:ascii="Constantia" w:hAnsi="Constantia"/>
        </w:rPr>
        <w:t xml:space="preserve"> kérelmező összesen 4,</w:t>
      </w:r>
      <w:r>
        <w:rPr>
          <w:rFonts w:ascii="Constantia" w:hAnsi="Constantia"/>
        </w:rPr>
        <w:t>686</w:t>
      </w:r>
      <w:r w:rsidRPr="00E330A1">
        <w:rPr>
          <w:rFonts w:ascii="Constantia" w:hAnsi="Constantia"/>
        </w:rPr>
        <w:t xml:space="preserve"> millió forint összegben részesült települési támogatásban. </w:t>
      </w:r>
      <w:r>
        <w:rPr>
          <w:rFonts w:ascii="Constantia" w:hAnsi="Constantia"/>
        </w:rPr>
        <w:t>44</w:t>
      </w:r>
      <w:r w:rsidRPr="00E330A1">
        <w:rPr>
          <w:rFonts w:ascii="Constantia" w:hAnsi="Constantia"/>
        </w:rPr>
        <w:t xml:space="preserve"> esetben intézkedtünk köztemetés elrendeléséről 5.</w:t>
      </w:r>
      <w:r>
        <w:rPr>
          <w:rFonts w:ascii="Constantia" w:hAnsi="Constantia"/>
        </w:rPr>
        <w:t>323</w:t>
      </w:r>
      <w:r w:rsidRPr="00E330A1">
        <w:rPr>
          <w:rFonts w:ascii="Constantia" w:hAnsi="Constantia"/>
        </w:rPr>
        <w:t xml:space="preserve"> EFt </w:t>
      </w:r>
      <w:r>
        <w:rPr>
          <w:rFonts w:ascii="Constantia" w:hAnsi="Constantia"/>
        </w:rPr>
        <w:t>felhasználásával</w:t>
      </w:r>
      <w:r w:rsidRPr="00E330A1">
        <w:rPr>
          <w:rFonts w:ascii="Constantia" w:hAnsi="Constantia"/>
        </w:rPr>
        <w:t xml:space="preserve">. </w:t>
      </w:r>
    </w:p>
    <w:p w14:paraId="24BEFEFF" w14:textId="77777777" w:rsidR="008C49A2" w:rsidRPr="00E330A1" w:rsidRDefault="008C49A2" w:rsidP="008C49A2">
      <w:pPr>
        <w:jc w:val="both"/>
        <w:rPr>
          <w:rFonts w:ascii="Constantia" w:hAnsi="Constantia"/>
          <w:bCs w:val="0"/>
        </w:rPr>
      </w:pPr>
    </w:p>
    <w:p w14:paraId="4E4949BD" w14:textId="77777777" w:rsidR="008C49A2" w:rsidRPr="00E330A1" w:rsidRDefault="008C49A2" w:rsidP="008C49A2">
      <w:pPr>
        <w:jc w:val="both"/>
        <w:rPr>
          <w:rFonts w:ascii="Constantia" w:hAnsi="Constantia"/>
          <w:bCs w:val="0"/>
        </w:rPr>
      </w:pPr>
      <w:r w:rsidRPr="00E330A1">
        <w:rPr>
          <w:rFonts w:ascii="Constantia" w:hAnsi="Constantia"/>
        </w:rPr>
        <w:t>Havi 5.000 Ft ösztöndíjjal támogattuk 5</w:t>
      </w:r>
      <w:r>
        <w:rPr>
          <w:rFonts w:ascii="Constantia" w:hAnsi="Constantia"/>
        </w:rPr>
        <w:t>0</w:t>
      </w:r>
      <w:r w:rsidRPr="00E330A1">
        <w:rPr>
          <w:rFonts w:ascii="Constantia" w:hAnsi="Constantia"/>
        </w:rPr>
        <w:t xml:space="preserve"> fiatal felsőfokú tanulmányait a Bursa Hungarica ösztöndíjrendszer keretében, 2,</w:t>
      </w:r>
      <w:r>
        <w:rPr>
          <w:rFonts w:ascii="Constantia" w:hAnsi="Constantia"/>
        </w:rPr>
        <w:t>4</w:t>
      </w:r>
      <w:r w:rsidRPr="00E330A1">
        <w:rPr>
          <w:rFonts w:ascii="Constantia" w:hAnsi="Constantia"/>
        </w:rPr>
        <w:t xml:space="preserve">5 millió forint biztosításával. Arany János Tehetséggondozó Programban </w:t>
      </w:r>
      <w:r>
        <w:rPr>
          <w:rFonts w:ascii="Constantia" w:hAnsi="Constantia"/>
        </w:rPr>
        <w:t>3</w:t>
      </w:r>
      <w:r w:rsidRPr="00E330A1">
        <w:rPr>
          <w:rFonts w:ascii="Constantia" w:hAnsi="Constantia"/>
        </w:rPr>
        <w:t xml:space="preserve"> középiskolai tanuló kapott egyszeri 50.000 Ft önkormányzati támogatást. </w:t>
      </w:r>
    </w:p>
    <w:p w14:paraId="6C9EADFA" w14:textId="77777777" w:rsidR="008C49A2" w:rsidRPr="00E330A1" w:rsidRDefault="008C49A2" w:rsidP="008C49A2">
      <w:pPr>
        <w:jc w:val="both"/>
        <w:rPr>
          <w:rFonts w:ascii="Constantia" w:hAnsi="Constantia"/>
          <w:bCs w:val="0"/>
        </w:rPr>
      </w:pPr>
    </w:p>
    <w:p w14:paraId="1E853341" w14:textId="77777777" w:rsidR="008C49A2" w:rsidRPr="00E330A1" w:rsidRDefault="008C49A2" w:rsidP="008C49A2">
      <w:pPr>
        <w:jc w:val="both"/>
        <w:rPr>
          <w:rFonts w:ascii="Constantia" w:hAnsi="Constantia"/>
          <w:bCs w:val="0"/>
        </w:rPr>
      </w:pPr>
      <w:r w:rsidRPr="00E330A1">
        <w:rPr>
          <w:rFonts w:ascii="Constantia" w:hAnsi="Constantia"/>
        </w:rPr>
        <w:t xml:space="preserve">Gyermekvédelmi kedvezményben részesülő </w:t>
      </w:r>
      <w:r>
        <w:rPr>
          <w:rFonts w:ascii="Constantia" w:hAnsi="Constantia"/>
        </w:rPr>
        <w:t>40</w:t>
      </w:r>
      <w:r w:rsidRPr="00E330A1">
        <w:rPr>
          <w:rFonts w:ascii="Constantia" w:hAnsi="Constantia"/>
        </w:rPr>
        <w:t xml:space="preserve"> családból </w:t>
      </w:r>
      <w:r>
        <w:rPr>
          <w:rFonts w:ascii="Constantia" w:hAnsi="Constantia"/>
        </w:rPr>
        <w:t>73</w:t>
      </w:r>
      <w:r w:rsidRPr="00E330A1">
        <w:rPr>
          <w:rFonts w:ascii="Constantia" w:hAnsi="Constantia"/>
        </w:rPr>
        <w:t xml:space="preserve"> gyermek iskolakezdéséhez járultunk hozzá gyermekenként 4.000 Ft-tal, összesen </w:t>
      </w:r>
      <w:r>
        <w:rPr>
          <w:rFonts w:ascii="Constantia" w:hAnsi="Constantia"/>
        </w:rPr>
        <w:t>292</w:t>
      </w:r>
      <w:r w:rsidRPr="00E330A1">
        <w:rPr>
          <w:rFonts w:ascii="Constantia" w:hAnsi="Constantia"/>
        </w:rPr>
        <w:t xml:space="preserve"> E Ft összegben.</w:t>
      </w:r>
    </w:p>
    <w:p w14:paraId="770BF996" w14:textId="77777777" w:rsidR="008C49A2" w:rsidRPr="00E330A1" w:rsidRDefault="008C49A2" w:rsidP="008C49A2">
      <w:pPr>
        <w:jc w:val="both"/>
        <w:rPr>
          <w:rFonts w:ascii="Constantia" w:hAnsi="Constantia"/>
        </w:rPr>
      </w:pPr>
    </w:p>
    <w:p w14:paraId="2172D971" w14:textId="77777777" w:rsidR="008C49A2" w:rsidRPr="00E330A1" w:rsidRDefault="008C49A2" w:rsidP="008C49A2">
      <w:pPr>
        <w:jc w:val="both"/>
        <w:rPr>
          <w:rFonts w:ascii="Constantia" w:hAnsi="Constantia"/>
          <w:bCs w:val="0"/>
        </w:rPr>
      </w:pPr>
      <w:r w:rsidRPr="00E330A1">
        <w:rPr>
          <w:rFonts w:ascii="Constantia" w:hAnsi="Constantia"/>
        </w:rPr>
        <w:t xml:space="preserve">A rendszeres gyermekvédelmi kedvezményre jogosult gyermekek száma december 31-én </w:t>
      </w:r>
      <w:r>
        <w:rPr>
          <w:rFonts w:ascii="Constantia" w:hAnsi="Constantia"/>
        </w:rPr>
        <w:t>164</w:t>
      </w:r>
      <w:r w:rsidRPr="00E330A1">
        <w:rPr>
          <w:rFonts w:ascii="Constantia" w:hAnsi="Constantia"/>
        </w:rPr>
        <w:t xml:space="preserve"> fő volt, </w:t>
      </w:r>
      <w:r>
        <w:rPr>
          <w:rFonts w:ascii="Constantia" w:hAnsi="Constantia"/>
        </w:rPr>
        <w:t>85</w:t>
      </w:r>
      <w:r w:rsidRPr="00E330A1">
        <w:rPr>
          <w:rFonts w:ascii="Constantia" w:hAnsi="Constantia"/>
        </w:rPr>
        <w:t xml:space="preserve"> családban. </w:t>
      </w:r>
    </w:p>
    <w:p w14:paraId="4E0C97E5" w14:textId="77777777" w:rsidR="008C49A2" w:rsidRPr="00E330A1" w:rsidRDefault="008C49A2" w:rsidP="008C49A2">
      <w:pPr>
        <w:jc w:val="both"/>
        <w:rPr>
          <w:rFonts w:ascii="Constantia" w:hAnsi="Constantia"/>
        </w:rPr>
      </w:pPr>
      <w:r w:rsidRPr="00E330A1">
        <w:rPr>
          <w:rFonts w:ascii="Constantia" w:hAnsi="Constantia"/>
        </w:rPr>
        <w:t xml:space="preserve">Az év során </w:t>
      </w:r>
      <w:r>
        <w:rPr>
          <w:rFonts w:ascii="Constantia" w:hAnsi="Constantia"/>
        </w:rPr>
        <w:t>252</w:t>
      </w:r>
      <w:r w:rsidRPr="00E330A1">
        <w:rPr>
          <w:rFonts w:ascii="Constantia" w:hAnsi="Constantia"/>
        </w:rPr>
        <w:t xml:space="preserve"> kérelem érkezett gyermekvédelmi kedvezmény megállapítása iránt, 7</w:t>
      </w:r>
      <w:r>
        <w:rPr>
          <w:rFonts w:ascii="Constantia" w:hAnsi="Constantia"/>
        </w:rPr>
        <w:t>7</w:t>
      </w:r>
      <w:r w:rsidRPr="00E330A1">
        <w:rPr>
          <w:rFonts w:ascii="Constantia" w:hAnsi="Constantia"/>
        </w:rPr>
        <w:t xml:space="preserve"> kérelmet el kellett utasítani az egy főre jutó jövedelem, kizáró mértékű ingatlanvagyon miatt, vagy nagykorúak esetén a 18. éves kor betöltése előtti jogosultság hiánya miatt. Az év folyamán </w:t>
      </w:r>
      <w:r w:rsidRPr="00C5426C">
        <w:rPr>
          <w:rFonts w:ascii="Constantia" w:hAnsi="Constantia"/>
        </w:rPr>
        <w:t>175 gyermek és nagykorú gyermek részesült gyermekvédelmi kedvezményben.</w:t>
      </w:r>
    </w:p>
    <w:p w14:paraId="542C0FD8" w14:textId="77777777" w:rsidR="008C49A2" w:rsidRPr="00E330A1" w:rsidRDefault="008C49A2" w:rsidP="008C49A2">
      <w:pPr>
        <w:jc w:val="both"/>
        <w:rPr>
          <w:rFonts w:ascii="Constantia" w:hAnsi="Constantia"/>
          <w:bCs w:val="0"/>
        </w:rPr>
      </w:pPr>
      <w:r w:rsidRPr="00E330A1">
        <w:rPr>
          <w:rFonts w:ascii="Constantia" w:hAnsi="Constantia"/>
        </w:rPr>
        <w:t xml:space="preserve">A kedvezményben részesülő gyermekek közül </w:t>
      </w:r>
      <w:r>
        <w:rPr>
          <w:rFonts w:ascii="Constantia" w:hAnsi="Constantia"/>
        </w:rPr>
        <w:t>151</w:t>
      </w:r>
      <w:r w:rsidRPr="00E330A1">
        <w:rPr>
          <w:rFonts w:ascii="Constantia" w:hAnsi="Constantia"/>
        </w:rPr>
        <w:t xml:space="preserve"> gyermek és nagykorúvá vált gyermek hátrányos vagy halmozottan hátrányos helyzetűnek minősült a szülő alacsony foglalkoztatottsága, elégtelen lakókörnyezet vagy alacsony iskolai végzettség miatt. </w:t>
      </w:r>
    </w:p>
    <w:p w14:paraId="3968C1A3" w14:textId="77777777" w:rsidR="008C49A2" w:rsidRDefault="008C49A2" w:rsidP="008C49A2">
      <w:pPr>
        <w:jc w:val="both"/>
        <w:rPr>
          <w:rFonts w:ascii="Constantia" w:hAnsi="Constantia"/>
        </w:rPr>
      </w:pPr>
    </w:p>
    <w:p w14:paraId="02D960D6" w14:textId="77777777" w:rsidR="008C49A2" w:rsidRPr="00E330A1" w:rsidRDefault="008C49A2" w:rsidP="008C49A2">
      <w:pPr>
        <w:jc w:val="both"/>
        <w:rPr>
          <w:rFonts w:ascii="Constantia" w:hAnsi="Constantia"/>
          <w:bCs w:val="0"/>
        </w:rPr>
      </w:pPr>
      <w:r w:rsidRPr="00E330A1">
        <w:rPr>
          <w:rFonts w:ascii="Constantia" w:hAnsi="Constantia"/>
        </w:rPr>
        <w:t xml:space="preserve">A gyermekvédelmi törvény alapján a gyermekvédelmi kedvezményre jogosult gyermekek alapösszegű, a hátrányos vagy halmozottan hátrányos helyzetű és rendszeres gyermekvédelmi kedvezményre jogosult gyermekek emelt összegű pénzbeli támogatásra jogosultak. Az év során 2 alkalommal járó „egyszeri” alapösszegű gyermekvédelmi támogatást </w:t>
      </w:r>
      <w:r>
        <w:rPr>
          <w:rFonts w:ascii="Constantia" w:hAnsi="Constantia"/>
        </w:rPr>
        <w:t>43</w:t>
      </w:r>
      <w:r w:rsidRPr="00E330A1">
        <w:rPr>
          <w:rFonts w:ascii="Constantia" w:hAnsi="Constantia"/>
        </w:rPr>
        <w:t xml:space="preserve"> gyermek, az emelt összegű támogatást 15</w:t>
      </w:r>
      <w:r>
        <w:rPr>
          <w:rFonts w:ascii="Constantia" w:hAnsi="Constantia"/>
        </w:rPr>
        <w:t>8</w:t>
      </w:r>
      <w:r w:rsidRPr="00E330A1">
        <w:rPr>
          <w:rFonts w:ascii="Constantia" w:hAnsi="Constantia"/>
        </w:rPr>
        <w:t xml:space="preserve"> gyermek részére </w:t>
      </w:r>
      <w:r>
        <w:rPr>
          <w:rFonts w:ascii="Constantia" w:hAnsi="Constantia"/>
        </w:rPr>
        <w:t>2.570</w:t>
      </w:r>
      <w:r w:rsidRPr="00E330A1">
        <w:rPr>
          <w:rFonts w:ascii="Constantia" w:hAnsi="Constantia"/>
        </w:rPr>
        <w:t xml:space="preserve"> ezer Ft összegben folyósítottuk.</w:t>
      </w:r>
    </w:p>
    <w:p w14:paraId="6864A451" w14:textId="77777777" w:rsidR="008C49A2" w:rsidRPr="00E330A1" w:rsidRDefault="008C49A2" w:rsidP="008C49A2">
      <w:pPr>
        <w:jc w:val="both"/>
        <w:rPr>
          <w:rFonts w:ascii="Constantia" w:hAnsi="Constantia"/>
          <w:bCs w:val="0"/>
        </w:rPr>
      </w:pPr>
      <w:r w:rsidRPr="00E330A1">
        <w:rPr>
          <w:rFonts w:ascii="Constantia" w:hAnsi="Constantia"/>
        </w:rPr>
        <w:t>A nyári és évközi szünidei étkeztetés lehetőségéről a jogosultakat május és szeptember hónapban tájékoztattuk. Szünidei gyermekétkeztetésben 1</w:t>
      </w:r>
      <w:r>
        <w:rPr>
          <w:rFonts w:ascii="Constantia" w:hAnsi="Constantia"/>
        </w:rPr>
        <w:t>48</w:t>
      </w:r>
      <w:r w:rsidRPr="00E330A1">
        <w:rPr>
          <w:rFonts w:ascii="Constantia" w:hAnsi="Constantia"/>
        </w:rPr>
        <w:t xml:space="preserve"> hátrányos, és halmozottan hátrányos helyzetű gyermek kapott déli meleg ételt.</w:t>
      </w:r>
    </w:p>
    <w:p w14:paraId="7800A891" w14:textId="77777777" w:rsidR="008C49A2" w:rsidRPr="00E330A1" w:rsidRDefault="008C49A2" w:rsidP="008C49A2">
      <w:pPr>
        <w:rPr>
          <w:rFonts w:ascii="Constantia" w:hAnsi="Constantia"/>
          <w:bCs w:val="0"/>
        </w:rPr>
      </w:pPr>
    </w:p>
    <w:p w14:paraId="4C4FBE28" w14:textId="77777777" w:rsidR="008C49A2" w:rsidRPr="00E330A1" w:rsidRDefault="008C49A2" w:rsidP="008C49A2">
      <w:pPr>
        <w:jc w:val="both"/>
        <w:rPr>
          <w:rFonts w:ascii="Constantia" w:hAnsi="Constantia"/>
          <w:bCs w:val="0"/>
        </w:rPr>
      </w:pPr>
      <w:r w:rsidRPr="00E330A1">
        <w:rPr>
          <w:rFonts w:ascii="Constantia" w:hAnsi="Constantia"/>
        </w:rPr>
        <w:t xml:space="preserve">A személyes gondoskodás körébe tartozó szociális ellátások térítési díjának behajtására </w:t>
      </w:r>
      <w:r>
        <w:rPr>
          <w:rFonts w:ascii="Constantia" w:hAnsi="Constantia"/>
        </w:rPr>
        <w:t>21</w:t>
      </w:r>
      <w:r w:rsidRPr="00E330A1">
        <w:rPr>
          <w:rFonts w:ascii="Constantia" w:hAnsi="Constantia"/>
        </w:rPr>
        <w:t xml:space="preserve"> ügyben történt intézkedés.</w:t>
      </w:r>
    </w:p>
    <w:p w14:paraId="2A3EEB8F" w14:textId="77777777" w:rsidR="008C49A2" w:rsidRPr="00E330A1" w:rsidRDefault="008C49A2" w:rsidP="008C49A2">
      <w:pPr>
        <w:jc w:val="both"/>
        <w:rPr>
          <w:rFonts w:ascii="Constantia" w:hAnsi="Constantia"/>
          <w:bCs w:val="0"/>
        </w:rPr>
      </w:pPr>
    </w:p>
    <w:p w14:paraId="4ADF9D6C" w14:textId="77777777" w:rsidR="008C49A2" w:rsidRPr="00E330A1" w:rsidRDefault="008C49A2" w:rsidP="008C49A2">
      <w:pPr>
        <w:jc w:val="both"/>
        <w:rPr>
          <w:rFonts w:ascii="Constantia" w:hAnsi="Constantia"/>
          <w:bCs w:val="0"/>
        </w:rPr>
      </w:pPr>
      <w:r w:rsidRPr="00E330A1">
        <w:rPr>
          <w:rFonts w:ascii="Constantia" w:hAnsi="Constantia"/>
        </w:rPr>
        <w:t>A települési támogatások utalását az ügyfelek, illetve közüzemi szolgáltatók részére előkészítettük, havonta átlagosan 4,</w:t>
      </w:r>
      <w:r>
        <w:rPr>
          <w:rFonts w:ascii="Constantia" w:hAnsi="Constantia"/>
        </w:rPr>
        <w:t>8</w:t>
      </w:r>
      <w:r w:rsidRPr="00E330A1">
        <w:rPr>
          <w:rFonts w:ascii="Constantia" w:hAnsi="Constantia"/>
        </w:rPr>
        <w:t xml:space="preserve"> millió Ft kiutalásáról gondoskodtunk. </w:t>
      </w:r>
    </w:p>
    <w:p w14:paraId="7FA71538" w14:textId="77777777" w:rsidR="008C49A2" w:rsidRPr="00E330A1" w:rsidRDefault="008C49A2" w:rsidP="008C49A2">
      <w:pPr>
        <w:jc w:val="both"/>
        <w:rPr>
          <w:rFonts w:ascii="Constantia" w:hAnsi="Constantia"/>
          <w:bCs w:val="0"/>
        </w:rPr>
      </w:pPr>
      <w:r w:rsidRPr="00E330A1">
        <w:rPr>
          <w:rFonts w:ascii="Constantia" w:hAnsi="Constantia"/>
        </w:rPr>
        <w:t>A segélyezettek országos nyilvántartásába, a Pénzbeli és Természetbeni Ellátások Adatbázisába a jelentési kötelezettségünket folyamatosan teljesítettük. Más szerv megkeresésére környezettanulmányt készítettünk, adatokat szolgáltattunk.</w:t>
      </w:r>
    </w:p>
    <w:p w14:paraId="47E5EF24" w14:textId="77777777" w:rsidR="008C49A2" w:rsidRPr="00E330A1" w:rsidRDefault="008C49A2" w:rsidP="008C49A2">
      <w:pPr>
        <w:jc w:val="both"/>
        <w:rPr>
          <w:rFonts w:ascii="Constantia" w:hAnsi="Constantia"/>
          <w:bCs w:val="0"/>
        </w:rPr>
      </w:pPr>
    </w:p>
    <w:p w14:paraId="5B142433" w14:textId="77777777" w:rsidR="008C49A2" w:rsidRPr="00133347" w:rsidRDefault="008C49A2" w:rsidP="008C49A2">
      <w:pPr>
        <w:jc w:val="both"/>
        <w:rPr>
          <w:rFonts w:ascii="Constantia" w:hAnsi="Constantia"/>
          <w:bCs w:val="0"/>
        </w:rPr>
      </w:pPr>
      <w:r w:rsidRPr="00133347">
        <w:rPr>
          <w:rFonts w:ascii="Constantia" w:hAnsi="Constantia"/>
        </w:rPr>
        <w:t>Felülvizsgáltuk az önkormányzati bérlakásra jogosultak névjegyzékén szereplő több mint 200 család/személy jogosultsági körülményeit. Döntésre előkészítettük a lakásigénylési, nyugdíjasházi és garzonházi lakások bérbevételére jogosultak jegyzékének elfogadására vonatkozó előterjesztést. Előkészítettük továbbá a bérlakásba költözők ügyeit, és a lejárt lakásbérleti szerződések meghosszabbításait, illetve a cserekérelmeket. Folyamatosan egyeztettünk a bérlőkijelölési joggal érintett lakásokra bérlőt jelölő munkáltatókkal, elkészítettük a megállapodásokat.</w:t>
      </w:r>
    </w:p>
    <w:p w14:paraId="2EBD967D" w14:textId="77777777" w:rsidR="008C49A2" w:rsidRPr="00133347" w:rsidRDefault="008C49A2" w:rsidP="008C49A2">
      <w:pPr>
        <w:jc w:val="both"/>
        <w:rPr>
          <w:rFonts w:ascii="Constantia" w:hAnsi="Constantia"/>
        </w:rPr>
      </w:pPr>
      <w:r w:rsidRPr="00133347">
        <w:rPr>
          <w:rFonts w:ascii="Constantia" w:hAnsi="Constantia"/>
        </w:rPr>
        <w:t>A szociális lakbér fizetésére jogosult lakásbérlők részére lakbérkedvezményt állapítottunk meg.</w:t>
      </w:r>
    </w:p>
    <w:p w14:paraId="3A430AB5" w14:textId="77777777" w:rsidR="008C49A2" w:rsidRPr="00E330A1" w:rsidRDefault="008C49A2" w:rsidP="008C49A2">
      <w:pPr>
        <w:jc w:val="both"/>
        <w:rPr>
          <w:rFonts w:ascii="Constantia" w:hAnsi="Constantia"/>
        </w:rPr>
      </w:pPr>
      <w:r w:rsidRPr="00133347">
        <w:rPr>
          <w:rFonts w:ascii="Constantia" w:hAnsi="Constantia"/>
        </w:rPr>
        <w:t>Az első lakáshoz jutók esetében az önkormányzati kölcsön visszafizetése esetén hozzájárulást adtunk a jelzálog, illetve elidegenítési és terhelési tilalom törléséhez. Bekapcsolódtunk a végrehajtási eljárásokba és ezzel kapcsolatban eleget tettünk a végrehajtó, illetve a járásbíróság felhívásának.</w:t>
      </w:r>
    </w:p>
    <w:p w14:paraId="38FE9EAA" w14:textId="77777777" w:rsidR="008C49A2" w:rsidRPr="00E330A1" w:rsidRDefault="008C49A2" w:rsidP="008C49A2">
      <w:pPr>
        <w:jc w:val="both"/>
        <w:rPr>
          <w:rFonts w:ascii="Constantia" w:hAnsi="Constantia"/>
        </w:rPr>
      </w:pPr>
    </w:p>
    <w:p w14:paraId="1B19C297" w14:textId="77777777" w:rsidR="008C49A2" w:rsidRPr="00BE54F6" w:rsidRDefault="008C49A2" w:rsidP="008C49A2">
      <w:pPr>
        <w:jc w:val="both"/>
        <w:rPr>
          <w:rFonts w:ascii="Constantia" w:hAnsi="Constantia"/>
          <w:b/>
          <w:bCs w:val="0"/>
        </w:rPr>
      </w:pPr>
      <w:r w:rsidRPr="00BE54F6">
        <w:rPr>
          <w:rFonts w:ascii="Constantia" w:hAnsi="Constantia"/>
          <w:b/>
        </w:rPr>
        <w:t>Közfoglalkoztatási feladatok</w:t>
      </w:r>
    </w:p>
    <w:p w14:paraId="464AE4BC" w14:textId="77777777" w:rsidR="008C49A2" w:rsidRPr="00BE54F6" w:rsidRDefault="008C49A2" w:rsidP="008C49A2">
      <w:pPr>
        <w:jc w:val="both"/>
        <w:rPr>
          <w:rFonts w:ascii="Constantia" w:hAnsi="Constantia"/>
          <w:b/>
          <w:bCs w:val="0"/>
        </w:rPr>
      </w:pPr>
    </w:p>
    <w:p w14:paraId="4235DDE2" w14:textId="77777777" w:rsidR="008C49A2" w:rsidRPr="00BE54F6" w:rsidRDefault="008C49A2" w:rsidP="008C49A2">
      <w:pPr>
        <w:jc w:val="both"/>
        <w:rPr>
          <w:rFonts w:ascii="Constantia" w:hAnsi="Constantia"/>
        </w:rPr>
      </w:pPr>
      <w:r w:rsidRPr="00BE54F6">
        <w:rPr>
          <w:rFonts w:ascii="Constantia" w:hAnsi="Constantia"/>
        </w:rPr>
        <w:t>A közfoglalkoztatáshoz kapcsolódó szervezési, munkáltatói feladatokat, munkaszerződések megkötését, távollét nyilvántartást, munkabérek utalásának előkészítését biztosítottuk.</w:t>
      </w:r>
    </w:p>
    <w:p w14:paraId="278DFBEC" w14:textId="77777777" w:rsidR="008C49A2" w:rsidRPr="00BE54F6" w:rsidRDefault="008C49A2" w:rsidP="008C49A2">
      <w:pPr>
        <w:jc w:val="both"/>
        <w:rPr>
          <w:rFonts w:ascii="Arial" w:hAnsi="Arial" w:cs="Arial"/>
          <w:sz w:val="21"/>
          <w:szCs w:val="21"/>
          <w:shd w:val="clear" w:color="auto" w:fill="FFFFFF"/>
        </w:rPr>
      </w:pPr>
    </w:p>
    <w:p w14:paraId="0D0657E4" w14:textId="77777777" w:rsidR="008C49A2" w:rsidRPr="00BE54F6" w:rsidRDefault="008C49A2" w:rsidP="008C49A2">
      <w:pPr>
        <w:jc w:val="both"/>
        <w:rPr>
          <w:rFonts w:ascii="Constantia" w:hAnsi="Constantia"/>
          <w:bCs w:val="0"/>
        </w:rPr>
      </w:pPr>
      <w:r w:rsidRPr="00BE54F6">
        <w:rPr>
          <w:rFonts w:ascii="Constantia" w:hAnsi="Constantia"/>
        </w:rPr>
        <w:t>2023 évben két alkalommal indult 16 főt foglalkoztató közfoglalkoztatási program, GINOP-6.1.1-15 „Alacsony képzettségűek és közfoglalkoztatottak képzése” című kiemelt projekthez kapcsolódóan.</w:t>
      </w:r>
    </w:p>
    <w:p w14:paraId="4766806C" w14:textId="77777777" w:rsidR="008C49A2" w:rsidRPr="00BE54F6" w:rsidRDefault="008C49A2" w:rsidP="008C49A2">
      <w:pPr>
        <w:jc w:val="both"/>
        <w:rPr>
          <w:rFonts w:ascii="Constantia" w:hAnsi="Constantia"/>
          <w:bCs w:val="0"/>
        </w:rPr>
      </w:pPr>
      <w:r w:rsidRPr="00BE54F6">
        <w:rPr>
          <w:rFonts w:ascii="Constantia" w:hAnsi="Constantia"/>
        </w:rPr>
        <w:t xml:space="preserve">A közfoglalkoztatásból eredő közfoglalkoztatási bérhez és az azt terhelő szociális hozzájárulási adóhoz a „képzéses” programra megkötött szerződések alapján </w:t>
      </w:r>
      <w:r w:rsidRPr="00BE54F6">
        <w:rPr>
          <w:rFonts w:ascii="Constantia" w:hAnsi="Constantia"/>
        </w:rPr>
        <w:br/>
        <w:t>100%-os állami finanszírozásban részesült az önkormányzat.</w:t>
      </w:r>
    </w:p>
    <w:p w14:paraId="42598AB9" w14:textId="77777777" w:rsidR="008C49A2" w:rsidRPr="00E330A1" w:rsidRDefault="008C49A2" w:rsidP="008C49A2">
      <w:pPr>
        <w:jc w:val="both"/>
        <w:rPr>
          <w:rFonts w:ascii="Constantia" w:hAnsi="Constantia"/>
          <w:bCs w:val="0"/>
        </w:rPr>
      </w:pPr>
    </w:p>
    <w:p w14:paraId="002BACBC" w14:textId="77777777" w:rsidR="008C49A2" w:rsidRPr="00F8671D" w:rsidRDefault="008C49A2" w:rsidP="008C49A2">
      <w:pPr>
        <w:autoSpaceDE w:val="0"/>
        <w:autoSpaceDN w:val="0"/>
        <w:adjustRightInd w:val="0"/>
        <w:jc w:val="both"/>
        <w:rPr>
          <w:rFonts w:ascii="Constantia" w:hAnsi="Constantia" w:cs="Constantia"/>
          <w:b/>
        </w:rPr>
      </w:pPr>
      <w:r w:rsidRPr="00F8671D">
        <w:rPr>
          <w:rFonts w:ascii="Constantia" w:hAnsi="Constantia" w:cs="Constantia"/>
          <w:b/>
        </w:rPr>
        <w:t xml:space="preserve">Anyakönyvi ügyekkel kapcsolatos feladatok </w:t>
      </w:r>
    </w:p>
    <w:p w14:paraId="268E4D63" w14:textId="77777777" w:rsidR="008C49A2" w:rsidRPr="00146E58" w:rsidRDefault="008C49A2" w:rsidP="008C49A2">
      <w:pPr>
        <w:autoSpaceDE w:val="0"/>
        <w:autoSpaceDN w:val="0"/>
        <w:adjustRightInd w:val="0"/>
        <w:jc w:val="both"/>
        <w:rPr>
          <w:rFonts w:ascii="Constantia" w:hAnsi="Constantia" w:cs="Constantia"/>
          <w:b/>
          <w:highlight w:val="yellow"/>
        </w:rPr>
      </w:pPr>
    </w:p>
    <w:p w14:paraId="3C3BA56F"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Az anyakönyvi feladatok keretében 202</w:t>
      </w:r>
      <w:r>
        <w:rPr>
          <w:rFonts w:ascii="Constantia" w:hAnsi="Constantia" w:cs="Constantia"/>
        </w:rPr>
        <w:t>3</w:t>
      </w:r>
      <w:r w:rsidRPr="00E330A1">
        <w:rPr>
          <w:rFonts w:ascii="Constantia" w:hAnsi="Constantia" w:cs="Constantia"/>
        </w:rPr>
        <w:t>-b</w:t>
      </w:r>
      <w:r>
        <w:rPr>
          <w:rFonts w:ascii="Constantia" w:hAnsi="Constantia" w:cs="Constantia"/>
        </w:rPr>
        <w:t>a</w:t>
      </w:r>
      <w:r w:rsidRPr="00E330A1">
        <w:rPr>
          <w:rFonts w:ascii="Constantia" w:hAnsi="Constantia" w:cs="Constantia"/>
        </w:rPr>
        <w:t xml:space="preserve">n </w:t>
      </w:r>
      <w:r>
        <w:rPr>
          <w:rFonts w:ascii="Constantia" w:hAnsi="Constantia" w:cs="Constantia"/>
        </w:rPr>
        <w:t>9174</w:t>
      </w:r>
      <w:r w:rsidRPr="00E330A1">
        <w:rPr>
          <w:rFonts w:ascii="Constantia" w:hAnsi="Constantia" w:cs="Constantia"/>
        </w:rPr>
        <w:t xml:space="preserve"> iktatott ügyben intézkedtünk. </w:t>
      </w:r>
    </w:p>
    <w:p w14:paraId="57466CB6" w14:textId="77777777" w:rsidR="008C49A2" w:rsidRPr="00E330A1" w:rsidRDefault="008C49A2" w:rsidP="008C49A2">
      <w:pPr>
        <w:autoSpaceDE w:val="0"/>
        <w:autoSpaceDN w:val="0"/>
        <w:adjustRightInd w:val="0"/>
        <w:jc w:val="both"/>
        <w:rPr>
          <w:rFonts w:ascii="Constantia" w:hAnsi="Constantia" w:cs="Constantia"/>
        </w:rPr>
      </w:pPr>
      <w:r w:rsidRPr="00E330A1">
        <w:rPr>
          <w:rFonts w:ascii="Constantia" w:hAnsi="Constantia" w:cs="Constantia"/>
        </w:rPr>
        <w:t>Az előző évhez képest a születések</w:t>
      </w:r>
      <w:r>
        <w:rPr>
          <w:rFonts w:ascii="Constantia" w:hAnsi="Constantia" w:cs="Constantia"/>
        </w:rPr>
        <w:t xml:space="preserve"> és a halálesetek</w:t>
      </w:r>
      <w:r w:rsidRPr="00E330A1">
        <w:rPr>
          <w:rFonts w:ascii="Constantia" w:hAnsi="Constantia" w:cs="Constantia"/>
        </w:rPr>
        <w:t xml:space="preserve"> száma minimálisan csökkent. </w:t>
      </w:r>
    </w:p>
    <w:p w14:paraId="43C576B5"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 xml:space="preserve">A házasságkötéseknél a belső helyszínen </w:t>
      </w:r>
      <w:r>
        <w:rPr>
          <w:rFonts w:ascii="Constantia" w:hAnsi="Constantia" w:cs="Constantia"/>
        </w:rPr>
        <w:t>253</w:t>
      </w:r>
      <w:r w:rsidRPr="00E330A1">
        <w:rPr>
          <w:rFonts w:ascii="Constantia" w:hAnsi="Constantia" w:cs="Constantia"/>
        </w:rPr>
        <w:t xml:space="preserve"> esküvőt, a külső helyszínen </w:t>
      </w:r>
      <w:r>
        <w:rPr>
          <w:rFonts w:ascii="Constantia" w:hAnsi="Constantia" w:cs="Constantia"/>
        </w:rPr>
        <w:t>99</w:t>
      </w:r>
      <w:r w:rsidRPr="00E330A1">
        <w:rPr>
          <w:rFonts w:ascii="Constantia" w:hAnsi="Constantia" w:cs="Constantia"/>
        </w:rPr>
        <w:t xml:space="preserve"> esküvőt tartottunk, melynek száma hasonlóan alakult az elmúlt évhez képest. </w:t>
      </w:r>
    </w:p>
    <w:p w14:paraId="0967C983"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Állampolgársági ügyben 8 személy kereste fel hivatalunkat.</w:t>
      </w:r>
    </w:p>
    <w:p w14:paraId="6DAA4C34"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Nagyszámú anyakönyvi kivonatot állított</w:t>
      </w:r>
      <w:r>
        <w:rPr>
          <w:rFonts w:ascii="Constantia" w:hAnsi="Constantia" w:cs="Constantia"/>
        </w:rPr>
        <w:t xml:space="preserve">ak </w:t>
      </w:r>
      <w:r w:rsidRPr="00E330A1">
        <w:rPr>
          <w:rFonts w:ascii="Constantia" w:hAnsi="Constantia" w:cs="Constantia"/>
        </w:rPr>
        <w:t xml:space="preserve">ki </w:t>
      </w:r>
      <w:r>
        <w:rPr>
          <w:rFonts w:ascii="Constantia" w:hAnsi="Constantia" w:cs="Constantia"/>
        </w:rPr>
        <w:t xml:space="preserve">anyakönyvvezetőink a </w:t>
      </w:r>
      <w:r w:rsidRPr="00E330A1">
        <w:rPr>
          <w:rFonts w:ascii="Constantia" w:hAnsi="Constantia" w:cs="Constantia"/>
        </w:rPr>
        <w:t>külföldi munkavállaláshoz, külföldi tanulmányhoz, külföldi házasságkötéshez, valamint diákigazolvány és személyi igazolványigényléshez.</w:t>
      </w:r>
    </w:p>
    <w:p w14:paraId="393A47C6"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 felvett apai elismerő nyilatkozatok száma, és a házassági névviselések ügyintézési száma 202</w:t>
      </w:r>
      <w:r>
        <w:rPr>
          <w:rFonts w:ascii="Constantia" w:hAnsi="Constantia" w:cs="Constantia"/>
        </w:rPr>
        <w:t>3</w:t>
      </w:r>
      <w:r w:rsidRPr="00E330A1">
        <w:rPr>
          <w:rFonts w:ascii="Constantia" w:hAnsi="Constantia" w:cs="Constantia"/>
        </w:rPr>
        <w:t xml:space="preserve">. évben némileg </w:t>
      </w:r>
      <w:r>
        <w:rPr>
          <w:rFonts w:ascii="Constantia" w:hAnsi="Constantia" w:cs="Constantia"/>
        </w:rPr>
        <w:t>csökkent</w:t>
      </w:r>
      <w:r w:rsidRPr="00E330A1">
        <w:rPr>
          <w:rFonts w:ascii="Constantia" w:hAnsi="Constantia" w:cs="Constantia"/>
        </w:rPr>
        <w:t>.</w:t>
      </w:r>
    </w:p>
    <w:p w14:paraId="0BE04B87"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Az újbóli anyakönyvezések száma hasonlóan alakult, mint az előző évben, tekintettel arra, hogy az anyakönyvi törvény alapján minden családjogi helyzet rendezése egyben újbóli anyakönyvezést von maga után, ezen belül az örökbefogadások száma is hasonló értéket mutat, mint 202</w:t>
      </w:r>
      <w:r>
        <w:rPr>
          <w:rFonts w:ascii="Constantia" w:hAnsi="Constantia" w:cs="Constantia"/>
        </w:rPr>
        <w:t>2</w:t>
      </w:r>
      <w:r w:rsidRPr="00E330A1">
        <w:rPr>
          <w:rFonts w:ascii="Constantia" w:hAnsi="Constantia" w:cs="Constantia"/>
        </w:rPr>
        <w:t>-b</w:t>
      </w:r>
      <w:r>
        <w:rPr>
          <w:rFonts w:ascii="Constantia" w:hAnsi="Constantia" w:cs="Constantia"/>
        </w:rPr>
        <w:t>e</w:t>
      </w:r>
      <w:r w:rsidRPr="00E330A1">
        <w:rPr>
          <w:rFonts w:ascii="Constantia" w:hAnsi="Constantia" w:cs="Constantia"/>
        </w:rPr>
        <w:t>n.</w:t>
      </w:r>
    </w:p>
    <w:p w14:paraId="36BE304B" w14:textId="77777777" w:rsidR="008C49A2" w:rsidRDefault="008C49A2" w:rsidP="008C49A2">
      <w:pPr>
        <w:autoSpaceDE w:val="0"/>
        <w:autoSpaceDN w:val="0"/>
        <w:adjustRightInd w:val="0"/>
        <w:jc w:val="both"/>
        <w:rPr>
          <w:rFonts w:ascii="Constantia" w:hAnsi="Constantia" w:cs="Constantia"/>
        </w:rPr>
      </w:pPr>
      <w:r w:rsidRPr="00E330A1">
        <w:rPr>
          <w:rFonts w:ascii="Constantia" w:hAnsi="Constantia" w:cs="Constantia"/>
        </w:rPr>
        <w:t>A napi feladatellátásban a Markhot Ferenc Kórházból jelentett születések és a temetkezési szolgáltatók által bejelentett halálesetek anyakönyvezése kiemelkedett, mely ügyek - a titoktartásra való tekintettel - nem kerülhetnek a központi iktatóba. Hasonló eljárással történt a házasságkötési szándékukat bejelentő párok esetében keletkező jegyzőkönyvek kezelése is.</w:t>
      </w:r>
    </w:p>
    <w:p w14:paraId="394F7434" w14:textId="77777777" w:rsidR="008C49A2" w:rsidRDefault="008C49A2" w:rsidP="008C49A2">
      <w:pPr>
        <w:autoSpaceDE w:val="0"/>
        <w:autoSpaceDN w:val="0"/>
        <w:adjustRightInd w:val="0"/>
        <w:jc w:val="both"/>
        <w:rPr>
          <w:rFonts w:ascii="Constantia" w:hAnsi="Constantia" w:cs="Constantia"/>
        </w:rPr>
      </w:pPr>
      <w:r>
        <w:rPr>
          <w:rFonts w:ascii="Constantia" w:hAnsi="Constantia" w:cs="Constantia"/>
        </w:rPr>
        <w:t>2023. évtől kezdődően jelentős adminisztratív terhet ró az anyakönyvvezetőkre az, hogy egy-egy anyakönyvi esemény anyakönyvezését megelőzően a helyben történt születéseket és házasságkötéseket rögzíteni kell ahhoz, hogy az anyakönyvezés teljesíthető legyen. Amennyiben az anyakönyvi események nem helyben történtek, úgy intézkedni kell az anyakönyvvezetőnek az iránt, hogy az anyakönyvi események rögzítésre kerüljenek. Ez mind időben, mint munkamennyiségben hatalmas növekedés.</w:t>
      </w:r>
    </w:p>
    <w:p w14:paraId="3829C941"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 központi anyakönyvi szerv által készített statisztika alapján az Egerben történő anyakönyvi kivonatok kiállításának száma kimagasló, országos szinten</w:t>
      </w:r>
      <w:r>
        <w:rPr>
          <w:rFonts w:ascii="Constantia" w:hAnsi="Constantia" w:cs="Constantia"/>
        </w:rPr>
        <w:t xml:space="preserve"> Eger </w:t>
      </w:r>
      <w:r w:rsidRPr="00E330A1">
        <w:rPr>
          <w:rFonts w:ascii="Constantia" w:hAnsi="Constantia" w:cs="Constantia"/>
        </w:rPr>
        <w:t xml:space="preserve">az első húsz legtöbb okiratot kiállító anyakönyvi hivatal között foglal helyet. </w:t>
      </w:r>
    </w:p>
    <w:p w14:paraId="361A9EB3" w14:textId="77777777" w:rsidR="008C49A2" w:rsidRDefault="008C49A2" w:rsidP="008C49A2">
      <w:pPr>
        <w:autoSpaceDE w:val="0"/>
        <w:autoSpaceDN w:val="0"/>
        <w:adjustRightInd w:val="0"/>
        <w:jc w:val="both"/>
        <w:rPr>
          <w:rFonts w:ascii="Constantia" w:hAnsi="Constantia" w:cs="Constantia"/>
          <w:bCs w:val="0"/>
          <w:strike/>
        </w:rPr>
      </w:pPr>
    </w:p>
    <w:p w14:paraId="36471BEF" w14:textId="77777777" w:rsidR="008C49A2" w:rsidRDefault="008C49A2" w:rsidP="008C49A2">
      <w:pPr>
        <w:autoSpaceDE w:val="0"/>
        <w:autoSpaceDN w:val="0"/>
        <w:adjustRightInd w:val="0"/>
        <w:jc w:val="both"/>
        <w:rPr>
          <w:rFonts w:ascii="Constantia" w:hAnsi="Constantia" w:cs="Constantia"/>
          <w:bCs w:val="0"/>
          <w:strike/>
        </w:rPr>
      </w:pPr>
    </w:p>
    <w:p w14:paraId="610770AC" w14:textId="77777777" w:rsidR="008C49A2" w:rsidRPr="00E330A1" w:rsidRDefault="008C49A2" w:rsidP="008C49A2">
      <w:pPr>
        <w:autoSpaceDE w:val="0"/>
        <w:autoSpaceDN w:val="0"/>
        <w:adjustRightInd w:val="0"/>
        <w:jc w:val="both"/>
        <w:rPr>
          <w:rFonts w:ascii="Constantia" w:hAnsi="Constantia" w:cs="Constantia"/>
          <w:bCs w:val="0"/>
          <w:strike/>
        </w:rPr>
      </w:pPr>
    </w:p>
    <w:p w14:paraId="757A4FF2" w14:textId="77777777" w:rsidR="008C49A2" w:rsidRPr="000A0FBF" w:rsidRDefault="008C49A2" w:rsidP="008C49A2">
      <w:pPr>
        <w:autoSpaceDE w:val="0"/>
        <w:autoSpaceDN w:val="0"/>
        <w:jc w:val="both"/>
        <w:rPr>
          <w:rFonts w:ascii="Constantia" w:hAnsi="Constantia"/>
        </w:rPr>
      </w:pPr>
      <w:r w:rsidRPr="009C2B02">
        <w:rPr>
          <w:rFonts w:ascii="Constantia" w:hAnsi="Constantia"/>
          <w:b/>
          <w:bCs w:val="0"/>
        </w:rPr>
        <w:t xml:space="preserve">Egészségügyi </w:t>
      </w:r>
      <w:r>
        <w:rPr>
          <w:rFonts w:ascii="Constantia" w:hAnsi="Constantia"/>
          <w:b/>
          <w:bCs w:val="0"/>
        </w:rPr>
        <w:t>alap</w:t>
      </w:r>
      <w:r w:rsidRPr="009C2B02">
        <w:rPr>
          <w:rFonts w:ascii="Constantia" w:hAnsi="Constantia"/>
          <w:b/>
          <w:bCs w:val="0"/>
        </w:rPr>
        <w:t>feladatok ellátása</w:t>
      </w:r>
      <w:r w:rsidRPr="000A0FBF">
        <w:rPr>
          <w:rFonts w:ascii="Constantia" w:hAnsi="Constantia"/>
        </w:rPr>
        <w:t xml:space="preserve"> során 2023 évben egy praxisjog átadásban működtünk közre.</w:t>
      </w:r>
    </w:p>
    <w:p w14:paraId="7059F278" w14:textId="77777777" w:rsidR="008C49A2" w:rsidRPr="000A0FBF" w:rsidRDefault="008C49A2" w:rsidP="008C49A2">
      <w:pPr>
        <w:autoSpaceDE w:val="0"/>
        <w:autoSpaceDN w:val="0"/>
        <w:jc w:val="both"/>
        <w:rPr>
          <w:rFonts w:ascii="Constantia" w:hAnsi="Constantia"/>
        </w:rPr>
      </w:pPr>
      <w:r w:rsidRPr="000A0FBF">
        <w:rPr>
          <w:rFonts w:ascii="Constantia" w:hAnsi="Constantia"/>
        </w:rPr>
        <w:t>Az elmúlt évben egy alkalommal az egészségügyi alapellátási körzetekről szóló önkormányzati rendelet módosításához tettünk javaslatokat (iskolaorvosi, iskolavédőnői körzetek módosítására és a körzetek ellátotti számának optimalizálására).</w:t>
      </w:r>
    </w:p>
    <w:p w14:paraId="45B7D3AA" w14:textId="77777777" w:rsidR="008C49A2" w:rsidRPr="000A0FBF" w:rsidRDefault="008C49A2" w:rsidP="008C49A2">
      <w:pPr>
        <w:autoSpaceDE w:val="0"/>
        <w:autoSpaceDN w:val="0"/>
        <w:jc w:val="both"/>
        <w:rPr>
          <w:rFonts w:ascii="Constantia" w:hAnsi="Constantia"/>
        </w:rPr>
      </w:pPr>
      <w:r w:rsidRPr="000A0FBF">
        <w:rPr>
          <w:rFonts w:ascii="Constantia" w:hAnsi="Constantia"/>
        </w:rPr>
        <w:t xml:space="preserve">A város honlapján az egészségügyi ellátást érintő információk pontosítását, aktualizálását elvégeztük. </w:t>
      </w:r>
    </w:p>
    <w:p w14:paraId="663FFBEF" w14:textId="5866EF28" w:rsidR="008C49A2" w:rsidRDefault="008C49A2" w:rsidP="008C49A2">
      <w:pPr>
        <w:autoSpaceDE w:val="0"/>
        <w:autoSpaceDN w:val="0"/>
        <w:jc w:val="both"/>
        <w:rPr>
          <w:rFonts w:ascii="Constantia" w:hAnsi="Constantia"/>
        </w:rPr>
      </w:pPr>
      <w:r w:rsidRPr="000A0FBF">
        <w:rPr>
          <w:rFonts w:ascii="Constantia" w:hAnsi="Constantia"/>
        </w:rPr>
        <w:t>Az EFOP 1.8.2-17-2017-00052 azonosítószámú” Praxisközösség létrehozása Egerben” című projekt lebonyolításában (fenntartási időszak) közreműködtünk.</w:t>
      </w:r>
    </w:p>
    <w:p w14:paraId="1F2643EC" w14:textId="77777777" w:rsidR="008C49A2" w:rsidRDefault="008C49A2" w:rsidP="008C49A2">
      <w:pPr>
        <w:autoSpaceDE w:val="0"/>
        <w:autoSpaceDN w:val="0"/>
        <w:jc w:val="both"/>
        <w:rPr>
          <w:rFonts w:ascii="Constantia" w:hAnsi="Constantia"/>
        </w:rPr>
      </w:pPr>
    </w:p>
    <w:p w14:paraId="1A087327" w14:textId="77777777" w:rsidR="008C49A2" w:rsidRPr="00E330A1" w:rsidRDefault="008C49A2" w:rsidP="008C49A2">
      <w:pPr>
        <w:jc w:val="center"/>
        <w:rPr>
          <w:rFonts w:ascii="Constantia" w:hAnsi="Constantia" w:cs="Constantia"/>
          <w:b/>
          <w:bCs w:val="0"/>
          <w:u w:val="single"/>
        </w:rPr>
      </w:pPr>
    </w:p>
    <w:p w14:paraId="51365E68" w14:textId="77777777" w:rsidR="008C49A2" w:rsidRPr="00E330A1" w:rsidRDefault="008C49A2" w:rsidP="008C49A2">
      <w:pPr>
        <w:rPr>
          <w:rFonts w:ascii="Constantia" w:hAnsi="Constantia" w:cs="Constantia"/>
          <w:b/>
          <w:bCs w:val="0"/>
          <w:u w:val="single"/>
        </w:rPr>
      </w:pPr>
    </w:p>
    <w:p w14:paraId="7E56F8DC" w14:textId="77777777" w:rsidR="00D3661C" w:rsidRPr="001655C7" w:rsidRDefault="00D3661C" w:rsidP="00D3661C">
      <w:pPr>
        <w:rPr>
          <w:rFonts w:ascii="Constantia" w:hAnsi="Constantia" w:cs="Constantia"/>
          <w:b/>
          <w:bCs w:val="0"/>
          <w:color w:val="7030A0"/>
          <w:u w:val="single"/>
        </w:rPr>
      </w:pPr>
    </w:p>
    <w:p w14:paraId="1DDC65AE" w14:textId="77777777" w:rsidR="007A0FB2" w:rsidRPr="006324DB" w:rsidRDefault="007A0FB2" w:rsidP="007A0FB2">
      <w:pPr>
        <w:pStyle w:val="Szvegtrzsbehzssal2"/>
        <w:spacing w:line="276" w:lineRule="auto"/>
        <w:ind w:firstLine="0"/>
        <w:outlineLvl w:val="0"/>
        <w:rPr>
          <w:rFonts w:ascii="Constantia" w:hAnsi="Constantia" w:cstheme="minorHAnsi"/>
          <w:b/>
          <w:bCs/>
          <w:sz w:val="24"/>
          <w:szCs w:val="24"/>
        </w:rPr>
      </w:pPr>
    </w:p>
    <w:p w14:paraId="2B358507" w14:textId="77777777" w:rsidR="007A0FB2" w:rsidRPr="006324DB" w:rsidRDefault="007A0FB2" w:rsidP="007A0FB2">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6324DB">
        <w:rPr>
          <w:rFonts w:ascii="Constantia" w:hAnsi="Constantia"/>
          <w:i/>
          <w:sz w:val="24"/>
          <w:szCs w:val="24"/>
          <w14:shadow w14:blurRad="50800" w14:dist="38100" w14:dir="2700000" w14:sx="100000" w14:sy="100000" w14:kx="0" w14:ky="0" w14:algn="tl">
            <w14:srgbClr w14:val="000000">
              <w14:alpha w14:val="60000"/>
            </w14:srgbClr>
          </w14:shadow>
        </w:rPr>
        <w:t>Kabinet Iroda</w:t>
      </w:r>
    </w:p>
    <w:p w14:paraId="3F3D1597" w14:textId="77777777" w:rsidR="007A0FB2" w:rsidRPr="006324DB" w:rsidRDefault="007A0FB2" w:rsidP="007A0FB2">
      <w:pPr>
        <w:spacing w:before="240" w:line="276" w:lineRule="auto"/>
        <w:jc w:val="both"/>
        <w:rPr>
          <w:rFonts w:ascii="Constantia" w:hAnsi="Constantia"/>
        </w:rPr>
      </w:pPr>
      <w:r w:rsidRPr="006324DB">
        <w:rPr>
          <w:rFonts w:ascii="Constantia" w:hAnsi="Constantia"/>
        </w:rPr>
        <w:t xml:space="preserve">A Kabinet Iroda látja el a </w:t>
      </w:r>
      <w:bookmarkStart w:id="12" w:name="_Hlk113457477"/>
      <w:r w:rsidRPr="006324DB">
        <w:rPr>
          <w:rFonts w:ascii="Constantia" w:hAnsi="Constantia"/>
        </w:rPr>
        <w:t>köznevelési, kulturális és idegenforgalmi, marketing, közgyűjteményi, művészeti, ifjúságpolitikai, civil és nemzetközi kapcsolatok, sport, pályázati koordinációs, szociális és gyermekjóléti területen intézményfenntartói, a Heves Megyei Regionális Hulladékgazdálkodási Társulással kapcsolatos hulladékgazdálkodási, továbbá a városvezetés titkársági feladatokat</w:t>
      </w:r>
      <w:bookmarkEnd w:id="12"/>
      <w:r w:rsidRPr="006324DB">
        <w:rPr>
          <w:rFonts w:ascii="Constantia" w:hAnsi="Constantia"/>
        </w:rPr>
        <w:t>. Ellátja továbbá az irányítási (felügyeleti), ellenőrzési, elszámolási és az intézményvezetővel kapcsolatos, átruházott fenntartói, egyéb munkáltatói feladatokat az Egri Kulturális és Művészeti Központ, a Gárdonyi Géza Színház, a Harlekin Bábszínház, a Bródy Sándor Könyvtár, a Dobó István Vármúzeum, a Városi Sportiskola, az Egri Szociális Szolgáltató Intézmény, a Gyermekjóléti és Bölcsődei Igazgatóság, a Benedek Elek Óvoda, Egri Kertvárosi Óvoda és a Szivárvány Óvoda vonatkozásában.</w:t>
      </w:r>
    </w:p>
    <w:p w14:paraId="2572169A" w14:textId="77777777" w:rsidR="007A0FB2" w:rsidRPr="006324DB" w:rsidRDefault="007A0FB2" w:rsidP="007A0FB2">
      <w:pPr>
        <w:autoSpaceDE w:val="0"/>
        <w:autoSpaceDN w:val="0"/>
        <w:adjustRightInd w:val="0"/>
        <w:spacing w:line="276" w:lineRule="auto"/>
        <w:jc w:val="both"/>
        <w:rPr>
          <w:rFonts w:ascii="Constantia" w:hAnsi="Constantia"/>
          <w:b/>
        </w:rPr>
      </w:pPr>
    </w:p>
    <w:p w14:paraId="24D9D622"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Kabinet Iroda legfontosabb tevékenységi körei:</w:t>
      </w:r>
    </w:p>
    <w:p w14:paraId="53F89511"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 polgármesteri és alpolgármesteri feladatkörökkel összefüggő ügyviteli és adminisztratív feladatok ellátása;</w:t>
      </w:r>
    </w:p>
    <w:p w14:paraId="027B884B"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 városvezetés (polgármester, alpolgármesterek) protokolljának egyeztetése, előkészítése és szervezése;</w:t>
      </w:r>
    </w:p>
    <w:p w14:paraId="582853ED"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lakossági (polgármesteri és alpolgármesteri) fogadóórák megszervezése, kapcsolódó feladatok ellátása; a lakosságtól beérkező javaslatok, problémák összegzése, az általánosítható tapasztalatok alapján megoldási alternatívák kidolgozása;</w:t>
      </w:r>
    </w:p>
    <w:p w14:paraId="1E288B2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az önkormányzat és a hivatal kommunikációjának szervezése;</w:t>
      </w:r>
    </w:p>
    <w:p w14:paraId="146F6922"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köznevelései feladatok: az óvodai ellátással kapcsolatos feladatok, a nem önkormányzati fenntartású köznevelési intézményekhez kapcsolódó feladatok, közétkeztetési feladatok;</w:t>
      </w:r>
    </w:p>
    <w:p w14:paraId="1120EA8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kulturális feladatok: közművelődési, előadó-művészeti, közgyűjteményi intézményekkel kapcsolatos feladatok, önkormányzati és hivatali kulturális feladatok;</w:t>
      </w:r>
    </w:p>
    <w:p w14:paraId="36D2518D"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civilkapcsolati ügyek;</w:t>
      </w:r>
    </w:p>
    <w:p w14:paraId="3D8F6883"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nemzetközi kapcsolatok, testvárosi ügyek;</w:t>
      </w:r>
    </w:p>
    <w:p w14:paraId="41A93EB5"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együttműködés városmarketing feladatokban;</w:t>
      </w:r>
    </w:p>
    <w:p w14:paraId="14D78CC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városkártya-rendszer kezelése, üzemeltetése;</w:t>
      </w:r>
    </w:p>
    <w:p w14:paraId="2C40A521"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szociális és gyermekjóléti ellátási intézményekhez kapcsolódó feladatok;</w:t>
      </w:r>
    </w:p>
    <w:p w14:paraId="470BBFF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család, gyermek és ifjúsági feladatok;</w:t>
      </w:r>
    </w:p>
    <w:p w14:paraId="28D09D42"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sportügyek: utánpótlás-nevelés, sporttámogatások, sportlétesítmények ügyei;</w:t>
      </w:r>
    </w:p>
    <w:p w14:paraId="662DB2BC"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mint gesztor önkormányzatnak a Heves Megyei Regionális Hulladékgazdálkodási Társulással összefüggő ügyviteli és adminisztrációs feladatainak ellátása;</w:t>
      </w:r>
    </w:p>
    <w:p w14:paraId="022EB443"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pályázati lehetőségek figyelemmel kísérése, projektvégrehajtási feladatok ellátása;</w:t>
      </w:r>
    </w:p>
    <w:p w14:paraId="54C61946"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szépkorúak köszöntésének megszervezése;</w:t>
      </w:r>
    </w:p>
    <w:p w14:paraId="4EC46F58"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közterület elnevezéssel kapcsolatos feladatok ellátása.</w:t>
      </w:r>
    </w:p>
    <w:p w14:paraId="60F05670" w14:textId="77777777" w:rsidR="007A0FB2" w:rsidRPr="006324DB" w:rsidRDefault="007A0FB2" w:rsidP="007A0FB2">
      <w:pPr>
        <w:autoSpaceDE w:val="0"/>
        <w:autoSpaceDN w:val="0"/>
        <w:adjustRightInd w:val="0"/>
        <w:spacing w:line="276" w:lineRule="auto"/>
        <w:jc w:val="both"/>
        <w:rPr>
          <w:rFonts w:ascii="Constantia" w:hAnsi="Constantia"/>
        </w:rPr>
      </w:pPr>
    </w:p>
    <w:p w14:paraId="7F30EDD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fentiekben felsorolt szakterületekhez kapcsolódóan a Kabinet Iroda előkészítette a Bizottságok, a Közgyűlés elé kerülő rendeletmódosításokat, előterjesztéseket, tájékoztatókat, valamint végrehajtotta a meghozott testületi döntéseket.</w:t>
      </w:r>
    </w:p>
    <w:p w14:paraId="132215B3" w14:textId="77777777" w:rsidR="007A0FB2" w:rsidRPr="006324DB" w:rsidRDefault="007A0FB2" w:rsidP="007A0FB2">
      <w:pPr>
        <w:autoSpaceDE w:val="0"/>
        <w:autoSpaceDN w:val="0"/>
        <w:adjustRightInd w:val="0"/>
        <w:spacing w:line="276" w:lineRule="auto"/>
        <w:jc w:val="both"/>
        <w:rPr>
          <w:rFonts w:ascii="Constantia" w:hAnsi="Constantia"/>
        </w:rPr>
      </w:pPr>
    </w:p>
    <w:p w14:paraId="1DA7226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önkormányzat intézményfenntartói feladatkörében az alábbi intézményekkel álltunk rendszeresen kapcsolatban:</w:t>
      </w:r>
    </w:p>
    <w:p w14:paraId="2FDFDA55"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Benedek Elek Óvoda;</w:t>
      </w:r>
    </w:p>
    <w:p w14:paraId="39C7AD98"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Bródy Sándor Megyei és Városi Könyvtár;</w:t>
      </w:r>
    </w:p>
    <w:p w14:paraId="3C5B7B55"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Dobó István Vármúzeum;</w:t>
      </w:r>
    </w:p>
    <w:p w14:paraId="1C9740ED"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Kertvárosi Óvoda;</w:t>
      </w:r>
    </w:p>
    <w:p w14:paraId="71A27DC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Kulturális és Művészeti Központ;</w:t>
      </w:r>
    </w:p>
    <w:p w14:paraId="01C0A958"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Szociális Szolgáltató Intézmény;</w:t>
      </w:r>
    </w:p>
    <w:p w14:paraId="572D4B4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Városi Sportiskola;</w:t>
      </w:r>
    </w:p>
    <w:p w14:paraId="7FAE4A2C"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Gárdonyi Géza Színház;</w:t>
      </w:r>
    </w:p>
    <w:p w14:paraId="5C60673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Gyermekjóléti és Bölcsődei Igazgatóság;</w:t>
      </w:r>
    </w:p>
    <w:p w14:paraId="796515F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Harlekin Bábszínház;</w:t>
      </w:r>
    </w:p>
    <w:p w14:paraId="360905F7"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Szivárvány Óvoda.</w:t>
      </w:r>
    </w:p>
    <w:p w14:paraId="1336AF2C" w14:textId="77777777" w:rsidR="007A0FB2" w:rsidRPr="006324DB" w:rsidRDefault="007A0FB2" w:rsidP="007A0FB2">
      <w:pPr>
        <w:autoSpaceDE w:val="0"/>
        <w:autoSpaceDN w:val="0"/>
        <w:adjustRightInd w:val="0"/>
        <w:spacing w:line="276" w:lineRule="auto"/>
        <w:jc w:val="both"/>
        <w:rPr>
          <w:rFonts w:ascii="Constantia" w:hAnsi="Constantia"/>
        </w:rPr>
      </w:pPr>
    </w:p>
    <w:p w14:paraId="33EAE7A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intézményeket érintően előkészítettük a fenntartói feladatkörben meghozandó szakmai döntéseket, részt vettünk, véleményeztük a költségvetési-gazdasági, vagy beruházási, fejlesztési döntéseket, előterjesztéseket. </w:t>
      </w:r>
    </w:p>
    <w:p w14:paraId="55C6B6A2" w14:textId="77777777" w:rsidR="007A0FB2" w:rsidRPr="006324DB" w:rsidRDefault="007A0FB2" w:rsidP="007A0FB2">
      <w:pPr>
        <w:autoSpaceDE w:val="0"/>
        <w:autoSpaceDN w:val="0"/>
        <w:adjustRightInd w:val="0"/>
        <w:spacing w:line="276" w:lineRule="auto"/>
        <w:jc w:val="both"/>
        <w:rPr>
          <w:rFonts w:ascii="Constantia" w:hAnsi="Constantia"/>
          <w:highlight w:val="yellow"/>
        </w:rPr>
      </w:pPr>
    </w:p>
    <w:p w14:paraId="4359361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Jogszabályi kötelezettség és intézményi kezdeményezés esetén felülvizsgáltuk és elkészítettük az intézmények alapító okiratainak módosítását, a változásokhoz kapcsolódva intézkedtünk működési engedélyeik módosítása, szolgáltatói nyilvántartásba vétel iránt. </w:t>
      </w:r>
    </w:p>
    <w:p w14:paraId="507C4CD8" w14:textId="77777777" w:rsidR="007A0FB2" w:rsidRPr="006324DB" w:rsidRDefault="007A0FB2" w:rsidP="007A0FB2">
      <w:pPr>
        <w:autoSpaceDE w:val="0"/>
        <w:autoSpaceDN w:val="0"/>
        <w:adjustRightInd w:val="0"/>
        <w:spacing w:line="276" w:lineRule="auto"/>
        <w:jc w:val="both"/>
        <w:rPr>
          <w:rFonts w:ascii="Constantia" w:hAnsi="Constantia"/>
          <w:highlight w:val="yellow"/>
        </w:rPr>
      </w:pPr>
    </w:p>
    <w:p w14:paraId="4B9CE16B"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Közreműködtünk a szakterületeink szakmai fejlesztési pályázatainak lebonyolításában központi támogatások igénylésében, elszámolásában, az intézményi ellenőrzésében, a költségvetési tervezésben.</w:t>
      </w:r>
    </w:p>
    <w:p w14:paraId="5C80B5BD" w14:textId="77777777" w:rsidR="007A0FB2" w:rsidRPr="006324DB" w:rsidRDefault="007A0FB2" w:rsidP="007A0FB2">
      <w:pPr>
        <w:autoSpaceDE w:val="0"/>
        <w:autoSpaceDN w:val="0"/>
        <w:adjustRightInd w:val="0"/>
        <w:spacing w:line="276" w:lineRule="auto"/>
        <w:jc w:val="both"/>
        <w:rPr>
          <w:rFonts w:ascii="Constantia" w:hAnsi="Constantia"/>
        </w:rPr>
      </w:pPr>
    </w:p>
    <w:p w14:paraId="50C8F4C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Részt vettünk állami és önkormányzati ünnepek, a különböző ágazatok szakmai és kulturális programjainak megszervezésében.</w:t>
      </w:r>
    </w:p>
    <w:p w14:paraId="4862ECA1"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Előkészítettük az Irodához tartozó ágazatok kitüntetések, elismerések adományozási ügyeit és az átadási ceremóniákat.</w:t>
      </w:r>
    </w:p>
    <w:p w14:paraId="161CA5C5" w14:textId="77777777" w:rsidR="007A0FB2" w:rsidRPr="006324DB" w:rsidRDefault="007A0FB2" w:rsidP="007A0FB2">
      <w:pPr>
        <w:autoSpaceDE w:val="0"/>
        <w:autoSpaceDN w:val="0"/>
        <w:adjustRightInd w:val="0"/>
        <w:spacing w:line="276" w:lineRule="auto"/>
        <w:jc w:val="both"/>
        <w:rPr>
          <w:rFonts w:ascii="Constantia" w:hAnsi="Constantia"/>
          <w:b/>
        </w:rPr>
      </w:pPr>
    </w:p>
    <w:p w14:paraId="641042C4" w14:textId="77777777" w:rsidR="007A0FB2" w:rsidRPr="006324DB" w:rsidRDefault="007A0FB2" w:rsidP="007A0FB2">
      <w:pPr>
        <w:autoSpaceDE w:val="0"/>
        <w:autoSpaceDN w:val="0"/>
        <w:adjustRightInd w:val="0"/>
        <w:spacing w:line="276" w:lineRule="auto"/>
        <w:jc w:val="both"/>
        <w:rPr>
          <w:rFonts w:ascii="Constantia" w:hAnsi="Constantia"/>
          <w:b/>
        </w:rPr>
      </w:pPr>
      <w:bookmarkStart w:id="13" w:name="_Hlk113544299"/>
    </w:p>
    <w:p w14:paraId="5EDE4EFD"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 xml:space="preserve">Titkársági feladatok </w:t>
      </w:r>
      <w:bookmarkEnd w:id="13"/>
    </w:p>
    <w:p w14:paraId="11892E6F" w14:textId="77777777" w:rsidR="007A0FB2" w:rsidRPr="006324DB" w:rsidRDefault="007A0FB2" w:rsidP="007A0FB2">
      <w:pPr>
        <w:autoSpaceDE w:val="0"/>
        <w:autoSpaceDN w:val="0"/>
        <w:adjustRightInd w:val="0"/>
        <w:spacing w:line="276" w:lineRule="auto"/>
        <w:jc w:val="both"/>
        <w:rPr>
          <w:rFonts w:ascii="Constantia" w:hAnsi="Constantia"/>
          <w:bCs w:val="0"/>
        </w:rPr>
      </w:pPr>
      <w:r w:rsidRPr="006324DB">
        <w:rPr>
          <w:rFonts w:ascii="Constantia" w:hAnsi="Constantia"/>
        </w:rPr>
        <w:t xml:space="preserve">A polgármesteri titkárság főbb feladatai közé tartozik </w:t>
      </w:r>
    </w:p>
    <w:p w14:paraId="56C708BA"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 polgármester és az alpolgármesterek napi tevékenységének és hivatalos programjának egyeztetése, előkészítése és szervezése,</w:t>
      </w:r>
    </w:p>
    <w:p w14:paraId="2CA6AE73"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 xml:space="preserve">a polgármesteri és alpolgármesteri feladatkörökkel összefüggő ügyviteli és adminisztratív feladatok ellátása, </w:t>
      </w:r>
    </w:p>
    <w:p w14:paraId="117F3451"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 xml:space="preserve">a polgármester és alpolgármesterek megbízatásához kapcsolódó feladatok ügyintézése, </w:t>
      </w:r>
    </w:p>
    <w:p w14:paraId="5806C64A"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 polgármester és alpolgármester fogadóóráinak megszervezése, az ott jelzett problémák, javaslatok továbbítása a szakirodák részére megoldásra,</w:t>
      </w:r>
    </w:p>
    <w:p w14:paraId="16F1EDEF"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egyéb adminisztratív, szervezési, koordinációs, kapcsolattartási, iratkezelési feladatok ellátása.</w:t>
      </w:r>
    </w:p>
    <w:p w14:paraId="5A41B6A0" w14:textId="77777777" w:rsidR="007A0FB2" w:rsidRPr="006324DB" w:rsidRDefault="007A0FB2" w:rsidP="007A0FB2">
      <w:pPr>
        <w:autoSpaceDE w:val="0"/>
        <w:autoSpaceDN w:val="0"/>
        <w:adjustRightInd w:val="0"/>
        <w:spacing w:line="276" w:lineRule="auto"/>
        <w:ind w:left="720"/>
        <w:jc w:val="both"/>
        <w:rPr>
          <w:rFonts w:ascii="Constantia" w:hAnsi="Constantia"/>
        </w:rPr>
      </w:pPr>
    </w:p>
    <w:p w14:paraId="2607F8E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sajtóreferens tartotta a kapcsolatot Eger Megyei Jogú Város Önkormányzata és Polgármesteri Hivatala, valamint a helyi és országos sajtóorgánumok között. </w:t>
      </w:r>
    </w:p>
    <w:p w14:paraId="1AE5B66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Gondoskodott a hivatal közérdekű információinak, közleményeinek, sajtó- és lakossági meghívóinak az írott és elektronikus orgánumokhoz való eljuttatásáról. A munka során rendszeres egyezetetések zajlottak e területen a polgármesterrel, az alpolgármesterekkel, a jegyzővel, az aljegyzővel és a szakirodák vezetőivel. Az iroda gondoskodott emellett a heti rendszerességű képviselői fogadóórák és az egri önkormányzati eseménynaptár publikálásáról, frissítéséről, a közmeghallgatás, az önkormányzati hirdetmények megjelentetéséről.</w:t>
      </w:r>
    </w:p>
    <w:p w14:paraId="79925AA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sajtóreferens gondozta a közérdekű információkat, programajánlatot és Egerrel kapcsolatos híreket publikáló „Eger Város Hivatalos Oldala” facebook oldalt, valamint az eger.hu oldal felületét, a hírek vonatkozásában együttműködve a Média Eger Kft-vel. Az iroda a sajtóreferens tevékenységén keresztül felügyelte a sajtóorgánumokkal kötött szerződések alapján folytatott, napi szintű együttműködést, felelőse volt ezek közérdekű tartalommal való megtöltéséért.</w:t>
      </w:r>
    </w:p>
    <w:p w14:paraId="7EAC104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Kollégáink feladata, hogy a Közgyűlés döntéseit, a városvezetés és a szakirodák tevékenységének eredményeit széles körben bemutassák, javaslatokat adjanak és támogatást nyújtsanak ahhoz, hogy az egyes hivatali szakterületek munkáját, eredményeit minél szélesebb körben megismerhesse a közvélemény.</w:t>
      </w:r>
    </w:p>
    <w:p w14:paraId="29F977B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iroda felelt a sajtóorgánumoktól érkezett kérdések megválaszolásáért, napi kapcsolatot tartott a médiumok szerkesztőivel, újságíróival a lehető legszélesebb helyi- és országos körben is. Kollégáink szükség esetén moderátori feladatokat is elláttak fórumokon, közmeghallgatáson, sajtótájékoztatókon és szakmai rendezvényeken.</w:t>
      </w:r>
      <w:bookmarkStart w:id="14" w:name="_Hlk113544307"/>
    </w:p>
    <w:p w14:paraId="627388EA" w14:textId="77777777" w:rsidR="007A0FB2" w:rsidRPr="006324DB" w:rsidRDefault="007A0FB2" w:rsidP="007A0FB2">
      <w:pPr>
        <w:autoSpaceDE w:val="0"/>
        <w:autoSpaceDN w:val="0"/>
        <w:adjustRightInd w:val="0"/>
        <w:spacing w:line="276" w:lineRule="auto"/>
        <w:jc w:val="both"/>
        <w:rPr>
          <w:rFonts w:ascii="Constantia" w:hAnsi="Constantia"/>
        </w:rPr>
      </w:pPr>
    </w:p>
    <w:p w14:paraId="0558717F"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Köznevelési feladatok</w:t>
      </w:r>
    </w:p>
    <w:bookmarkEnd w:id="14"/>
    <w:p w14:paraId="2D06CB9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Részt vettünk a köznevelési törvény és a pedagógusok új életpályájáról szóló törvény által meghatározott óvoda fenntartói feladatokhoz kapcsolódó döntés előkészítési, költségvetés előkészítési, illetve ellenőrzési feladatokban. Közreműködtünk az óvodaigazgatók munkáltatói feladataival kapcsolatos ügyeinek előkészítésében. Teljesítettük a jegyzői adatszolgáltatásokat. </w:t>
      </w:r>
    </w:p>
    <w:p w14:paraId="78BDFB8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Együttműködtünk, illetve folyamatos kapcsolattartásra törekedtünk a Heves Vármegyei Szakképzési Centrummal, az Egri Tankerületi Központtal, az egyházi jogi személy által fenntartott és az alapítványi fenntartású óvodákkal, iskolákkal. Együttműködtünk az Eszterházy Károly Katolikus Egyetemmel az óvodapedagógus és a gyógypedagógus hallgatók gyakorlati képzésében.</w:t>
      </w:r>
    </w:p>
    <w:p w14:paraId="2B6784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Teljeskörűen biztosítottuk az integráltan nevelhető sajátos nevelési igényű óvodás gyermekek rehabilitációs foglalkozásának, ellátásának megszervezését. </w:t>
      </w:r>
    </w:p>
    <w:p w14:paraId="3D5D56D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beérkezett megkeresésekre tájékoztatással, adatszolgáltatással szolgáltunk. Panaszos ügyeket kezeltünk.</w:t>
      </w:r>
    </w:p>
    <w:p w14:paraId="40D9C881" w14:textId="77777777" w:rsidR="007A0FB2" w:rsidRPr="006324DB" w:rsidRDefault="007A0FB2" w:rsidP="007A0FB2">
      <w:pPr>
        <w:spacing w:line="276" w:lineRule="auto"/>
        <w:jc w:val="both"/>
        <w:rPr>
          <w:rFonts w:ascii="Constantia" w:hAnsi="Constantia"/>
        </w:rPr>
      </w:pPr>
      <w:r w:rsidRPr="006324DB">
        <w:rPr>
          <w:rFonts w:ascii="Constantia" w:hAnsi="Constantia"/>
        </w:rPr>
        <w:t>Magyarország 2022. évi központi költségvetéséről szóló 2021. évi XC. törvény szerint az önkormányzat intézményeit megillető 2022. évi költségvetési kapcsolatokból származó „A települési önkormányzatok egyes köznevelési feladatainak támogatása”, azon belül az 1.2.1. Óvodaműködtetési támogatás jogcím alapján - az intézmények által bemutatott Tanúsítványok szerint - az igénybevétel szabályszerűségének felülvizsgálata tárgyában 2023. január-február hónapokban 5 intézményre (Szivárvány Óvoda, Szivárvány Óvoda Dr. Hibay Károly tagóvodája, Egri Kertvárosi Óvoda, Benedek Elek Óvoda OVI-VÁR Tagóvodája, Benedek Elek Óvoda Bervavölgyi Tagóvodája) kiterjedően helyszíni vizsgálatot folytattunk.</w:t>
      </w:r>
    </w:p>
    <w:p w14:paraId="7DEDD87F" w14:textId="77777777" w:rsidR="007A0FB2" w:rsidRPr="006324DB" w:rsidRDefault="007A0FB2" w:rsidP="007A0FB2">
      <w:pPr>
        <w:spacing w:line="276" w:lineRule="auto"/>
        <w:ind w:right="1"/>
        <w:jc w:val="both"/>
        <w:rPr>
          <w:rFonts w:ascii="Constantia" w:eastAsia="Calibri" w:hAnsi="Constantia"/>
          <w:strike/>
          <w:lang w:eastAsia="en-US"/>
        </w:rPr>
      </w:pPr>
      <w:r w:rsidRPr="006324DB">
        <w:rPr>
          <w:rFonts w:ascii="Constantia" w:hAnsi="Constantia"/>
        </w:rPr>
        <w:t xml:space="preserve">A tavaszi beóvodázási eljárást ismét személyes jelenlét mellett </w:t>
      </w:r>
      <w:r w:rsidRPr="006324DB">
        <w:rPr>
          <w:rFonts w:ascii="Constantia" w:eastAsia="Calibri" w:hAnsi="Constantia"/>
          <w:lang w:eastAsia="en-US"/>
        </w:rPr>
        <w:t>biztosítottuk.</w:t>
      </w:r>
      <w:r w:rsidRPr="006324DB">
        <w:rPr>
          <w:rFonts w:ascii="Constantia" w:hAnsi="Constantia"/>
        </w:rPr>
        <w:t xml:space="preserve"> </w:t>
      </w:r>
    </w:p>
    <w:p w14:paraId="289785F6" w14:textId="77777777" w:rsidR="007A0FB2" w:rsidRPr="006324DB" w:rsidRDefault="007A0FB2" w:rsidP="007A0FB2">
      <w:pPr>
        <w:spacing w:line="276" w:lineRule="auto"/>
        <w:ind w:right="1"/>
        <w:jc w:val="both"/>
        <w:rPr>
          <w:rFonts w:ascii="Constantia" w:hAnsi="Constantia" w:cs="Arial"/>
          <w:bCs w:val="0"/>
        </w:rPr>
      </w:pPr>
      <w:r w:rsidRPr="006324DB">
        <w:rPr>
          <w:rFonts w:ascii="Constantia" w:hAnsi="Constantia" w:cs="Arial"/>
          <w:bCs w:val="0"/>
        </w:rPr>
        <w:t>Az óvodák a szomszédos országban dúló háború miatt Egerben ideiglenesen elszállásolt ukrán menekült gyermekek számára óvodai nevelést biztosítottak.</w:t>
      </w:r>
    </w:p>
    <w:p w14:paraId="57FAF1BA"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A helyi kitüntetések, díjak, elismerő címek alapításáról és adományozásáról szóló Eger Megyei Jogú Város Önkormányzata Közgyűlésének 38/2011. (X. 28.) számú önkormányzati rendelete alapján a köznevelési ágazatban Pedagógusnap alkalmából Eger Megyei Jogú Város Közgyűlése „Pro Agria” szakmai díjat 2 fő, „Eger Kiváló Pedagógusa” kitüntetést 5 fő részére</w:t>
      </w:r>
      <w:r w:rsidRPr="006324DB">
        <w:rPr>
          <w:rFonts w:ascii="Constantia" w:hAnsi="Constantia"/>
          <w:strike/>
        </w:rPr>
        <w:t>,</w:t>
      </w:r>
      <w:r w:rsidRPr="006324DB">
        <w:rPr>
          <w:rFonts w:ascii="Constantia" w:hAnsi="Constantia"/>
        </w:rPr>
        <w:t xml:space="preserve"> adományozott. Eger Megyei Jogú Város Polgármestere továbbá 2 fő részére Polgármesteri elismerést adományozott, melyeket a Pedagógusnap alkalmából megszervezett díszünnepségen adtunk át.</w:t>
      </w:r>
    </w:p>
    <w:p w14:paraId="511851B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fenntartásában működő óvodai ellátást végző intézmények a nyári szünet ideje alatt 4 hetes nyári zárva tartást tarthattak.</w:t>
      </w:r>
    </w:p>
    <w:p w14:paraId="2D04084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érintett iskolák által szolgáltatott tanév végi adatok alapján előkészítettük az Arany János Tehetséggondozó Programban részt vevő gimnáziumi tanulók anyagi támogatását.</w:t>
      </w:r>
    </w:p>
    <w:p w14:paraId="0EBECFC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Benedek Elek Óvoda és az Egri Kertvárosi Óvoda óvodavezetői mesterprogramjának időarányos, a 2022/2023-as nevelési évet érintő teljesítése ellenőrzését lefolytattuk, az abban vállalt célok és feladatok teljesítésének igazolását elkészítettük.</w:t>
      </w:r>
    </w:p>
    <w:p w14:paraId="4936F245" w14:textId="77777777" w:rsidR="007A0FB2" w:rsidRPr="006324DB" w:rsidRDefault="007A0FB2" w:rsidP="007A0FB2">
      <w:pPr>
        <w:tabs>
          <w:tab w:val="num" w:pos="0"/>
        </w:tabs>
        <w:spacing w:line="276" w:lineRule="auto"/>
        <w:jc w:val="both"/>
        <w:rPr>
          <w:rFonts w:ascii="Constantia" w:eastAsiaTheme="minorHAnsi" w:hAnsi="Constantia" w:cs="MyriadPro-Regular"/>
          <w:bCs w:val="0"/>
          <w:lang w:eastAsia="en-US"/>
        </w:rPr>
      </w:pPr>
      <w:r w:rsidRPr="006324DB">
        <w:rPr>
          <w:rFonts w:ascii="Constantia" w:hAnsi="Constantia" w:cs="Arial"/>
          <w:bCs w:val="0"/>
        </w:rPr>
        <w:t xml:space="preserve">Az iskolai téli szünethez igazodva az óvodák </w:t>
      </w:r>
      <w:r w:rsidRPr="006324DB">
        <w:rPr>
          <w:rFonts w:ascii="Constantia" w:hAnsi="Constantia"/>
          <w:bCs w:val="0"/>
        </w:rPr>
        <w:t>ügyelet fenntartása mellett fenntartói döntés alapján 2023. december 22. napjától 2024. január 5. napjáig</w:t>
      </w:r>
      <w:r w:rsidRPr="006324DB">
        <w:rPr>
          <w:rFonts w:ascii="Constantia" w:hAnsi="Constantia" w:cs="Arial"/>
          <w:bCs w:val="0"/>
        </w:rPr>
        <w:t xml:space="preserve"> bezártak.</w:t>
      </w:r>
    </w:p>
    <w:p w14:paraId="5BF91223" w14:textId="77777777" w:rsidR="007A0FB2" w:rsidRPr="006324DB" w:rsidRDefault="007A0FB2" w:rsidP="007A0FB2">
      <w:pPr>
        <w:autoSpaceDE w:val="0"/>
        <w:autoSpaceDN w:val="0"/>
        <w:adjustRightInd w:val="0"/>
        <w:spacing w:line="276" w:lineRule="auto"/>
        <w:jc w:val="both"/>
        <w:rPr>
          <w:rFonts w:ascii="Constantia" w:hAnsi="Constantia"/>
        </w:rPr>
      </w:pPr>
      <w:bookmarkStart w:id="15" w:name="_Hlk113544315"/>
    </w:p>
    <w:p w14:paraId="7D39B715" w14:textId="77777777" w:rsidR="007A0FB2" w:rsidRPr="006324DB" w:rsidRDefault="007A0FB2" w:rsidP="007A0FB2">
      <w:pPr>
        <w:autoSpaceDE w:val="0"/>
        <w:autoSpaceDN w:val="0"/>
        <w:adjustRightInd w:val="0"/>
        <w:spacing w:line="276" w:lineRule="auto"/>
        <w:jc w:val="both"/>
        <w:rPr>
          <w:rFonts w:ascii="Constantia" w:hAnsi="Constantia"/>
          <w:b/>
        </w:rPr>
      </w:pPr>
    </w:p>
    <w:p w14:paraId="2A318FD3"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Szociális- és gyermekjóléti feladatok</w:t>
      </w:r>
    </w:p>
    <w:bookmarkEnd w:id="15"/>
    <w:p w14:paraId="4A675A6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Elláttuk az Egri Szociális Szolgáltató Intézmény és a Gyermekjóléti és Bölcsődei Igazgatóság tekintetében az intézményfelügyeleti, ellenőrzési, elszámolási és az intézményvezetővel kapcsolatos, átruházott fenttartói, munkáltatói feladatokat.</w:t>
      </w:r>
    </w:p>
    <w:p w14:paraId="7A042FEE"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A Gyermekjóléti és Bölcsődei Igazgatóságon keresztül koordináltuk a szünidei étkeztetés, szociális étkezés, bölcsődei diétás étkezések változásait az év során.</w:t>
      </w:r>
    </w:p>
    <w:p w14:paraId="0DAFA9BC" w14:textId="77777777" w:rsidR="007A0FB2" w:rsidRPr="006324DB" w:rsidRDefault="007A0FB2" w:rsidP="007A0FB2">
      <w:pPr>
        <w:autoSpaceDE w:val="0"/>
        <w:autoSpaceDN w:val="0"/>
        <w:adjustRightInd w:val="0"/>
        <w:spacing w:line="276" w:lineRule="auto"/>
        <w:jc w:val="both"/>
        <w:rPr>
          <w:rFonts w:ascii="Constantia" w:hAnsi="Constantia"/>
        </w:rPr>
      </w:pPr>
    </w:p>
    <w:p w14:paraId="270F56E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felel a személyes gondoskodást nyújtó szociális, valamint a gyermekjóléti alapellátásokról és azok térítési díjairól szóló önkormányzati rendeletben szereplő étkezési térítési díjak szabályozásáról. Tartja a kapcsolatot a közétkeztetésben részt vevő szolgáltatókkal, előkészíti a térítési díjak emelkedése/változása miatti rendeletmódosítást, előterjesztést készítünk az ezzel járó rezsiár változásról, az ezzel összefüggő előirányzatváltozásokról intézményeinknél. Tartjuk a kapcsolatot valamennyi városi közétkeztetést biztosító egyéb szolgáltatóval, az intézményeknél és az EKVI-ben ezen területen dolgozó kollégákkal.</w:t>
      </w:r>
    </w:p>
    <w:p w14:paraId="1285D24F" w14:textId="77777777" w:rsidR="007A0FB2" w:rsidRPr="006324DB" w:rsidRDefault="007A0FB2" w:rsidP="007A0FB2">
      <w:pPr>
        <w:autoSpaceDE w:val="0"/>
        <w:autoSpaceDN w:val="0"/>
        <w:adjustRightInd w:val="0"/>
        <w:spacing w:line="276" w:lineRule="auto"/>
        <w:jc w:val="both"/>
        <w:rPr>
          <w:rFonts w:ascii="Constantia" w:hAnsi="Constantia"/>
          <w:b/>
        </w:rPr>
      </w:pPr>
      <w:bookmarkStart w:id="16" w:name="_Hlk113544325"/>
    </w:p>
    <w:p w14:paraId="32E1D3E0" w14:textId="77777777" w:rsidR="007A0FB2" w:rsidRPr="006324DB" w:rsidRDefault="007A0FB2" w:rsidP="007A0FB2">
      <w:pPr>
        <w:autoSpaceDE w:val="0"/>
        <w:autoSpaceDN w:val="0"/>
        <w:adjustRightInd w:val="0"/>
        <w:spacing w:line="276" w:lineRule="auto"/>
        <w:jc w:val="both"/>
        <w:rPr>
          <w:rFonts w:ascii="Constantia" w:hAnsi="Constantia"/>
          <w:b/>
        </w:rPr>
      </w:pPr>
      <w:r w:rsidRPr="00AB42B1">
        <w:rPr>
          <w:rFonts w:ascii="Constantia" w:hAnsi="Constantia"/>
          <w:b/>
        </w:rPr>
        <w:t>Ifjúságpolitika</w:t>
      </w:r>
    </w:p>
    <w:bookmarkEnd w:id="16"/>
    <w:p w14:paraId="1C8A148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w:t>
      </w:r>
      <w:r>
        <w:rPr>
          <w:rFonts w:ascii="Constantia" w:hAnsi="Constantia"/>
        </w:rPr>
        <w:t>3</w:t>
      </w:r>
      <w:r w:rsidRPr="006324DB">
        <w:rPr>
          <w:rFonts w:ascii="Constantia" w:hAnsi="Constantia"/>
        </w:rPr>
        <w:t>-b</w:t>
      </w:r>
      <w:r>
        <w:rPr>
          <w:rFonts w:ascii="Constantia" w:hAnsi="Constantia"/>
        </w:rPr>
        <w:t>a</w:t>
      </w:r>
      <w:r w:rsidRPr="006324DB">
        <w:rPr>
          <w:rFonts w:ascii="Constantia" w:hAnsi="Constantia"/>
        </w:rPr>
        <w:t>n is támogattuk a Városi Diáktanács, a diákönkormányzatok és más ifjúsági szervezetek és csoportok működését, munkájukat az ifjúsági referens folyamatosan figyelemmel kísérte, szakmai konferenciák és tréningek is megvalósultak ebben az időszakban.</w:t>
      </w:r>
    </w:p>
    <w:p w14:paraId="7842B5A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Koordináltuk a Kábítószerügyi Egyeztető Fórum munkáját, a drogprevenciós városi rendezvényeket, online és offline formában is.</w:t>
      </w:r>
    </w:p>
    <w:p w14:paraId="323F47AB" w14:textId="77777777" w:rsidR="007A0FB2" w:rsidRPr="006324DB" w:rsidRDefault="007A0FB2" w:rsidP="007A0FB2">
      <w:pPr>
        <w:autoSpaceDE w:val="0"/>
        <w:autoSpaceDN w:val="0"/>
        <w:adjustRightInd w:val="0"/>
        <w:spacing w:line="276" w:lineRule="auto"/>
        <w:jc w:val="both"/>
        <w:rPr>
          <w:rFonts w:ascii="Constantia" w:hAnsi="Constantia"/>
        </w:rPr>
      </w:pPr>
    </w:p>
    <w:p w14:paraId="40AD44F6" w14:textId="77777777" w:rsidR="007A0FB2"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Lebonyolítottuk az Eger Város Ösztöndíjasa pályázatokat, külön a középiskolás, külön a felsőoktatásban részt vevő korosztály számára, melynek keretében a felsőoktatásban </w:t>
      </w:r>
      <w:r>
        <w:rPr>
          <w:rFonts w:ascii="Constantia" w:hAnsi="Constantia"/>
        </w:rPr>
        <w:t>15</w:t>
      </w:r>
      <w:r w:rsidRPr="006324DB">
        <w:rPr>
          <w:rFonts w:ascii="Constantia" w:hAnsi="Constantia"/>
        </w:rPr>
        <w:t xml:space="preserve"> fő, a középiskolások közül pedig </w:t>
      </w:r>
      <w:r>
        <w:rPr>
          <w:rFonts w:ascii="Constantia" w:hAnsi="Constantia"/>
        </w:rPr>
        <w:t>3</w:t>
      </w:r>
      <w:r w:rsidRPr="006324DB">
        <w:rPr>
          <w:rFonts w:ascii="Constantia" w:hAnsi="Constantia"/>
        </w:rPr>
        <w:t xml:space="preserve"> fiatal kapott önkormányzati támogatásnak minősülő ösztöndíjat.</w:t>
      </w:r>
    </w:p>
    <w:p w14:paraId="523B630A" w14:textId="77777777" w:rsidR="007A0FB2" w:rsidRPr="006324DB" w:rsidRDefault="007A0FB2" w:rsidP="007A0FB2">
      <w:pPr>
        <w:autoSpaceDE w:val="0"/>
        <w:autoSpaceDN w:val="0"/>
        <w:adjustRightInd w:val="0"/>
        <w:spacing w:line="276" w:lineRule="auto"/>
        <w:jc w:val="both"/>
        <w:rPr>
          <w:rFonts w:ascii="Constantia" w:hAnsi="Constantia"/>
        </w:rPr>
      </w:pPr>
    </w:p>
    <w:p w14:paraId="4B53500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ifjúsági referens részt vett ifjúsági táborok, képzések szervezésében és lebonyolításában, a városi szintű ifjúsági, (kulturális-, sport-) programok szervezésében.</w:t>
      </w:r>
    </w:p>
    <w:p w14:paraId="5631C467" w14:textId="77777777" w:rsidR="007A0FB2" w:rsidRPr="006324DB" w:rsidRDefault="007A0FB2" w:rsidP="007A0FB2">
      <w:pPr>
        <w:autoSpaceDE w:val="0"/>
        <w:autoSpaceDN w:val="0"/>
        <w:adjustRightInd w:val="0"/>
        <w:spacing w:line="276" w:lineRule="auto"/>
        <w:jc w:val="both"/>
        <w:rPr>
          <w:rFonts w:ascii="Constantia" w:hAnsi="Constantia"/>
        </w:rPr>
      </w:pPr>
    </w:p>
    <w:p w14:paraId="4E48958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Ifjúsági Információs és Tanácsadó Iroda az Egri Kulturális és Művészeti Központ működtetéséből a 2020. szeptember 30-i Eger MJV Önkormányzat Képviselő testületi döntése értelmében, 2020.11.01-től átkerült Eger Megyei Jogú Város Önkormányzat kezelésébe és ezzel összefüggésben az ehhez kapcsolódó Magyarország helyi önkormányzatairól szóló 2011. évi CLXXXIX. tv. 13. § (1) bekezdés 15. pontjában meghatározott különösen ellátandó feladatkör is. Az ifjúsági referens részt vesz az Ifjúsági Információs és Tanácsadó Iroda (IFI PONT) szakmai munkájának irányításában a programok megvalósulásában és segítette az ifjúsági koordinátorok munkáját. Az Iroda felújításra került és októberben hivatalosan meg is nyitott, az együttműködések megújításra kerültek az ifjúsággal foglalkozó szervezetekkel.</w:t>
      </w:r>
    </w:p>
    <w:p w14:paraId="519D74BF" w14:textId="77777777" w:rsidR="007A0FB2" w:rsidRPr="006324DB" w:rsidRDefault="007A0FB2" w:rsidP="007A0FB2">
      <w:pPr>
        <w:autoSpaceDE w:val="0"/>
        <w:autoSpaceDN w:val="0"/>
        <w:adjustRightInd w:val="0"/>
        <w:spacing w:line="276" w:lineRule="auto"/>
        <w:jc w:val="both"/>
        <w:rPr>
          <w:rFonts w:ascii="Constantia" w:hAnsi="Constantia"/>
        </w:rPr>
      </w:pPr>
    </w:p>
    <w:p w14:paraId="2094A445" w14:textId="77777777" w:rsidR="007A0FB2" w:rsidRPr="001C0CCA" w:rsidRDefault="007A0FB2" w:rsidP="007A0FB2">
      <w:pPr>
        <w:autoSpaceDE w:val="0"/>
        <w:autoSpaceDN w:val="0"/>
        <w:adjustRightInd w:val="0"/>
        <w:spacing w:line="276" w:lineRule="auto"/>
        <w:jc w:val="both"/>
        <w:rPr>
          <w:rFonts w:ascii="Constantia" w:hAnsi="Constantia"/>
          <w:color w:val="FF0000"/>
        </w:rPr>
      </w:pPr>
      <w:r w:rsidRPr="006324DB">
        <w:rPr>
          <w:rFonts w:ascii="Constantia" w:hAnsi="Constantia"/>
        </w:rPr>
        <w:t>Az Egri ifjúsági zenei program 202</w:t>
      </w:r>
      <w:r>
        <w:rPr>
          <w:rFonts w:ascii="Constantia" w:hAnsi="Constantia"/>
        </w:rPr>
        <w:t>3</w:t>
      </w:r>
      <w:r w:rsidRPr="006324DB">
        <w:rPr>
          <w:rFonts w:ascii="Constantia" w:hAnsi="Constantia"/>
        </w:rPr>
        <w:t>-b</w:t>
      </w:r>
      <w:r>
        <w:rPr>
          <w:rFonts w:ascii="Constantia" w:hAnsi="Constantia"/>
        </w:rPr>
        <w:t>a</w:t>
      </w:r>
      <w:r w:rsidRPr="006324DB">
        <w:rPr>
          <w:rFonts w:ascii="Constantia" w:hAnsi="Constantia"/>
        </w:rPr>
        <w:t xml:space="preserve">n sikeresen megvalósult, melynek elszámolását az Eger MJV Önkormányzata Közgyűlése a </w:t>
      </w:r>
      <w:r w:rsidRPr="001C0CCA">
        <w:rPr>
          <w:rFonts w:ascii="Constantia" w:hAnsi="Constantia"/>
        </w:rPr>
        <w:t xml:space="preserve">236/2024(VI.27.) </w:t>
      </w:r>
      <w:r w:rsidRPr="006324DB">
        <w:rPr>
          <w:rFonts w:ascii="Constantia" w:hAnsi="Constantia"/>
        </w:rPr>
        <w:t xml:space="preserve">Közgyűlési Határozatban elfogadta </w:t>
      </w:r>
      <w:r w:rsidRPr="001C0CCA">
        <w:rPr>
          <w:rFonts w:ascii="Constantia" w:hAnsi="Constantia"/>
        </w:rPr>
        <w:t>2024. június 27-i ülésén.</w:t>
      </w:r>
    </w:p>
    <w:p w14:paraId="016EBF97" w14:textId="48824502" w:rsidR="007A0FB2" w:rsidRPr="00D23877" w:rsidRDefault="007A0FB2" w:rsidP="007A0FB2">
      <w:pPr>
        <w:pStyle w:val="Szvegtrzs"/>
        <w:ind w:right="141"/>
        <w:rPr>
          <w:rFonts w:ascii="Constantia" w:hAnsi="Constantia"/>
          <w:lang w:val="hu-HU"/>
        </w:rPr>
      </w:pPr>
      <w:r w:rsidRPr="00D23877">
        <w:rPr>
          <w:rFonts w:ascii="Constantia" w:hAnsi="Constantia"/>
          <w:bCs/>
        </w:rPr>
        <w:t>237/2024. (VI.27.) közgyűlési határozat</w:t>
      </w:r>
      <w:r>
        <w:rPr>
          <w:rFonts w:ascii="Constantia" w:hAnsi="Constantia"/>
          <w:bCs/>
        </w:rPr>
        <w:t xml:space="preserve"> alapján </w:t>
      </w:r>
      <w:r w:rsidRPr="00D23877">
        <w:rPr>
          <w:rFonts w:ascii="Constantia" w:hAnsi="Constantia"/>
          <w:lang w:val="hu-HU"/>
        </w:rPr>
        <w:t>Eger Megyei Jogú Város Önkormányzata Közgyűlése az Egri Zenészek Egyesület</w:t>
      </w:r>
      <w:r w:rsidR="006F1290">
        <w:rPr>
          <w:rFonts w:ascii="Constantia" w:hAnsi="Constantia"/>
          <w:lang w:val="hu-HU"/>
        </w:rPr>
        <w:t>e</w:t>
      </w:r>
      <w:r w:rsidRPr="00D23877">
        <w:rPr>
          <w:rFonts w:ascii="Constantia" w:hAnsi="Constantia"/>
          <w:lang w:val="hu-HU"/>
        </w:rPr>
        <w:t xml:space="preserve"> részére 5.000.000 Ft működési célú támogatást nyújt az Egri Ifjúsági Zenei Program (EIZP) pályázati rendszerének működtetésére. </w:t>
      </w:r>
    </w:p>
    <w:p w14:paraId="10B8B323" w14:textId="77777777" w:rsidR="007A0FB2" w:rsidRPr="00D23877" w:rsidRDefault="007A0FB2" w:rsidP="007A0FB2">
      <w:pPr>
        <w:pStyle w:val="Szvegtrzs"/>
        <w:ind w:right="141"/>
        <w:rPr>
          <w:rFonts w:ascii="Constantia" w:hAnsi="Constantia"/>
          <w:bCs/>
          <w:i/>
        </w:rPr>
      </w:pPr>
    </w:p>
    <w:p w14:paraId="18BD10CC" w14:textId="77777777" w:rsidR="007A0FB2" w:rsidRPr="006324DB" w:rsidRDefault="007A0FB2" w:rsidP="007A0FB2">
      <w:pPr>
        <w:autoSpaceDE w:val="0"/>
        <w:autoSpaceDN w:val="0"/>
        <w:adjustRightInd w:val="0"/>
        <w:spacing w:line="276" w:lineRule="auto"/>
        <w:jc w:val="both"/>
        <w:rPr>
          <w:rFonts w:ascii="Constantia" w:hAnsi="Constantia"/>
        </w:rPr>
      </w:pPr>
    </w:p>
    <w:p w14:paraId="283A213D"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Kulturális feladatok, támogatások</w:t>
      </w:r>
    </w:p>
    <w:p w14:paraId="5919E90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Meghatározó kulturális és turisztikai rendezvények – Hungarikum Piknik, Egri Csillag Weekend, Agria Nyári Játékok, Végvári Vigasságok, Kaláka Fesztivál, VINO Kóstoló Ünnep, Szederinga Néptáncfesztivál, Utcazenészek Versenye Egerben, Szimfonik Lájk koncert – esetében irodánk feladata a kapcsolattartás, a tervezett programok egyeztetése, a rendezvények támogatásának és későbbi elszámolásának ügyitézése. </w:t>
      </w:r>
    </w:p>
    <w:p w14:paraId="520E8FA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2023-ban ismét fontos eseményként említendő a Gárdonyi Napok, amely augusztus 7-11. között került megrendezésre a Dobó téren. Az öt napos kulturális rendezvénysorozatot 2023-ban is az önkormányzat szervezte meg, amely kiemelt sikernek örvendett. </w:t>
      </w:r>
    </w:p>
    <w:p w14:paraId="13A98F1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önkormányzat 23 kulturális, turisztikai jelentőségű esemény megvalósulásához járult hozzá működési célú támogatással.</w:t>
      </w:r>
    </w:p>
    <w:p w14:paraId="6AE389F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Turisztikai nagyrendezvényekkel összefüggő koordinációs feladataink kiterjedtek a 2022. évi elszámolásokra, beszámolókra, és a 2023. évi rendezvények előkészítésére, támogatására.</w:t>
      </w:r>
    </w:p>
    <w:p w14:paraId="3630F1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Feladatunk volt rendezvények esetében rendezvényszervezőkkel a kapcsolattartás, a tervezett programok egyeztetése, rendezvénynaptár folyamatos frissítése. A támogatásban részülő rendezvényekhez kapcsolódó feladatokat is az iroda végzi. </w:t>
      </w:r>
    </w:p>
    <w:p w14:paraId="0EB7E40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Kulturális tevékenység területén az Egri Szimfonikus Zenekar Kulturális Egyesület, a Sportmúzeum, az Egri Kulturális Alapítvány és az Egri Zsidó Kulturális Egyesület részesült támogatásban.</w:t>
      </w:r>
    </w:p>
    <w:p w14:paraId="3FB331F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Nemzeti, állami városi díszünnepségek közül megszerveztük a március 15., augusztus 20., és az október 23-i ünnepségeket, továbbá a fontosabb eseményekhez kapcsolódó koszorúzásokat.</w:t>
      </w:r>
    </w:p>
    <w:p w14:paraId="588F9EC6" w14:textId="77777777" w:rsidR="007A0FB2" w:rsidRPr="006324DB" w:rsidRDefault="007A0FB2" w:rsidP="007A0FB2">
      <w:pPr>
        <w:autoSpaceDE w:val="0"/>
        <w:autoSpaceDN w:val="0"/>
        <w:adjustRightInd w:val="0"/>
        <w:spacing w:line="276" w:lineRule="auto"/>
        <w:jc w:val="both"/>
        <w:rPr>
          <w:rFonts w:ascii="Constantia" w:hAnsi="Constantia"/>
        </w:rPr>
      </w:pPr>
    </w:p>
    <w:p w14:paraId="18CB02ED" w14:textId="77777777" w:rsidR="007A0FB2" w:rsidRPr="006324DB" w:rsidRDefault="007A0FB2" w:rsidP="007A0FB2">
      <w:pPr>
        <w:autoSpaceDE w:val="0"/>
        <w:autoSpaceDN w:val="0"/>
        <w:adjustRightInd w:val="0"/>
        <w:spacing w:line="276" w:lineRule="auto"/>
        <w:jc w:val="both"/>
        <w:rPr>
          <w:rFonts w:ascii="Constantia" w:hAnsi="Constantia"/>
          <w:b/>
        </w:rPr>
      </w:pPr>
      <w:bookmarkStart w:id="17" w:name="_Hlk113544356"/>
      <w:r w:rsidRPr="006324DB">
        <w:rPr>
          <w:rFonts w:ascii="Constantia" w:hAnsi="Constantia"/>
          <w:b/>
        </w:rPr>
        <w:t>Kulturális intézmények működésével összefüggő feladatok</w:t>
      </w:r>
    </w:p>
    <w:bookmarkEnd w:id="17"/>
    <w:p w14:paraId="3F3BEE47" w14:textId="77777777" w:rsidR="007A0FB2" w:rsidRPr="006324DB" w:rsidRDefault="007A0FB2" w:rsidP="007A0FB2">
      <w:pPr>
        <w:spacing w:line="276" w:lineRule="auto"/>
        <w:jc w:val="both"/>
        <w:rPr>
          <w:rFonts w:ascii="Constantia" w:hAnsi="Constantia"/>
        </w:rPr>
      </w:pPr>
      <w:r w:rsidRPr="006324DB">
        <w:rPr>
          <w:rFonts w:ascii="Constantia" w:hAnsi="Constantia"/>
        </w:rPr>
        <w:t>Elláttuk a kulturális, művészeti és közművelődési intézmények tekintetében az intézményfelügyeleti, ellenőrzési, elszámolási és intézményvezetővel kapcsolatos fenntartói és munkáltatói feladatokat.</w:t>
      </w:r>
    </w:p>
    <w:p w14:paraId="7930EBC3" w14:textId="77777777" w:rsidR="007A0FB2" w:rsidRPr="006324DB" w:rsidRDefault="007A0FB2" w:rsidP="007A0FB2">
      <w:pPr>
        <w:spacing w:line="276" w:lineRule="auto"/>
        <w:jc w:val="both"/>
        <w:rPr>
          <w:rFonts w:ascii="Constantia" w:hAnsi="Constantia"/>
        </w:rPr>
      </w:pPr>
      <w:r w:rsidRPr="006324DB">
        <w:rPr>
          <w:rFonts w:ascii="Constantia" w:hAnsi="Constantia"/>
        </w:rPr>
        <w:t>2023-ban a Bródy Sándor Könyvtár Közérdekű Muzeális Gyűjtemény működési engedélyének kiadása megtörtént, ezen oknál fogva az alapító okirat módosításra és az SZMSZ módosítására is sor került.</w:t>
      </w:r>
    </w:p>
    <w:p w14:paraId="64D18D1A" w14:textId="77777777" w:rsidR="007A0FB2" w:rsidRPr="006324DB" w:rsidRDefault="007A0FB2" w:rsidP="007A0FB2">
      <w:pPr>
        <w:spacing w:line="276" w:lineRule="auto"/>
        <w:jc w:val="both"/>
        <w:rPr>
          <w:rFonts w:ascii="Constantia" w:hAnsi="Constantia"/>
        </w:rPr>
      </w:pPr>
      <w:r w:rsidRPr="006324DB">
        <w:rPr>
          <w:rFonts w:ascii="Constantia" w:hAnsi="Constantia"/>
        </w:rPr>
        <w:t xml:space="preserve">Az év elején az Egri Kulturális és Művészeti Központ és Eger Megyei Jogú Város Önkormányzata között, újabb egy évre Üzemeltetési megállapodás megkötésére került sor a Bartakovics Béla Közösségi Ház tekintetében. </w:t>
      </w:r>
    </w:p>
    <w:p w14:paraId="561F02A0" w14:textId="77777777" w:rsidR="007A0FB2" w:rsidRPr="006324DB" w:rsidRDefault="007A0FB2" w:rsidP="007A0FB2">
      <w:pPr>
        <w:spacing w:line="276" w:lineRule="auto"/>
        <w:jc w:val="both"/>
        <w:rPr>
          <w:rFonts w:ascii="Constantia" w:hAnsi="Constantia"/>
        </w:rPr>
      </w:pPr>
      <w:r w:rsidRPr="006324DB">
        <w:rPr>
          <w:rFonts w:ascii="Constantia" w:hAnsi="Constantia"/>
        </w:rPr>
        <w:t>A Gárdonyi Géza Színház fenntartói megállapodása is megkötésre került, valamint a közös működtetés kapcsán benyújtásra került az elszámolás a KIM felé a megadott határidőre.</w:t>
      </w:r>
    </w:p>
    <w:p w14:paraId="7EB48857" w14:textId="77777777" w:rsidR="007A0FB2" w:rsidRPr="006324DB" w:rsidRDefault="007A0FB2" w:rsidP="007A0FB2">
      <w:pPr>
        <w:spacing w:line="276" w:lineRule="auto"/>
        <w:jc w:val="both"/>
        <w:rPr>
          <w:rFonts w:ascii="Constantia" w:hAnsi="Constantia"/>
        </w:rPr>
      </w:pPr>
      <w:r w:rsidRPr="006324DB">
        <w:rPr>
          <w:rFonts w:ascii="Constantia" w:hAnsi="Constantia"/>
        </w:rPr>
        <w:t>A kulturális intézményeink mindegyike köteles beszámolni a 2022. évi tevékenységéről, és elkészíteni a 2023. évi munkatervét, a törvényi és rendeleti hivatkozások alapján, így ezeket a Városi Kulturális, Idegenforgalmi és Szociális Bizottság a Közgyűlés által átruházott hatáskörében eljárva jóváhagyta.</w:t>
      </w:r>
    </w:p>
    <w:p w14:paraId="6EDF7819" w14:textId="77777777" w:rsidR="007A0FB2" w:rsidRPr="006324DB" w:rsidRDefault="007A0FB2" w:rsidP="007A0FB2">
      <w:pPr>
        <w:spacing w:line="276" w:lineRule="auto"/>
        <w:jc w:val="both"/>
        <w:rPr>
          <w:rFonts w:ascii="Constantia" w:hAnsi="Constantia"/>
        </w:rPr>
      </w:pPr>
      <w:r w:rsidRPr="006324DB">
        <w:rPr>
          <w:rFonts w:ascii="Constantia" w:hAnsi="Constantia"/>
        </w:rPr>
        <w:t>A Dobó István Vármúzeum és a Bródy Sándor Megyei és Városi Könyvtár a muzeális intézményekről, a nyilvános könyvtári ellátásról és a közművelődésről szóló 1997. évi CXL törvény alapján elkészítette a 2022. évi munkatervének végrehajtásáról szóló beszámolót, valamint a 2023. évi munkatervét, melyeket a Városi Kulturális, Idegenforgalmi és Szociális Bizottság döntését követően a Kulturális és Innovációs Minisztérium illetékes főosztályának véleményezésre megküldtünk.</w:t>
      </w:r>
    </w:p>
    <w:p w14:paraId="0E0F5916" w14:textId="77777777" w:rsidR="007A0FB2" w:rsidRPr="006324DB" w:rsidRDefault="007A0FB2" w:rsidP="007A0FB2">
      <w:pPr>
        <w:spacing w:line="276" w:lineRule="auto"/>
        <w:jc w:val="both"/>
        <w:rPr>
          <w:rFonts w:ascii="Constantia" w:hAnsi="Constantia"/>
        </w:rPr>
      </w:pPr>
      <w:r w:rsidRPr="006324DB">
        <w:rPr>
          <w:rFonts w:ascii="Constantia" w:hAnsi="Constantia"/>
        </w:rPr>
        <w:t xml:space="preserve">Az Egri Kulturális és Művészeti Központ is elkészítette a 2022. évi munkatervének végrehajtásáról szóló beszámolóját, valamint a 2023. évi munkatervét és annak a 20/2018. (VII. 9.) EMMI rendelet 3. § alapján előírt kötelező mellékletekén a Szolgáltatási tervét, melyet Eger Megyei Jogú Város Önkormányzatának, mint fenntartónak a 2/2020 (I.30.) önkormányzati rendelete a helyi közművelődési feladatok ellátásáról 5. §. (2) pontja alapján tárgyév március 1-ig szükséges megküldenie jóváhagyásra. </w:t>
      </w:r>
    </w:p>
    <w:p w14:paraId="7DD95A29" w14:textId="77777777" w:rsidR="007A0FB2" w:rsidRPr="006324DB" w:rsidRDefault="007A0FB2" w:rsidP="007A0FB2">
      <w:pPr>
        <w:spacing w:line="276" w:lineRule="auto"/>
        <w:jc w:val="both"/>
        <w:rPr>
          <w:rFonts w:ascii="Constantia" w:hAnsi="Constantia"/>
        </w:rPr>
      </w:pPr>
      <w:r w:rsidRPr="006324DB">
        <w:rPr>
          <w:rFonts w:ascii="Constantia" w:hAnsi="Constantia"/>
        </w:rPr>
        <w:t>Az előadó-művészeti szervezetek támogatásának részletes szabályairól szóló 428/2016. (XII. 15.) Korm. rendelet vonatkozó paragrafusai, valamint a rendelet alapján elkészítendő kötelező mellékletek alapján elkészítette a Gárdonyi Géza Színház és a Harlekin Bábszínház is az előző költségvetési évre vonatkozó beszámolóját, melyet a VKISZB döntéssel együtt elektronikus úton benyújtottunk a Pest Vármegyei Kormányhivatal Hatósági Főosztály Oktatási és Kulturális Osztálya számára.</w:t>
      </w:r>
    </w:p>
    <w:p w14:paraId="1664C771" w14:textId="77777777" w:rsidR="007A0FB2" w:rsidRPr="006324DB" w:rsidRDefault="007A0FB2" w:rsidP="007A0FB2">
      <w:pPr>
        <w:spacing w:line="276" w:lineRule="auto"/>
        <w:jc w:val="both"/>
        <w:rPr>
          <w:rFonts w:ascii="Constantia" w:hAnsi="Constantia"/>
        </w:rPr>
      </w:pPr>
      <w:r w:rsidRPr="006324DB">
        <w:rPr>
          <w:rFonts w:ascii="Constantia" w:hAnsi="Constantia"/>
        </w:rPr>
        <w:t>Közreműködtünk az ÁSZ a „Gárdonyi Géza Színház pénzügyi helyzetének alakulás” című ellenőrzésben.</w:t>
      </w:r>
    </w:p>
    <w:p w14:paraId="3343E6EF" w14:textId="77777777" w:rsidR="007A0FB2" w:rsidRPr="006324DB" w:rsidRDefault="007A0FB2" w:rsidP="007A0FB2">
      <w:pPr>
        <w:spacing w:line="276" w:lineRule="auto"/>
        <w:jc w:val="both"/>
        <w:rPr>
          <w:rFonts w:ascii="Constantia" w:hAnsi="Constantia"/>
        </w:rPr>
      </w:pPr>
      <w:r w:rsidRPr="006324DB">
        <w:rPr>
          <w:rFonts w:ascii="Constantia" w:hAnsi="Constantia"/>
        </w:rPr>
        <w:t>2023-ben lebonyolítottuk a Dobó István Vármúzeum igazgatói pályáztatását. Az igazgatói megbízását Dr. Ringert Csaba kapta.</w:t>
      </w:r>
    </w:p>
    <w:p w14:paraId="4EFF3118" w14:textId="77777777" w:rsidR="007A0FB2" w:rsidRPr="006324DB" w:rsidRDefault="007A0FB2" w:rsidP="007A0FB2">
      <w:pPr>
        <w:autoSpaceDE w:val="0"/>
        <w:autoSpaceDN w:val="0"/>
        <w:adjustRightInd w:val="0"/>
        <w:spacing w:line="276" w:lineRule="auto"/>
        <w:jc w:val="both"/>
        <w:rPr>
          <w:rFonts w:ascii="Constantia" w:hAnsi="Constantia"/>
        </w:rPr>
      </w:pPr>
    </w:p>
    <w:p w14:paraId="2F0B507E"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601BC564" w14:textId="77777777" w:rsidR="007A0FB2" w:rsidRPr="006324DB" w:rsidRDefault="007A0FB2" w:rsidP="007A0FB2">
      <w:pPr>
        <w:spacing w:line="276" w:lineRule="auto"/>
        <w:jc w:val="both"/>
        <w:rPr>
          <w:rFonts w:ascii="Constantia" w:hAnsi="Constantia"/>
          <w:b/>
          <w:bCs w:val="0"/>
        </w:rPr>
      </w:pPr>
      <w:r w:rsidRPr="006324DB">
        <w:rPr>
          <w:rFonts w:ascii="Constantia" w:hAnsi="Constantia"/>
          <w:b/>
        </w:rPr>
        <w:t>Sport</w:t>
      </w:r>
    </w:p>
    <w:p w14:paraId="24708271" w14:textId="77777777" w:rsidR="007A0FB2" w:rsidRPr="006324DB" w:rsidRDefault="007A0FB2" w:rsidP="007A0FB2">
      <w:pPr>
        <w:spacing w:line="276" w:lineRule="auto"/>
        <w:jc w:val="both"/>
        <w:rPr>
          <w:rFonts w:ascii="Constantia" w:hAnsi="Constantia"/>
        </w:rPr>
      </w:pPr>
      <w:r w:rsidRPr="006324DB">
        <w:rPr>
          <w:rFonts w:ascii="Constantia" w:hAnsi="Constantia"/>
        </w:rPr>
        <w:t>2023-ban több mint 200 millió forint támogatást biztosítottunk a sportági szövetségek kiemelt versenyeinek működési kiadásaira, valamint az egyesületek, klubok éves működésének támogatására.</w:t>
      </w:r>
    </w:p>
    <w:p w14:paraId="0B48FF39" w14:textId="77777777" w:rsidR="007A0FB2" w:rsidRPr="006324DB" w:rsidRDefault="007A0FB2" w:rsidP="007A0FB2">
      <w:pPr>
        <w:spacing w:line="276" w:lineRule="auto"/>
        <w:jc w:val="both"/>
        <w:rPr>
          <w:rFonts w:ascii="Constantia" w:hAnsi="Constantia"/>
        </w:rPr>
      </w:pPr>
      <w:r w:rsidRPr="006324DB">
        <w:rPr>
          <w:rFonts w:ascii="Constantia" w:hAnsi="Constantia"/>
        </w:rPr>
        <w:t>Megvalósult az Eger Rallye, és az CMAS Uszonyosúszó Európa-bajnokság is.</w:t>
      </w:r>
    </w:p>
    <w:p w14:paraId="0A73DCD7" w14:textId="77777777" w:rsidR="007A0FB2" w:rsidRPr="006324DB" w:rsidRDefault="007A0FB2" w:rsidP="007A0FB2">
      <w:pPr>
        <w:spacing w:line="276" w:lineRule="auto"/>
        <w:jc w:val="both"/>
        <w:rPr>
          <w:rFonts w:ascii="Constantia" w:hAnsi="Constantia"/>
        </w:rPr>
      </w:pPr>
      <w:r w:rsidRPr="006324DB">
        <w:rPr>
          <w:rFonts w:ascii="Constantia" w:hAnsi="Constantia"/>
        </w:rPr>
        <w:t>A 2023. évi költségvetésének elfogadásával közel 70 millió forintot különítettünk el az uszoda vízfelület használati támogatására, melyből azok a kiemelt egyesületek részesültek, akik a legnagyobb felhasználói az uszodák vízfelületének.</w:t>
      </w:r>
    </w:p>
    <w:p w14:paraId="19EBE140" w14:textId="77777777" w:rsidR="007A0FB2" w:rsidRPr="006324DB" w:rsidRDefault="007A0FB2" w:rsidP="007A0FB2">
      <w:pPr>
        <w:spacing w:line="276" w:lineRule="auto"/>
        <w:jc w:val="both"/>
        <w:rPr>
          <w:rFonts w:ascii="Constantia" w:hAnsi="Constantia"/>
        </w:rPr>
      </w:pPr>
      <w:r w:rsidRPr="006324DB">
        <w:rPr>
          <w:rFonts w:ascii="Constantia" w:hAnsi="Constantia"/>
        </w:rPr>
        <w:t>A téli sportok szerelmesei sem maradtak aktív sportolás nélkül, ugyanis a Békatutaj szervezésében, az önkormányzat támogatásával 15. alkalommal került megrendezésre a Városi Síbajnokság, melynek a hagyományoknak híven Zdiar városa adott otthont.</w:t>
      </w:r>
    </w:p>
    <w:p w14:paraId="092D101F" w14:textId="77777777" w:rsidR="007A0FB2" w:rsidRPr="006324DB" w:rsidRDefault="007A0FB2" w:rsidP="007A0FB2">
      <w:pPr>
        <w:spacing w:after="160" w:line="276" w:lineRule="auto"/>
        <w:jc w:val="both"/>
        <w:rPr>
          <w:rFonts w:ascii="Constantia" w:hAnsi="Constantia"/>
        </w:rPr>
      </w:pPr>
    </w:p>
    <w:p w14:paraId="20D02DC3" w14:textId="77777777" w:rsidR="007A0FB2" w:rsidRPr="006324DB" w:rsidRDefault="007A0FB2" w:rsidP="007A0FB2">
      <w:pPr>
        <w:autoSpaceDE w:val="0"/>
        <w:autoSpaceDN w:val="0"/>
        <w:adjustRightInd w:val="0"/>
        <w:spacing w:line="276" w:lineRule="auto"/>
        <w:jc w:val="both"/>
        <w:rPr>
          <w:rFonts w:ascii="Constantia" w:hAnsi="Constantia"/>
          <w:b/>
        </w:rPr>
      </w:pPr>
      <w:bookmarkStart w:id="18" w:name="_Hlk113544371"/>
    </w:p>
    <w:p w14:paraId="6D7843AA"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Civil ügyek</w:t>
      </w:r>
    </w:p>
    <w:bookmarkEnd w:id="18"/>
    <w:p w14:paraId="39C8C8F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Egy hosszú élet munkája, eredményei elismerést és tiszteletet érdemelnek, melynek meg kell nyilvánulnia a társadalom tagjai, közösségei, intézményei részéről. </w:t>
      </w:r>
    </w:p>
    <w:p w14:paraId="66D1ACE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Idősügyi Tanács kezdeményezésére Magyarország Kormánya a szépkorúak iránti társadalmi megbecsülés kifejezéseképpen Magyarország nevében köszönti a 90., a 95., a 100., a 105., a 110. és a 115. életévüket betöltött, Magyarországon bejelentett lakóhellyel rendelkező magyar állampolgárokat. </w:t>
      </w:r>
    </w:p>
    <w:p w14:paraId="14E1F9B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idevonatkozó rendelet értelmében a település jegyzője gondoskodik a személyes köszöntésről, és ennek keretében a nyugdíjfolyósító szerv által megküldött okirat szépkorú részére történő átadásáról. </w:t>
      </w:r>
    </w:p>
    <w:p w14:paraId="3C35FAB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Jegyzője megbízásából irodánk a 2023-es évben 20 fő 90 éves szépkorú köszöntését bonyolította le ezen jeles alkalomból.</w:t>
      </w:r>
    </w:p>
    <w:p w14:paraId="7DDFDD0C" w14:textId="77777777" w:rsidR="007A0FB2" w:rsidRPr="006324DB" w:rsidRDefault="007A0FB2" w:rsidP="007A0FB2">
      <w:pPr>
        <w:autoSpaceDE w:val="0"/>
        <w:autoSpaceDN w:val="0"/>
        <w:adjustRightInd w:val="0"/>
        <w:spacing w:line="276" w:lineRule="auto"/>
        <w:jc w:val="both"/>
        <w:rPr>
          <w:rFonts w:ascii="Constantia" w:hAnsi="Constantia"/>
        </w:rPr>
      </w:pPr>
    </w:p>
    <w:p w14:paraId="103019C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Meghirdettük, döntésre előkészítettük a civil szervezetek önkormányzati támogatási pályázatait, illetve lebonyolítottuk az ezzel kapcsolatos szerződéskötéseket és az elszámolások ellenőrzését. Az önkormányzat 2023. évi költségvetésében civil szervezetek támogatására 3,5 millió Ft-ot irányzott elő. A civil szervezetek szakmai programjainak támogatására kiírt pályázatra 44 szervezettől 46 pályázat érkezett. A fenti összegből 41 szervezet 43 programjának megvalósítását támogattuk. Az elbírálásnál előnyt jelentett a helyi értékekre épített, helyben megvalósuló és hálózati együttműködést célzó programok megvalósítása.</w:t>
      </w:r>
    </w:p>
    <w:p w14:paraId="2058FFD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Eger Civil Ünnepe megrendezésére 700 ezer Ft támogatást nyújtottunk.</w:t>
      </w:r>
    </w:p>
    <w:p w14:paraId="115AD4B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Egri Civil Randevú megrendezésére 80 ezer Ft támogatásban részesültek a civilek, mely esemény az évértékelő, évzáró rendezvényük.</w:t>
      </w:r>
    </w:p>
    <w:p w14:paraId="649E1CA8"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20BE462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helyi kitüntetések, díjak, elismerő címek alapításáról és adományozásáról szóló Eger Megyei Jogú Város Önkormányzata Közgyűlésének 38/2011. (X. 28.) számú önkormányzati rendelete alapján „Pro Agria” civil szakmai díjat adományozott Eger Megyei Jogú Város Polgármestere a Közgyűlés hatáskörében eljárva a civil szférában tevékenykedő személy részére.</w:t>
      </w:r>
    </w:p>
    <w:p w14:paraId="3E952572" w14:textId="77777777" w:rsidR="007A0FB2" w:rsidRPr="006324DB" w:rsidRDefault="007A0FB2" w:rsidP="007A0FB2">
      <w:pPr>
        <w:autoSpaceDE w:val="0"/>
        <w:autoSpaceDN w:val="0"/>
        <w:adjustRightInd w:val="0"/>
        <w:spacing w:line="276" w:lineRule="auto"/>
        <w:jc w:val="both"/>
        <w:rPr>
          <w:rFonts w:ascii="Constantia" w:hAnsi="Constantia"/>
        </w:rPr>
      </w:pPr>
    </w:p>
    <w:p w14:paraId="7ACA6EDC" w14:textId="77777777" w:rsidR="007A0FB2" w:rsidRPr="006324DB" w:rsidRDefault="007A0FB2" w:rsidP="007A0FB2">
      <w:pPr>
        <w:autoSpaceDE w:val="0"/>
        <w:autoSpaceDN w:val="0"/>
        <w:adjustRightInd w:val="0"/>
        <w:spacing w:line="276" w:lineRule="auto"/>
        <w:jc w:val="both"/>
        <w:rPr>
          <w:rFonts w:ascii="Constantia" w:hAnsi="Constantia"/>
          <w:b/>
        </w:rPr>
      </w:pPr>
      <w:bookmarkStart w:id="19" w:name="_Hlk113544381"/>
    </w:p>
    <w:p w14:paraId="430BF611"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Városkártya</w:t>
      </w:r>
    </w:p>
    <w:bookmarkEnd w:id="19"/>
    <w:p w14:paraId="3CEBC5A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Eger városkártya 2014 márciusi bevezetését követően 2023 év végére mintegy 3500 volt az aktív kártyabirtokosok száma. </w:t>
      </w:r>
    </w:p>
    <w:p w14:paraId="3C0ADC4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városkártya érvényességi ideje a kibocsátás napjától számított két év. A </w:t>
      </w:r>
      <w:hyperlink r:id="rId37" w:history="1">
        <w:r w:rsidRPr="006324DB">
          <w:rPr>
            <w:rStyle w:val="Hiperhivatkozs"/>
            <w:rFonts w:ascii="Constantia" w:hAnsi="Constantia"/>
            <w:color w:val="auto"/>
          </w:rPr>
          <w:t>varoskartya.eger.hu</w:t>
        </w:r>
      </w:hyperlink>
      <w:r w:rsidRPr="006324DB">
        <w:rPr>
          <w:rFonts w:ascii="Constantia" w:hAnsi="Constantia"/>
        </w:rPr>
        <w:t xml:space="preserve"> honlap fejlesztőivel állandó, és folyamatos kapcsolatot tartunk mind az adminisztrációs felület, mind a honlapon megjelenő információk karbantartása, a szükséges fejlesztések elvégzése céljából. A városkártya elfogadóhelyekkel folyamatos a kommunikáció. 2014-ben 70 elfogadóhely csatlakozott, míg 2023 év végéig - az új elfogadóhelyek felkutatása eredményeként - 208 elfogadóhelyen biztosítanak kedvezményt a kártyabirtokosoknak. A kártyát személyesen és interneten keresztül lehet igényelni. A személyes igénylésre lehetőséget biztosítottunk az ügyfeleink részére - a Polgármesteri Hivatalon kívül – a Tourinform Irodában is. Feladataink a városkártya honlap kezelése, hírek, hírlevelek szerkesztése, küldése, a regisztrációk (kártya és elfogadóhely) felvitele, a szerződések, igénylések csatolása a rendszerbe, új elfogadóhelyek felkeresése, kapcsolattartás a meglévőkkel. Az „Eger Városkártya” facebook oldal állandóan frissül. Itt jelennek meg az aktuális hírek, bemutatjuk az elfogadóhelyeket, népszerűsítjük a városkártyát.</w:t>
      </w:r>
    </w:p>
    <w:p w14:paraId="07B1819D" w14:textId="77777777" w:rsidR="007A0FB2" w:rsidRPr="006324DB" w:rsidRDefault="007A0FB2" w:rsidP="007A0FB2">
      <w:pPr>
        <w:autoSpaceDE w:val="0"/>
        <w:autoSpaceDN w:val="0"/>
        <w:adjustRightInd w:val="0"/>
        <w:spacing w:line="276" w:lineRule="auto"/>
        <w:jc w:val="both"/>
        <w:rPr>
          <w:rFonts w:ascii="Constantia" w:hAnsi="Constantia"/>
          <w:b/>
        </w:rPr>
      </w:pPr>
    </w:p>
    <w:p w14:paraId="3FC61424" w14:textId="77777777" w:rsidR="007A0FB2" w:rsidRPr="006324DB" w:rsidRDefault="007A0FB2" w:rsidP="007A0FB2">
      <w:pPr>
        <w:autoSpaceDE w:val="0"/>
        <w:autoSpaceDN w:val="0"/>
        <w:adjustRightInd w:val="0"/>
        <w:spacing w:line="276" w:lineRule="auto"/>
        <w:jc w:val="both"/>
        <w:rPr>
          <w:rFonts w:ascii="Constantia" w:hAnsi="Constantia"/>
          <w:b/>
        </w:rPr>
      </w:pPr>
      <w:bookmarkStart w:id="20" w:name="_Hlk113544389"/>
      <w:r w:rsidRPr="006324DB">
        <w:rPr>
          <w:rFonts w:ascii="Constantia" w:hAnsi="Constantia"/>
          <w:b/>
        </w:rPr>
        <w:t>Nemzetközi, testvérvárosi kapcsolatok</w:t>
      </w:r>
    </w:p>
    <w:bookmarkEnd w:id="20"/>
    <w:p w14:paraId="2CFF741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Ellátjuk az önkormányzat nemzetközi programjainak, illetve nemzetközi protokoll eseményeinek szervezését, valamint hatáskörünkbe tartozik a nagykövetségekkel, egyéb külföldi szervezetekkel, intézményekkel történő együttműködés és mindezek kapcsán a hivatal más érintett szervezeti egységeivel való együttműködés.</w:t>
      </w:r>
    </w:p>
    <w:p w14:paraId="5F151CA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Kiemelt feladat a meglévő testvérvárosi kapcsolataink építésére, a személyes találkozók leszervezése és megtartása, valamint ezen túl, az új nemzetközi kapcsolatok létrehozása, illetve azok elmélyítése. </w:t>
      </w:r>
    </w:p>
    <w:p w14:paraId="47F8F00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Intézzük a külföldi kiküldetésekkel, protokoll látogatásokkal összefüggő szervezési feladatokat (a meghívások, kapcsolódó megrendelések lebonyolítását, az utazáshoz szükséges jegyvásárlást, szállásfoglalást, utasbiztosítás megrendelését, protokoll ajándékok beszerzését, megrendelését, stb.) és az ezekkel kapcsolatos utólagos elszámolások ügyintézését a hatályos kiküldetési szabályzat szerint.</w:t>
      </w:r>
    </w:p>
    <w:p w14:paraId="341D5A0B"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65142A7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2023. év elején új testvérvárosa lett Egernek. A Koszovó függetlenségének 15. évfordulóján tartott ünnepségen a Polgármester Pejába utazott, hogy Gazmend Muhaxheri polgármester úrral hivatalosan is aláírja a városok közötti együttműködési megállapodást. </w:t>
      </w:r>
    </w:p>
    <w:p w14:paraId="51AEFD1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Szintén a friss testvérvárosi kapcsolatról, illetve az Eger és Peja közötti szakmai lehetőségekről zajlott egyeztetés Koszovó magyarországi nagykövetével, Őexc. Gjeneza Budima asszonnyal a budapesti nagykövetségen is, ahol ugyancsak az ország függetlenségének 15. évfordulója alkalmából rendezett ünnepségen vett részt a városvezetés.</w:t>
      </w:r>
    </w:p>
    <w:p w14:paraId="4130229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év elején az Albán Köztársaság Budapesti Nagykövetségének szervezésében, Szkander bégre emlékeztünk, halálának 555. évfordulója alkalmából, közös koszorúzással. Hafuzi Avnija, Albánia tiszteletbeli konzul kezdeményezésére, az albán hős tiszteletére, bronzszobor kerül jövő évben a térre. Az ez irányú egyeztetések folyamatban vannak.</w:t>
      </w:r>
    </w:p>
    <w:p w14:paraId="6EACB0E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erdélyi Gyergyószentmiklós és Eger 30 éve, 1993 óta ápol testvérvárosi kapcsolatot. A város polgármesterét, Csergő Tibort a Városházán köszöntötte a Polgármester márciusban.</w:t>
      </w:r>
    </w:p>
    <w:p w14:paraId="720BA63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Szintén márciusban, Przemyslben, Eger lengyel testvérvárosában járt delegációnk, Wojciech Bakun polgármester és a krakkói főkonzul meghívására. A rövid látogatás alkalmával, közösen emlékeztünk meg az I. világháborúban elhunyt hősökről az Osztrák-Magyar Katonai Temetőben, illetve emléktáblát koszorúztunk Szabolcs Ferenc mérnök hadnagy tiszteletére.</w:t>
      </w:r>
    </w:p>
    <w:p w14:paraId="43F5A35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Megtisztelő volt számunkra, hogy Andrew Davidson brit nagykövet-helyettes úr idén ellátogatott Egerbe, aki a város gazdaságával, civil és turisztikai életével ismerkedett, valamint a beszélgetés során szóba került a közelgő önkormányzati választás és az arra való felkészülés is.</w:t>
      </w:r>
    </w:p>
    <w:p w14:paraId="418916F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Júniusban, a Polgármester részt vett a szlovákiai Dobóruszkán, Dobó István 2008-as újratemetésének 15. évfordulóján tartott ünnepségen, ahol ünnepi keretek között átadta az egri várkapitány kardjának másolatát a Dobó István emlékét határon túl őrzők részére.</w:t>
      </w:r>
    </w:p>
    <w:p w14:paraId="4342654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nyáron történelmi jelentőségű találkozó zajlott Egerben, júliusban látogatást tett városunkban az egykori egri ortodox zsidó közösség jeruzsálemi főrabbija, Moshe Szofer, akit elkísért többek között az izraeli kormány Jeruzsálemért felelős minisztere Meir Porush, valamint Izrael állam budapesti nagykövete Jacov Hadas-Handelsman, és az egykori egri ortodox közösség számos tagja. </w:t>
      </w:r>
    </w:p>
    <w:p w14:paraId="65336DE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Júliusban egy másik fontos találkozó is lezajlott, Dr. Yu Haitian, a kínai Jinan város polgármesterét és az általa vezetett delegációt fogadta Eger város vezetése a Városházán. A két város 2018-ban kötött együttműködési, partneri megállapodást egymással. Most a baráti kapcsolat 5. évfordulóján látogattak Egerbe és az évforduló alkalmából a két város közötti kapcsolat megerősítéséről egy jegyzőkönyv is aláírásra került, amely a városok közötti kulturális, idegenforgalmi és oktatási együttműködés további lehetőségeiről szól.</w:t>
      </w:r>
    </w:p>
    <w:p w14:paraId="010C9B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egri Dobó István Gimnázium több évtizedes testvériskolai kapcsolatot ápol Németországban, valamint Eger lengyelországi testvérvárosában Przemyślben. A diákokat minden évben örömmel fogadjuk a Városháza Dísztermében. Az Erasmus+ program keretében, idén spanyol és német középiskolás diákok is érkeztek Egerbe, akik szintén megtekintették a Városházát és megismerték az önkormányzat működését.</w:t>
      </w:r>
    </w:p>
    <w:p w14:paraId="5BA8E54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Szeptemberben meghívást kaptunk testvérvárosunk, Dolný Kubín városi ünnepére. Ján Prílepok polgármester meghívásának eleget téve konstruktív tárgyalások zajlottak arról, hogyan tudnánk még szorosabbá tenni és fejleszteni kapcsolatunkat, ilyenek például a sport, a turizmus vagy a gyermekek kölcsönös táboroztatása.</w:t>
      </w:r>
    </w:p>
    <w:p w14:paraId="7970EB3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Dr. Yu Haitian, a kínai Jinan város polgármesterének - nyáron tett látogatása során történt - meghívására, Eger alpolgármestere és aljegyzője utazott el Jinanban, ahol a két város közötti további együttműködési lehetőségeket vitatták meg, továbbá részt vettek a Világvárosok Fórumán és a Regionális Vezetők 2023. évi Csúcstalálkozóján, ahol az alpolgármester előadást tartott Eger történelméről, turizmusáról, gazdaságáról, illetve az egri önkormányzatiságról. Egyeztetett továbbá cserediák kapcsolat létrehozásáról, illetve bor exportálási lehetőségről.</w:t>
      </w:r>
    </w:p>
    <w:p w14:paraId="7BFDD15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Elindítottuk a nemzetközi kulturális együttműködésünket a koszovói testvérvárosunkkal, októberben Peja városából érkeztek hozzánk a Haxhi Zeka Egyetem művésztanárai, akik ingyenes komolyzenei koncertet adtak a Civil Közösségek Házában.</w:t>
      </w:r>
    </w:p>
    <w:p w14:paraId="5355B1D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Gyergyószentmiklós minden évben megünnepli a város védőszentjének ünnepét a Szent Miklós Napok keretében, amely rendezvényre idén is kapott meghívást a város vezetése. Ez most azért is jeles találkozó lesz, mert Gyergyószentmiklós idén 30 éve testvérvárosa Egernek.</w:t>
      </w:r>
    </w:p>
    <w:p w14:paraId="1993F2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Új kapcsolatok kialakítása is folyamatban van, az albániai Kruja városa kezdeményezi a testvérvárosi, valamint a lengyelországi Chelm városa a partnervárosi kapcsolat létrejöttét Egerrel.</w:t>
      </w:r>
    </w:p>
    <w:p w14:paraId="5BBD775E" w14:textId="77777777" w:rsidR="007A0FB2" w:rsidRPr="006324DB" w:rsidRDefault="007A0FB2" w:rsidP="007A0FB2">
      <w:pPr>
        <w:autoSpaceDE w:val="0"/>
        <w:autoSpaceDN w:val="0"/>
        <w:adjustRightInd w:val="0"/>
        <w:spacing w:line="276" w:lineRule="auto"/>
        <w:jc w:val="both"/>
        <w:rPr>
          <w:rFonts w:ascii="Constantia" w:hAnsi="Constantia"/>
          <w:b/>
        </w:rPr>
      </w:pPr>
    </w:p>
    <w:p w14:paraId="0E9929A4" w14:textId="77777777" w:rsidR="007A0FB2" w:rsidRPr="006324DB" w:rsidRDefault="007A0FB2" w:rsidP="007A0FB2">
      <w:pPr>
        <w:autoSpaceDE w:val="0"/>
        <w:autoSpaceDN w:val="0"/>
        <w:adjustRightInd w:val="0"/>
        <w:spacing w:line="276" w:lineRule="auto"/>
        <w:jc w:val="both"/>
        <w:rPr>
          <w:rFonts w:ascii="Constantia" w:hAnsi="Constantia"/>
          <w:b/>
        </w:rPr>
      </w:pPr>
      <w:bookmarkStart w:id="21" w:name="_Hlk113544399"/>
      <w:r w:rsidRPr="006324DB">
        <w:rPr>
          <w:rFonts w:ascii="Constantia" w:hAnsi="Constantia"/>
          <w:b/>
        </w:rPr>
        <w:t>Heves Megyei Regionális Hulladékgazdálkodási Társulással kapcsolatos feladatok</w:t>
      </w:r>
    </w:p>
    <w:bookmarkEnd w:id="21"/>
    <w:p w14:paraId="24DF3FE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2021. júniusában kerültek át Irodánkhoz a Heves Megyei Regionális Hulladékgazdálkodási Társulás ügyintézéssel kapcsolatos teendők. A Társulás ügyeivel kapcsolatban operatív, ügyviteli és adminisztrációs feladatokat látunk el.</w:t>
      </w:r>
    </w:p>
    <w:p w14:paraId="23A3A47D" w14:textId="77777777" w:rsidR="007A0FB2" w:rsidRPr="006324DB" w:rsidRDefault="007A0FB2" w:rsidP="007A0FB2">
      <w:pPr>
        <w:autoSpaceDE w:val="0"/>
        <w:autoSpaceDN w:val="0"/>
        <w:adjustRightInd w:val="0"/>
        <w:spacing w:line="276" w:lineRule="auto"/>
        <w:jc w:val="both"/>
        <w:rPr>
          <w:rFonts w:ascii="Constantia" w:hAnsi="Constantia"/>
        </w:rPr>
      </w:pPr>
    </w:p>
    <w:p w14:paraId="57EA16E4" w14:textId="77777777" w:rsidR="007A0FB2" w:rsidRPr="006324DB" w:rsidRDefault="007A0FB2" w:rsidP="007A0FB2">
      <w:pPr>
        <w:autoSpaceDE w:val="0"/>
        <w:autoSpaceDN w:val="0"/>
        <w:adjustRightInd w:val="0"/>
        <w:spacing w:line="276" w:lineRule="auto"/>
        <w:jc w:val="both"/>
        <w:rPr>
          <w:rFonts w:ascii="Constantia" w:hAnsi="Constantia"/>
          <w:b/>
        </w:rPr>
      </w:pPr>
      <w:bookmarkStart w:id="22" w:name="_Hlk113544407"/>
      <w:r w:rsidRPr="006324DB">
        <w:rPr>
          <w:rFonts w:ascii="Constantia" w:hAnsi="Constantia"/>
          <w:b/>
        </w:rPr>
        <w:t>Pályázatokkal kapcsolatos feladatok</w:t>
      </w:r>
    </w:p>
    <w:bookmarkEnd w:id="22"/>
    <w:p w14:paraId="4A7D0D9B"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1. </w:t>
      </w:r>
      <w:r w:rsidRPr="006324DB">
        <w:rPr>
          <w:rFonts w:ascii="Constantia" w:hAnsi="Constantia"/>
          <w:u w:val="single"/>
        </w:rPr>
        <w:t>Az egri vár fejlesztésével kapcsolatos pályázatok:</w:t>
      </w:r>
    </w:p>
    <w:p w14:paraId="3A7FD8E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végzi többek között az egri várat érintő fejlesztések koordinálását is.</w:t>
      </w:r>
    </w:p>
    <w:p w14:paraId="55B1482C" w14:textId="77777777" w:rsidR="007A0FB2" w:rsidRPr="006324DB" w:rsidRDefault="007A0FB2" w:rsidP="007A0FB2">
      <w:pPr>
        <w:autoSpaceDE w:val="0"/>
        <w:autoSpaceDN w:val="0"/>
        <w:adjustRightInd w:val="0"/>
        <w:spacing w:line="276" w:lineRule="auto"/>
        <w:jc w:val="both"/>
        <w:rPr>
          <w:rFonts w:ascii="Constantia" w:hAnsi="Constantia"/>
          <w:b/>
          <w:u w:val="single"/>
        </w:rPr>
      </w:pPr>
    </w:p>
    <w:p w14:paraId="0D2A9E8C"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Modern Városok Program (MVP)</w:t>
      </w:r>
    </w:p>
    <w:p w14:paraId="37111D2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b/>
        </w:rPr>
        <w:t>Az egri vár és erődrendszer turisztikai célú fejlesztése, valamint az egri vár állagmegóvó felújítása</w:t>
      </w:r>
      <w:r w:rsidRPr="006324DB">
        <w:rPr>
          <w:rFonts w:ascii="Constantia" w:hAnsi="Constantia"/>
        </w:rPr>
        <w:t xml:space="preserve"> (4,5 milliárd Ft) (megvalósítási időszak: 2016-2023.12.31.)</w:t>
      </w:r>
    </w:p>
    <w:p w14:paraId="269929A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Magyarország Kormánya és Eger Megyei Jogú Város Önkormányzata között megállapodás jött létre a Modern Városok Program keretén belül az egri vár állagmegóvó felújítására. Az 1554/2016. (X.13) Korm. határozat alapján két külön támogatói okirat készült, a Zárkándy-bástyára, illetve a belső vár épületegyüttesére.</w:t>
      </w:r>
    </w:p>
    <w:p w14:paraId="5CDFD17E" w14:textId="77777777" w:rsidR="007A0FB2" w:rsidRPr="006324DB" w:rsidRDefault="007A0FB2" w:rsidP="007A0FB2">
      <w:pPr>
        <w:autoSpaceDE w:val="0"/>
        <w:autoSpaceDN w:val="0"/>
        <w:adjustRightInd w:val="0"/>
        <w:spacing w:line="276" w:lineRule="auto"/>
        <w:jc w:val="both"/>
        <w:rPr>
          <w:rFonts w:ascii="Constantia" w:hAnsi="Constantia"/>
        </w:rPr>
      </w:pPr>
    </w:p>
    <w:p w14:paraId="1174C93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részét képező Zárkándy-bástya helyreállítása és visszaépítése az önkormányzat gesztorálásában 2020. második félévére befejeződött. </w:t>
      </w:r>
    </w:p>
    <w:p w14:paraId="4857C873" w14:textId="77777777" w:rsidR="007A0FB2" w:rsidRPr="006324DB" w:rsidRDefault="007A0FB2" w:rsidP="007A0FB2">
      <w:pPr>
        <w:autoSpaceDE w:val="0"/>
        <w:autoSpaceDN w:val="0"/>
        <w:adjustRightInd w:val="0"/>
        <w:spacing w:line="276" w:lineRule="auto"/>
        <w:jc w:val="both"/>
        <w:rPr>
          <w:rFonts w:ascii="Constantia" w:hAnsi="Constantia"/>
        </w:rPr>
      </w:pPr>
    </w:p>
    <w:p w14:paraId="6AB1C79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belső vár épületegyüttesére vonatkozó fejlesztést az önkormányzat teljeskörűen előkészítette a kivitelezés megvalósítására. A beruházáslebonyolítói és közbeszerzési feladatokat jogszabályi rendelkezésre 2020-ban átadta a BMSK Zrt. részére. A kiviteli tervek tervellenőrzése után indikatív kivitelezési árajánlatkérés történt, a kivitelezési közbeszerzés azonban nem került elindításra.</w:t>
      </w:r>
    </w:p>
    <w:p w14:paraId="414276DF" w14:textId="77777777" w:rsidR="007A0FB2" w:rsidRPr="006324DB" w:rsidRDefault="007A0FB2" w:rsidP="007A0FB2">
      <w:pPr>
        <w:autoSpaceDE w:val="0"/>
        <w:autoSpaceDN w:val="0"/>
        <w:adjustRightInd w:val="0"/>
        <w:spacing w:line="276" w:lineRule="auto"/>
        <w:jc w:val="both"/>
        <w:rPr>
          <w:rFonts w:ascii="Constantia" w:hAnsi="Constantia"/>
        </w:rPr>
      </w:pPr>
    </w:p>
    <w:p w14:paraId="2DD7176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 július 20-án támogatói okirat módosítást nyújtott be az önkormányzat befejezési határidő módosítására. (a kérelmezett új határidő: 2027. 12.31.)</w:t>
      </w:r>
    </w:p>
    <w:p w14:paraId="2FA90AA8" w14:textId="77777777" w:rsidR="007A0FB2" w:rsidRPr="006324DB" w:rsidRDefault="007A0FB2" w:rsidP="007A0FB2">
      <w:pPr>
        <w:autoSpaceDE w:val="0"/>
        <w:autoSpaceDN w:val="0"/>
        <w:adjustRightInd w:val="0"/>
        <w:spacing w:line="276" w:lineRule="auto"/>
        <w:jc w:val="both"/>
        <w:rPr>
          <w:rFonts w:ascii="Constantia" w:hAnsi="Constantia"/>
        </w:rPr>
      </w:pPr>
    </w:p>
    <w:p w14:paraId="030A92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 november 2-án megjelent a Modern Városok Programot érintő egyes veszélyhelyzeti szabályokról szóló 491/2023. (XI. 2.) Korm. rendelet, mely rendelkezései alól nem kapott felmentést a fejlesztés. A projekt záró beszámolója benyújtásra került 2023. december 4-én. Az Önkormányzat részéről 2023. december 01-én 4.416.683.086  Ft visszafizetése megtörtént (fel nem használt támogatás).</w:t>
      </w:r>
    </w:p>
    <w:p w14:paraId="47AD4AD6" w14:textId="77777777" w:rsidR="007A0FB2" w:rsidRPr="006324DB" w:rsidRDefault="007A0FB2" w:rsidP="007A0FB2">
      <w:pPr>
        <w:autoSpaceDE w:val="0"/>
        <w:autoSpaceDN w:val="0"/>
        <w:adjustRightInd w:val="0"/>
        <w:spacing w:line="276" w:lineRule="auto"/>
        <w:jc w:val="both"/>
        <w:rPr>
          <w:rFonts w:ascii="Constantia" w:hAnsi="Constantia"/>
        </w:rPr>
      </w:pPr>
    </w:p>
    <w:p w14:paraId="5E1CC13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Nemzeti Kastély- és Várprogram</w:t>
      </w:r>
    </w:p>
    <w:p w14:paraId="102D6B2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fejlesztése egyúttal a </w:t>
      </w:r>
      <w:r w:rsidRPr="006324DB">
        <w:rPr>
          <w:rFonts w:ascii="Constantia" w:hAnsi="Constantia"/>
          <w:b/>
        </w:rPr>
        <w:t>Nemzeti Kastély- és Várprogram</w:t>
      </w:r>
      <w:r w:rsidRPr="006324DB">
        <w:rPr>
          <w:rFonts w:ascii="Constantia" w:hAnsi="Constantia"/>
        </w:rPr>
        <w:t xml:space="preserve"> részét is képezi. (GINOP-7.1.1-15-2016-00009)( 1,5 milliárd Ft+ 461 millió Ft hazai forrás) </w:t>
      </w:r>
    </w:p>
    <w:p w14:paraId="3974303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projekt konzorcium vezetője a Forster Gyula Nemzeti Örökségvédelmi és Vagyongazdálkodási Központ jogutódja a NÖF Nemzeti Örökségvédelmi Fejlesztési Nkft. Konzorciumi tagok: Eger Megyei Jogú Város Önkormányzata és a Dobó István Vármúzeum.</w:t>
      </w:r>
    </w:p>
    <w:p w14:paraId="3969F27D" w14:textId="77777777" w:rsidR="007A0FB2" w:rsidRPr="006324DB" w:rsidRDefault="007A0FB2" w:rsidP="007A0FB2">
      <w:pPr>
        <w:autoSpaceDE w:val="0"/>
        <w:autoSpaceDN w:val="0"/>
        <w:adjustRightInd w:val="0"/>
        <w:spacing w:line="276" w:lineRule="auto"/>
        <w:jc w:val="both"/>
        <w:rPr>
          <w:rFonts w:ascii="Constantia" w:hAnsi="Constantia"/>
        </w:rPr>
      </w:pPr>
    </w:p>
    <w:p w14:paraId="308876B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és erődrendszer turisztikai célú fejlesztése” című projekt (GINOP-7.1.1-15-2016-00009), a Nemzeti Kastélyprogram és Nemzeti Várprogram keretében számos ponton visszanyerte régi szépségét, emellett pedig új funkciókkal is gazdagodott. A projekt zárórendezvényét 2023. december 12-én tartották a Zászlódomb mozitermében. A fejlesztés keretében újjáépült a Nemzeti Emlékhely egyik legfontosabb védműve a Varkoch-kapubástya, melynek belsejében 16. századi bútorokkal, fegyverekkel, használati tárgyakkal berendezett őrhely fogadja a várba érkezőket. </w:t>
      </w:r>
    </w:p>
    <w:p w14:paraId="7E3EDAA9" w14:textId="77777777" w:rsidR="007A0FB2" w:rsidRPr="006324DB" w:rsidRDefault="007A0FB2" w:rsidP="007A0FB2">
      <w:pPr>
        <w:autoSpaceDE w:val="0"/>
        <w:autoSpaceDN w:val="0"/>
        <w:adjustRightInd w:val="0"/>
        <w:spacing w:line="276" w:lineRule="auto"/>
        <w:jc w:val="both"/>
        <w:rPr>
          <w:rFonts w:ascii="Constantia" w:hAnsi="Constantia"/>
        </w:rPr>
      </w:pPr>
    </w:p>
    <w:p w14:paraId="4C578E9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egyik legfontosabb turisztikai-attrakciós elemeként a Zászlódombban kapott helyet egy 70 fős moziterem, kizárólag itt tekinthető meg Szász Attila filmrendező többször díjnyertes kisfilmje, az Eger 1552. </w:t>
      </w:r>
    </w:p>
    <w:p w14:paraId="560600CF" w14:textId="77777777" w:rsidR="007A0FB2" w:rsidRPr="006324DB" w:rsidRDefault="007A0FB2" w:rsidP="007A0FB2">
      <w:pPr>
        <w:autoSpaceDE w:val="0"/>
        <w:autoSpaceDN w:val="0"/>
        <w:adjustRightInd w:val="0"/>
        <w:spacing w:line="276" w:lineRule="auto"/>
        <w:jc w:val="both"/>
        <w:rPr>
          <w:rFonts w:ascii="Constantia" w:hAnsi="Constantia"/>
        </w:rPr>
      </w:pPr>
    </w:p>
    <w:p w14:paraId="3F59E9C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fejlesztés a következő épületeket érintette: Déli feljáró és Fogadó épület (pénztár), Varkoch-kapubástya, Zászlódomb, Cipóosztó ház, Börtönkiállítás.</w:t>
      </w:r>
    </w:p>
    <w:p w14:paraId="776961CF" w14:textId="77777777" w:rsidR="007A0FB2" w:rsidRPr="006324DB" w:rsidRDefault="007A0FB2" w:rsidP="007A0FB2">
      <w:pPr>
        <w:autoSpaceDE w:val="0"/>
        <w:autoSpaceDN w:val="0"/>
        <w:adjustRightInd w:val="0"/>
        <w:spacing w:line="276" w:lineRule="auto"/>
        <w:jc w:val="both"/>
        <w:rPr>
          <w:rFonts w:ascii="Constantia" w:hAnsi="Constantia"/>
        </w:rPr>
      </w:pPr>
    </w:p>
    <w:p w14:paraId="20DA341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Belügyminisztériumi támogatás</w:t>
      </w:r>
    </w:p>
    <w:p w14:paraId="6E0D33C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2020. végén 2005/2020. (XII. 24.) Korm.határozat szerint </w:t>
      </w:r>
      <w:r w:rsidRPr="006324DB">
        <w:rPr>
          <w:rFonts w:ascii="Constantia" w:hAnsi="Constantia"/>
          <w:b/>
        </w:rPr>
        <w:t>„Az egri vár fejlesztésére”</w:t>
      </w:r>
      <w:r w:rsidRPr="006324DB">
        <w:rPr>
          <w:rFonts w:ascii="Constantia" w:hAnsi="Constantia"/>
        </w:rPr>
        <w:t xml:space="preserve"> az egri önkormányzat vissza nem térítendő támogatásban részesült. (a Belügyminisztérium és Eger MJV Önkormányzata között létrejött a BMÖG/1118-1/2020 számú támogatói okirat) A 600 M Ft-os támogatásból két fejlesztés valósult meg 2022. december 31-ig.</w:t>
      </w:r>
    </w:p>
    <w:p w14:paraId="0B88B9A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i/>
        </w:rPr>
        <w:t xml:space="preserve">- A </w:t>
      </w:r>
      <w:r w:rsidRPr="006324DB">
        <w:rPr>
          <w:rFonts w:ascii="Constantia" w:hAnsi="Constantia"/>
          <w:b/>
          <w:i/>
        </w:rPr>
        <w:t>Déli belső várfal felújítása</w:t>
      </w:r>
      <w:r w:rsidRPr="006324DB">
        <w:rPr>
          <w:rFonts w:ascii="Constantia" w:hAnsi="Constantia"/>
        </w:rPr>
        <w:t xml:space="preserve"> </w:t>
      </w:r>
    </w:p>
    <w:p w14:paraId="1746290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 A </w:t>
      </w:r>
      <w:r w:rsidRPr="006324DB">
        <w:rPr>
          <w:rFonts w:ascii="Constantia" w:hAnsi="Constantia"/>
          <w:b/>
          <w:i/>
        </w:rPr>
        <w:t>Szép bástya helyreállítás I. üteme</w:t>
      </w:r>
      <w:r w:rsidRPr="006324DB">
        <w:rPr>
          <w:rFonts w:ascii="Constantia" w:hAnsi="Constantia"/>
        </w:rPr>
        <w:t xml:space="preserve">  (alsó rész)</w:t>
      </w:r>
    </w:p>
    <w:p w14:paraId="79A1060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támogatás felhasználásáról készült szakmai és pénzügyi beszámoló 2023. január 31-ig benyújtásra került a Magyar Államkincstár Heves Megyei Igazgatóságához, továbbá a beszámolóhoz kiírt hiánypótlási felhívás is teljesítette az önkormányzat 2023. áprilisában.</w:t>
      </w:r>
    </w:p>
    <w:p w14:paraId="3171FB03" w14:textId="77777777" w:rsidR="007A0FB2" w:rsidRPr="006324DB" w:rsidRDefault="007A0FB2" w:rsidP="007A0FB2">
      <w:pPr>
        <w:autoSpaceDE w:val="0"/>
        <w:autoSpaceDN w:val="0"/>
        <w:adjustRightInd w:val="0"/>
        <w:spacing w:line="276" w:lineRule="auto"/>
        <w:jc w:val="both"/>
        <w:rPr>
          <w:rFonts w:ascii="Constantia" w:hAnsi="Constantia"/>
        </w:rPr>
      </w:pPr>
    </w:p>
    <w:p w14:paraId="7CB7774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Önerős fejlesztések</w:t>
      </w:r>
    </w:p>
    <w:p w14:paraId="2567F3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w:t>
      </w:r>
      <w:r w:rsidRPr="006324DB">
        <w:rPr>
          <w:rFonts w:ascii="Constantia" w:hAnsi="Constantia"/>
          <w:b/>
        </w:rPr>
        <w:t>Szép –bástya helyreállítás II. ütemének</w:t>
      </w:r>
      <w:r w:rsidRPr="006324DB">
        <w:rPr>
          <w:rFonts w:ascii="Constantia" w:hAnsi="Constantia"/>
        </w:rPr>
        <w:t xml:space="preserve"> (felső rész) műszaki átadás-átvétele 2023. július 31-én megtörtént. </w:t>
      </w:r>
    </w:p>
    <w:p w14:paraId="1FE7EB8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w:t>
      </w:r>
      <w:r w:rsidRPr="006324DB">
        <w:rPr>
          <w:rFonts w:ascii="Constantia" w:hAnsi="Constantia"/>
          <w:b/>
        </w:rPr>
        <w:t>Szép-bástya elmozdulását mérő monitoring rendszer üzemeltetése</w:t>
      </w:r>
      <w:r w:rsidRPr="006324DB">
        <w:rPr>
          <w:rFonts w:ascii="Constantia" w:hAnsi="Constantia"/>
        </w:rPr>
        <w:t xml:space="preserve"> 2023. év végéig folyamatos volt. Ennek keretében a korábban telepített rendszer (mérő prizmák és repedéstágasságmérők) meghatározott időközönkénti geodéziai eszközökkel való bemérése-leolvasása, digitalizálása és szoftveres feldolgozása-megjelenítése valósult meg.</w:t>
      </w:r>
    </w:p>
    <w:p w14:paraId="1F432AA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kivitelezési munkák befejezését követően és a monitoring mérési eredmények birtokában statikus szakértő került felkérésre az Eger, Vár Szép-bástya un. „kritikus bástyaszakaszára vonatkozóan” az alábbi feladatokra:</w:t>
      </w:r>
    </w:p>
    <w:p w14:paraId="6EC9151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 egyensúlyi számítást, vizsgálatot, </w:t>
      </w:r>
    </w:p>
    <w:p w14:paraId="333C442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a jövőbeli tervezett beavatkozások jellegét, módját,</w:t>
      </w:r>
    </w:p>
    <w:p w14:paraId="2A0EF8E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az adott szakaszra vonatkozó eddigi mérések és feltárások kiértékelését.</w:t>
      </w:r>
    </w:p>
    <w:p w14:paraId="1B6FE8B3" w14:textId="77777777" w:rsidR="007A0FB2" w:rsidRPr="006324DB" w:rsidRDefault="007A0FB2" w:rsidP="007A0FB2">
      <w:pPr>
        <w:autoSpaceDE w:val="0"/>
        <w:autoSpaceDN w:val="0"/>
        <w:adjustRightInd w:val="0"/>
        <w:spacing w:line="276" w:lineRule="auto"/>
        <w:jc w:val="both"/>
        <w:rPr>
          <w:rFonts w:ascii="Constantia" w:hAnsi="Constantia"/>
        </w:rPr>
      </w:pPr>
    </w:p>
    <w:p w14:paraId="2F3EDDA4" w14:textId="77777777" w:rsidR="007A0FB2" w:rsidRPr="006324DB" w:rsidRDefault="007A0FB2" w:rsidP="007A0FB2">
      <w:pPr>
        <w:autoSpaceDE w:val="0"/>
        <w:autoSpaceDN w:val="0"/>
        <w:adjustRightInd w:val="0"/>
        <w:spacing w:line="276" w:lineRule="auto"/>
        <w:jc w:val="both"/>
        <w:rPr>
          <w:rFonts w:ascii="Constantia" w:hAnsi="Constantia"/>
        </w:rPr>
      </w:pPr>
    </w:p>
    <w:p w14:paraId="19C9A26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 </w:t>
      </w:r>
      <w:r w:rsidRPr="006324DB">
        <w:rPr>
          <w:rFonts w:ascii="Constantia" w:hAnsi="Constantia"/>
          <w:u w:val="single"/>
        </w:rPr>
        <w:t>„EFOP-1.2.9-17-2017-00042 - Eger Megyei Jogú Város Női Információs és Szolgáltató Központjának létrehozása”:</w:t>
      </w:r>
    </w:p>
    <w:p w14:paraId="67687B1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2017. decemberében kezdődött EFOP-1.2.9-17-2017-00042 azonosító számú </w:t>
      </w:r>
      <w:bookmarkStart w:id="23" w:name="_Hlk113458487"/>
      <w:r w:rsidRPr="006324DB">
        <w:rPr>
          <w:rFonts w:ascii="Constantia" w:hAnsi="Constantia"/>
        </w:rPr>
        <w:t>„Eger Megyei Jogú Város Női Információs és Szolgáltató Központjának létrehozása”</w:t>
      </w:r>
      <w:bookmarkEnd w:id="23"/>
      <w:r w:rsidRPr="006324DB">
        <w:rPr>
          <w:rFonts w:ascii="Constantia" w:hAnsi="Constantia"/>
        </w:rPr>
        <w:t xml:space="preserve"> című projekt végrehajtása 2021. március 11-én befejeződött. A program célja volt, hogy helyi megoldásokra és együttműködésekre alapozva megkönnyítse az atipikus munkavállalást és a munkaerő-piaci szempontból hátrányos helyzetű nők munkaerő-piacra való gyorsabb visszatérését, továbbá segítséget adjon a munka és magánélet összehangolásában. </w:t>
      </w:r>
    </w:p>
    <w:p w14:paraId="2E46551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projekt záró szakmai és pénzügyi beszámolója, 2021. júniusában került az Irányító Hatóságnak benyújtásra. A konzorciumi partnerként közreműködő Fiatal Családosok Klubjának Egyesülete beszámolója alapján indított szabálytalansági eljárást követően 2023. márciusban és októberben az Irányító Hatóság egyoldalú szerződésmódosítással a projekt főösszegét 200 millió Ft-ról 196.481.065.- Ft-ra csökkentette. A projekt zárása folyamatban van.</w:t>
      </w:r>
    </w:p>
    <w:p w14:paraId="5B3ABD8D" w14:textId="77777777" w:rsidR="007A0FB2" w:rsidRPr="006324DB" w:rsidRDefault="007A0FB2" w:rsidP="007A0FB2">
      <w:pPr>
        <w:autoSpaceDE w:val="0"/>
        <w:autoSpaceDN w:val="0"/>
        <w:adjustRightInd w:val="0"/>
        <w:spacing w:line="276" w:lineRule="auto"/>
        <w:jc w:val="both"/>
        <w:rPr>
          <w:rFonts w:ascii="Constantia" w:hAnsi="Constantia"/>
        </w:rPr>
      </w:pPr>
    </w:p>
    <w:p w14:paraId="7786A987"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3. </w:t>
      </w:r>
      <w:r w:rsidRPr="006324DB">
        <w:rPr>
          <w:rFonts w:ascii="Constantia" w:hAnsi="Constantia"/>
          <w:u w:val="single"/>
        </w:rPr>
        <w:t>„KEHOP-1.2.1-18-2019-00251 - Helyi klímastratégia kidolgozása, valamint a klímatudatosságot erősítő szemléletformálás megvalósítása Egerben”:</w:t>
      </w:r>
    </w:p>
    <w:p w14:paraId="0422A20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sikerrel pályázott a „Helyi klímastratégia kidolgozása, valamint a klímatudatosságot erősítő szemléletformálás megvalósítása Egerben” címmel. A KEHOP-1.2.1-18-2019-00251 azonosítószámú projekt végrehajtása 2020. július 1-ével kezdődött meg. A projekt eredményeként létrejön Eger Város Klímastratégiája, továbbá 16 ezzel kapcsolatos koordináló esemény, a lakosság, különösen a gyermekek és tanulók számára érzékenyítő rendezvény szervezése és lebonyolítása valósult meg 2022. október 31-i projektzáróra.</w:t>
      </w:r>
    </w:p>
    <w:p w14:paraId="3FAF5F88" w14:textId="77777777" w:rsidR="007A0FB2" w:rsidRPr="006324DB" w:rsidRDefault="007A0FB2" w:rsidP="007A0FB2">
      <w:pPr>
        <w:autoSpaceDE w:val="0"/>
        <w:autoSpaceDN w:val="0"/>
        <w:adjustRightInd w:val="0"/>
        <w:spacing w:line="276" w:lineRule="auto"/>
        <w:jc w:val="both"/>
        <w:rPr>
          <w:rFonts w:ascii="Constantia" w:hAnsi="Constantia"/>
        </w:rPr>
      </w:pPr>
    </w:p>
    <w:p w14:paraId="45F0AE96"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4. </w:t>
      </w:r>
      <w:r w:rsidRPr="006324DB">
        <w:rPr>
          <w:rFonts w:ascii="Constantia" w:hAnsi="Constantia"/>
          <w:u w:val="single"/>
        </w:rPr>
        <w:t>„TOP-6.8.2-15-EG1-2016-00001 Eger Megyei Jogú Város Foglalkoztatási Paktuma”</w:t>
      </w:r>
    </w:p>
    <w:p w14:paraId="3D66839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program célja, hogy Eger város közigazgatási határán belül jól működő foglakoztatási együttműködést megvalósítása, amely nagymértékben segíti a város foglalkoztatási helyzetének javítását. A projekt időtartama a támogatási szerződés szerint eredetileg 60 hónap volt, 2021.06.30-ig tartott volna, de a COVID-járvány miatt 3 hónappal, 2021.szeptember 28-ig meghosszabbításra került. A projekt konzorciumi formában valósult meg: az Egri Városfejlesztési Kft-vel, a Heves Megyei Kormányhivatal Foglalkoztatási Főosztályával, valamint az Egri TISZK Nonprofit Kft-vel történő együttműködéssel. A projekt elérendő indikátorai az alábbiak voltak: a foglalkoztatási paktum keretében munkaerő-piaci programokban résztvevők száma legalább 634 fő, az álláshoz jutók száma 277 fő, és az álláshoz jutók közül a támogatás után hat hónappal állással rendelkezők száma 180 fő legyen.</w:t>
      </w:r>
    </w:p>
    <w:p w14:paraId="20D2FC31" w14:textId="77777777" w:rsidR="007A0FB2" w:rsidRPr="006324DB" w:rsidRDefault="007A0FB2" w:rsidP="007A0FB2">
      <w:pPr>
        <w:autoSpaceDE w:val="0"/>
        <w:autoSpaceDN w:val="0"/>
        <w:adjustRightInd w:val="0"/>
        <w:spacing w:line="276" w:lineRule="auto"/>
        <w:jc w:val="both"/>
        <w:rPr>
          <w:rFonts w:ascii="Constantia" w:hAnsi="Constantia"/>
        </w:rPr>
      </w:pPr>
    </w:p>
    <w:p w14:paraId="5921B07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5. </w:t>
      </w:r>
      <w:r w:rsidRPr="006324DB">
        <w:rPr>
          <w:rFonts w:ascii="Constantia" w:hAnsi="Constantia"/>
          <w:u w:val="single"/>
        </w:rPr>
        <w:t>„RRF-1-1.2-21-2023-00218 Új bölcsőde építése Eger városában”</w:t>
      </w:r>
    </w:p>
    <w:p w14:paraId="7C7B250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2023-ban Eger MJV Önkormányzata sikeres pályázatot nyújtott be az RRF-1-1.2-21-2023. pályázati kiírásra. Ennek köszönhetően, az Európai Unió támogatásával egy új, két csoportszobás, 28 férőhelyes energiahatékony bölcsődeépületet fog megépülni, mely a városban az 5. önkormányzati tulajdonú és fenntartású, 0-3 év közötti korcsoportba tartozó gyermekek nappali felügyeletét ellátó intézménye lesz.</w:t>
      </w:r>
    </w:p>
    <w:p w14:paraId="1B47B9E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fejlesztéssel érintett telek a Farkasvölgyi óvoda területe, amely egykor Egri Kertvárosi Óvoda Farkasvölgyi Tagóvodája volt. A régi óvoda épületei lebontásra kerülnek.</w:t>
      </w:r>
    </w:p>
    <w:p w14:paraId="29B2EC31" w14:textId="77777777" w:rsidR="007A0FB2" w:rsidRPr="006324DB" w:rsidRDefault="007A0FB2" w:rsidP="007A0FB2">
      <w:pPr>
        <w:autoSpaceDE w:val="0"/>
        <w:autoSpaceDN w:val="0"/>
        <w:adjustRightInd w:val="0"/>
        <w:spacing w:line="276" w:lineRule="auto"/>
        <w:jc w:val="both"/>
        <w:rPr>
          <w:rFonts w:ascii="Constantia" w:hAnsi="Constantia"/>
        </w:rPr>
      </w:pPr>
    </w:p>
    <w:p w14:paraId="501BEC8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épület kivitelezése során korszerű energetikai megoldások kerülnek alkalmazásra (pl.: szigetelés, korszerű levegő-víz hőszivattyús rendszer telepítése, hang- és hőszigetelő nyílászárók alkalmazása, valamint megújuló energiaforrás igénybevétele a tetőre telepítendő napelemek révén), melyeknek köszönhetően az épület elsődleges energiaigénye (PED) legalább 20%-kal alacsonyabb a közel nulla energiaigényű épületekre vonatkozó követelménynél.</w:t>
      </w:r>
    </w:p>
    <w:p w14:paraId="5A4D6030" w14:textId="77777777" w:rsidR="007A0FB2" w:rsidRPr="006324DB" w:rsidRDefault="007A0FB2" w:rsidP="007A0FB2">
      <w:pPr>
        <w:autoSpaceDE w:val="0"/>
        <w:autoSpaceDN w:val="0"/>
        <w:adjustRightInd w:val="0"/>
        <w:spacing w:line="276" w:lineRule="auto"/>
        <w:jc w:val="both"/>
        <w:rPr>
          <w:rFonts w:ascii="Constantia" w:hAnsi="Constantia"/>
        </w:rPr>
      </w:pPr>
    </w:p>
    <w:p w14:paraId="6570024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épület mellett megfelelő méretű játszóudvar kerül kialakításra, emellett összhangban az OTÉK rendelkezéseivel 5 db parkoló-férőhely létesül, melyek közül 1 db akadálymentes parkoló-férőhelyként kerül kiépítésre. A fentiek mellett kerékpártárolók is kiépítésre kerülnek, mely hozzájárul a környezetkímélő közlekedési eszközök támogatásához.</w:t>
      </w:r>
    </w:p>
    <w:p w14:paraId="15144CC4" w14:textId="77777777" w:rsidR="007A0FB2" w:rsidRPr="006324DB" w:rsidRDefault="007A0FB2" w:rsidP="007A0FB2">
      <w:pPr>
        <w:autoSpaceDE w:val="0"/>
        <w:autoSpaceDN w:val="0"/>
        <w:adjustRightInd w:val="0"/>
        <w:spacing w:line="276" w:lineRule="auto"/>
        <w:jc w:val="both"/>
        <w:rPr>
          <w:rFonts w:ascii="Constantia" w:hAnsi="Constantia"/>
        </w:rPr>
      </w:pPr>
    </w:p>
    <w:p w14:paraId="46D1AF0E"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6. </w:t>
      </w:r>
      <w:r w:rsidRPr="006324DB">
        <w:rPr>
          <w:rFonts w:ascii="Constantia" w:hAnsi="Constantia"/>
          <w:u w:val="single"/>
        </w:rPr>
        <w:t>Fenntartás alatt lévő pályázatok:</w:t>
      </w:r>
    </w:p>
    <w:p w14:paraId="75357A3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megvalósult és fenntartási időszakban lévő pályázatok közül 10 éves fenntartási kötelezettség áll fenn az alábbi projektre, melyre vonatkozóan 2023. évben is fenntartási jelentés került benyújtásra:</w:t>
      </w:r>
    </w:p>
    <w:p w14:paraId="1F9F3AF2"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Az egri vár és erődrendszer turisztikai attrakcióinak fejlesztése ÉMOP-2.1.1/ A-09-2f-2011-0001</w:t>
      </w:r>
    </w:p>
    <w:p w14:paraId="3AA5262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alábbi projektekre vonatkozó 5 éves fenntartási kötelezettség lejárt, a záró fenntartási jelentések beküldésre kerültek, elfogadásuk azonban még nem történt meg:</w:t>
      </w:r>
    </w:p>
    <w:p w14:paraId="6CB5E156"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Az egri Szilágyi Erzsébet Gimnázium akadálymentesítése ÉMOP-4.2.2-2007-0018</w:t>
      </w:r>
    </w:p>
    <w:p w14:paraId="18929668"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Csapadékvíz rendezés Egerben a Szépasszonyvölgyben ÉMOP-3.2.1./D-11-2011-0001</w:t>
      </w:r>
    </w:p>
    <w:p w14:paraId="4AA0D87D"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Kerékpárral a Bükkön át, kerékpárral a városon át ÉMOP-2.1.1/B-12 -2012-0158</w:t>
      </w:r>
    </w:p>
    <w:p w14:paraId="179E22E8"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Bölcsődék infrastrukturális fejlesztése Egerben ÉMOP-4.2.1/B-12-2013-0001</w:t>
      </w:r>
    </w:p>
    <w:p w14:paraId="28ADDC8C" w14:textId="77777777" w:rsidR="007A0FB2" w:rsidRPr="006324DB" w:rsidRDefault="007A0FB2" w:rsidP="007A0FB2">
      <w:pPr>
        <w:autoSpaceDE w:val="0"/>
        <w:autoSpaceDN w:val="0"/>
        <w:adjustRightInd w:val="0"/>
        <w:spacing w:line="276" w:lineRule="auto"/>
        <w:jc w:val="both"/>
        <w:rPr>
          <w:rFonts w:ascii="Constantia" w:hAnsi="Constantia"/>
        </w:rPr>
      </w:pPr>
    </w:p>
    <w:p w14:paraId="30F2BE87" w14:textId="77777777" w:rsidR="007A0FB2" w:rsidRPr="006324DB" w:rsidRDefault="007A0FB2" w:rsidP="007A0FB2">
      <w:pPr>
        <w:autoSpaceDE w:val="0"/>
        <w:autoSpaceDN w:val="0"/>
        <w:adjustRightInd w:val="0"/>
        <w:spacing w:line="276" w:lineRule="auto"/>
        <w:jc w:val="both"/>
        <w:rPr>
          <w:rFonts w:ascii="Constantia" w:hAnsi="Constantia"/>
          <w:b/>
        </w:rPr>
      </w:pPr>
      <w:bookmarkStart w:id="24" w:name="_Hlk113544417"/>
      <w:r w:rsidRPr="006324DB">
        <w:rPr>
          <w:rFonts w:ascii="Constantia" w:hAnsi="Constantia"/>
          <w:b/>
        </w:rPr>
        <w:t>Egyéb feladatok</w:t>
      </w:r>
    </w:p>
    <w:bookmarkEnd w:id="24"/>
    <w:p w14:paraId="6B840873" w14:textId="77777777" w:rsidR="007A0FB2"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ellátja a közterület elnevezéssel kapcsolatos feladatokat is. 2023-ban ilyen jellegű feladat nem merült fel.</w:t>
      </w:r>
    </w:p>
    <w:p w14:paraId="43450196" w14:textId="77777777" w:rsidR="007A0FB2" w:rsidRDefault="007A0FB2" w:rsidP="007A0FB2">
      <w:pPr>
        <w:autoSpaceDE w:val="0"/>
        <w:autoSpaceDN w:val="0"/>
        <w:adjustRightInd w:val="0"/>
        <w:spacing w:line="276" w:lineRule="auto"/>
        <w:jc w:val="both"/>
        <w:rPr>
          <w:rFonts w:ascii="Constantia" w:hAnsi="Constantia"/>
        </w:rPr>
      </w:pPr>
    </w:p>
    <w:p w14:paraId="495AC137" w14:textId="77777777" w:rsidR="007A0FB2" w:rsidRPr="00E45CD6" w:rsidRDefault="007A0FB2" w:rsidP="007A0FB2">
      <w:pPr>
        <w:autoSpaceDE w:val="0"/>
        <w:autoSpaceDN w:val="0"/>
        <w:adjustRightInd w:val="0"/>
        <w:spacing w:line="276" w:lineRule="auto"/>
        <w:jc w:val="both"/>
        <w:rPr>
          <w:rFonts w:ascii="Constantia" w:hAnsi="Constantia"/>
        </w:rPr>
      </w:pPr>
      <w:r w:rsidRPr="00E45CD6">
        <w:rPr>
          <w:rFonts w:ascii="Constantia" w:hAnsi="Constantia"/>
        </w:rPr>
        <w:t>Továbbá  az iroda koordinálja a kármentesítési monitoring rendszer üzemeltetését az Eger, Ipari park 9847 hrsz. és környékének területén. A</w:t>
      </w:r>
      <w:r>
        <w:rPr>
          <w:rFonts w:ascii="Constantia" w:hAnsi="Constantia"/>
        </w:rPr>
        <w:t xml:space="preserve"> kármentesítési utómonitoringot </w:t>
      </w:r>
      <w:r w:rsidRPr="00E45CD6">
        <w:rPr>
          <w:rFonts w:ascii="Constantia" w:hAnsi="Constantia"/>
        </w:rPr>
        <w:t xml:space="preserve">2015. novembere óta folyamatosan végezni kell, hatósági kötelezés értelmében. </w:t>
      </w:r>
    </w:p>
    <w:p w14:paraId="39B34022" w14:textId="77777777" w:rsidR="007A0FB2" w:rsidRPr="00E45CD6" w:rsidRDefault="007A0FB2" w:rsidP="007A0FB2">
      <w:pPr>
        <w:autoSpaceDE w:val="0"/>
        <w:autoSpaceDN w:val="0"/>
        <w:adjustRightInd w:val="0"/>
        <w:spacing w:line="276" w:lineRule="auto"/>
        <w:jc w:val="both"/>
        <w:rPr>
          <w:rFonts w:ascii="Constantia" w:hAnsi="Constantia"/>
        </w:rPr>
      </w:pPr>
      <w:r w:rsidRPr="00E45CD6">
        <w:rPr>
          <w:rFonts w:ascii="Constantia" w:hAnsi="Constantia"/>
        </w:rPr>
        <w:t>2023. évben a Heves Váregyei Kormányhivatal – Környezetvédelmi, Természetvédelmi és Hulladékgazdálkodási F</w:t>
      </w:r>
      <w:r w:rsidRPr="00E45CD6">
        <w:rPr>
          <w:rFonts w:ascii="Constantia" w:hAnsi="Constantia" w:hint="eastAsia"/>
        </w:rPr>
        <w:t>ő</w:t>
      </w:r>
      <w:r w:rsidRPr="00E45CD6">
        <w:rPr>
          <w:rFonts w:ascii="Constantia" w:hAnsi="Constantia"/>
        </w:rPr>
        <w:t>osztály Környezetvédelmi Osztály (továbbiakban: Környezetvédelmi Hatóság) HE/KVO/00037-13/2023. számú 2023.03.02-i keltezés</w:t>
      </w:r>
      <w:r w:rsidRPr="00E45CD6">
        <w:rPr>
          <w:rFonts w:ascii="Constantia" w:hAnsi="Constantia" w:hint="eastAsia"/>
        </w:rPr>
        <w:t>ű</w:t>
      </w:r>
      <w:r w:rsidRPr="00E45CD6">
        <w:rPr>
          <w:rFonts w:ascii="Constantia" w:hAnsi="Constantia"/>
        </w:rPr>
        <w:t xml:space="preserve"> határozatával újabb 4 éves kötelezést rendelt el. Minden vizsgált évet követő március 31-ig monitoring jelentést szükséges benyújtani a hatóság részére, a zárójelentést 2027. március 31-ig kell a hatósághoz eljuttatni. A kötelezésben előírtakat (monitoring rendszer üzemeltetése, monitoring jelentés benyújtása, környezetvédelmi adatszolgáltatás (FAVI)) 2023 évben is teljesítette az önkormányzat.</w:t>
      </w:r>
    </w:p>
    <w:p w14:paraId="2CB03A6F" w14:textId="77777777" w:rsidR="007A0FB2" w:rsidRDefault="007A0FB2" w:rsidP="007A0FB2">
      <w:pPr>
        <w:autoSpaceDE w:val="0"/>
        <w:autoSpaceDN w:val="0"/>
        <w:adjustRightInd w:val="0"/>
        <w:spacing w:line="276" w:lineRule="auto"/>
        <w:jc w:val="both"/>
        <w:rPr>
          <w:rFonts w:ascii="Constantia" w:hAnsi="Constantia"/>
        </w:rPr>
      </w:pPr>
    </w:p>
    <w:p w14:paraId="434D03C1" w14:textId="77777777" w:rsidR="00E72A29" w:rsidRPr="006324DB" w:rsidRDefault="00E72A29" w:rsidP="00E72A29">
      <w:pPr>
        <w:autoSpaceDE w:val="0"/>
        <w:autoSpaceDN w:val="0"/>
        <w:adjustRightInd w:val="0"/>
        <w:spacing w:line="276" w:lineRule="auto"/>
        <w:jc w:val="both"/>
        <w:rPr>
          <w:rFonts w:ascii="Constantia" w:hAnsi="Constantia"/>
        </w:rPr>
      </w:pPr>
    </w:p>
    <w:p w14:paraId="40D74068" w14:textId="77777777" w:rsidR="00A70A08" w:rsidRPr="00795113" w:rsidRDefault="00A70A08" w:rsidP="00A70A08">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795113">
        <w:rPr>
          <w:rFonts w:ascii="Constantia" w:hAnsi="Constantia"/>
          <w:i/>
          <w:sz w:val="24"/>
          <w:szCs w:val="24"/>
          <w14:shadow w14:blurRad="50800" w14:dist="38100" w14:dir="2700000" w14:sx="100000" w14:sy="100000" w14:kx="0" w14:ky="0" w14:algn="tl">
            <w14:srgbClr w14:val="000000">
              <w14:alpha w14:val="60000"/>
            </w14:srgbClr>
          </w14:shadow>
        </w:rPr>
        <w:t>Vagyongazdálkodási Iroda</w:t>
      </w:r>
    </w:p>
    <w:p w14:paraId="1CCE9CD1" w14:textId="77777777" w:rsidR="00A70A08" w:rsidRPr="00795113" w:rsidRDefault="00A70A08" w:rsidP="00A70A08">
      <w:pPr>
        <w:jc w:val="center"/>
        <w:rPr>
          <w:rFonts w:ascii="Constantia" w:hAnsi="Constantia"/>
          <w:b/>
          <w:u w:val="single"/>
        </w:rPr>
      </w:pPr>
    </w:p>
    <w:p w14:paraId="3D62B8E5"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Ingatlanértékesítés:</w:t>
      </w:r>
    </w:p>
    <w:p w14:paraId="0F5C0129"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57A53EC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Telekalakítást követően az önkormányzati tulajdonú egri 9849/2 hrsz-ú ingatlanból kialakuló cca. 855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és 9849/11 hrsz-ú ingatlanból kialakuló cca. 1.623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xml:space="preserve"> ingatlanok értékesítését csereszerz</w:t>
      </w:r>
      <w:r w:rsidRPr="00345419">
        <w:rPr>
          <w:rFonts w:ascii="Constantia" w:hAnsi="Constantia" w:hint="eastAsia"/>
        </w:rPr>
        <w:t>ő</w:t>
      </w:r>
      <w:r w:rsidRPr="00345419">
        <w:rPr>
          <w:rFonts w:ascii="Constantia" w:hAnsi="Constantia"/>
        </w:rPr>
        <w:t>dés keretében értékesítettük.</w:t>
      </w:r>
    </w:p>
    <w:p w14:paraId="79677EE3" w14:textId="77777777" w:rsidR="00A70A08" w:rsidRPr="00345419" w:rsidRDefault="00A70A08" w:rsidP="00A70A08">
      <w:pPr>
        <w:pStyle w:val="Listaszerbekezds"/>
        <w:jc w:val="both"/>
        <w:rPr>
          <w:rFonts w:ascii="Constantia" w:hAnsi="Constantia"/>
        </w:rPr>
      </w:pPr>
    </w:p>
    <w:p w14:paraId="127BB5B1"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Eger Megyei Jogú Város Önkormányzata Közgyűlése 517/2022. (XI.24) számú Határozatára tekintettel lefolytattuk az Önkormányzati tulajdonban lévő ingatlanok</w:t>
      </w:r>
      <w:r>
        <w:rPr>
          <w:rFonts w:ascii="Constantia" w:hAnsi="Constantia"/>
        </w:rPr>
        <w:t xml:space="preserve">, többségében „kivett beépítetlen területek” </w:t>
      </w:r>
      <w:r w:rsidRPr="00345419">
        <w:rPr>
          <w:rFonts w:ascii="Constantia" w:hAnsi="Constantia"/>
        </w:rPr>
        <w:t>elidegenítésére vonatkozó pályázati felhívásokat.</w:t>
      </w:r>
    </w:p>
    <w:p w14:paraId="2EF5F815" w14:textId="77777777" w:rsidR="00A70A08" w:rsidRPr="00345419" w:rsidRDefault="00A70A08" w:rsidP="00A70A08">
      <w:pPr>
        <w:jc w:val="both"/>
        <w:rPr>
          <w:rFonts w:ascii="Constantia" w:hAnsi="Constantia"/>
        </w:rPr>
      </w:pPr>
    </w:p>
    <w:p w14:paraId="2D3AFA9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 nyílt versenyeztetési eljárás keretében az egri 4865/A/2 hrsz-ú ingatlan értékesítésre került nettó 4 748 000 Ft vételáron.</w:t>
      </w:r>
    </w:p>
    <w:p w14:paraId="4AAD7A0E" w14:textId="77777777" w:rsidR="00A70A08" w:rsidRPr="00345419" w:rsidRDefault="00A70A08" w:rsidP="00A70A08">
      <w:pPr>
        <w:pStyle w:val="Listaszerbekezds"/>
        <w:jc w:val="both"/>
        <w:rPr>
          <w:rFonts w:ascii="Constantia" w:hAnsi="Constantia"/>
        </w:rPr>
      </w:pPr>
    </w:p>
    <w:p w14:paraId="7C30522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 xml:space="preserve"> A 10690 hrsz-ú ingatlan nyílt licites versenyeztetési eljárása eredményesen zárult, 13 104 000 Ft </w:t>
      </w:r>
      <w:r>
        <w:rPr>
          <w:rFonts w:ascii="Constantia" w:hAnsi="Constantia"/>
        </w:rPr>
        <w:t xml:space="preserve">nettó </w:t>
      </w:r>
      <w:r w:rsidRPr="00345419">
        <w:rPr>
          <w:rFonts w:ascii="Constantia" w:hAnsi="Constantia"/>
        </w:rPr>
        <w:t>vételáron került értékesítésre az ingatlan.</w:t>
      </w:r>
    </w:p>
    <w:p w14:paraId="64CDD2E0" w14:textId="77777777" w:rsidR="00A70A08" w:rsidRPr="00345419" w:rsidRDefault="00A70A08" w:rsidP="00A70A08">
      <w:pPr>
        <w:pStyle w:val="Listaszerbekezds"/>
        <w:jc w:val="both"/>
        <w:rPr>
          <w:rFonts w:ascii="Constantia" w:hAnsi="Constantia"/>
        </w:rPr>
      </w:pPr>
    </w:p>
    <w:p w14:paraId="471FDAAE" w14:textId="77777777" w:rsidR="00A70A08" w:rsidRDefault="00A70A08" w:rsidP="00A70A08">
      <w:pPr>
        <w:pStyle w:val="Listaszerbekezds"/>
        <w:numPr>
          <w:ilvl w:val="0"/>
          <w:numId w:val="52"/>
        </w:numPr>
        <w:jc w:val="both"/>
        <w:rPr>
          <w:rFonts w:ascii="Constantia" w:hAnsi="Constantia"/>
        </w:rPr>
      </w:pPr>
      <w:r w:rsidRPr="00345419">
        <w:rPr>
          <w:rFonts w:ascii="Constantia" w:hAnsi="Constantia"/>
        </w:rPr>
        <w:t>Az Eger belterület 10505/9 hrsz.-ú, 5 042 m² térmérték</w:t>
      </w:r>
      <w:r w:rsidRPr="00345419">
        <w:rPr>
          <w:rFonts w:ascii="Constantia" w:hAnsi="Constantia" w:hint="eastAsia"/>
        </w:rPr>
        <w:t>ű</w:t>
      </w:r>
      <w:r w:rsidRPr="00345419">
        <w:rPr>
          <w:rFonts w:ascii="Constantia" w:hAnsi="Constantia"/>
        </w:rPr>
        <w:t>, „kivett beépítetlen terület” megnevezés</w:t>
      </w:r>
      <w:r w:rsidRPr="00345419">
        <w:rPr>
          <w:rFonts w:ascii="Constantia" w:hAnsi="Constantia" w:hint="eastAsia"/>
        </w:rPr>
        <w:t>ű</w:t>
      </w:r>
      <w:r w:rsidRPr="00345419">
        <w:rPr>
          <w:rFonts w:ascii="Constantia" w:hAnsi="Constantia"/>
        </w:rPr>
        <w:t xml:space="preserve"> ingatlan elidegenítésre került nettó 155.798.000,- Ft eladási áron.</w:t>
      </w:r>
    </w:p>
    <w:p w14:paraId="2C150FFE" w14:textId="77777777" w:rsidR="00A70A08" w:rsidRPr="009F4BDA" w:rsidRDefault="00A70A08" w:rsidP="00A70A08">
      <w:pPr>
        <w:jc w:val="both"/>
        <w:rPr>
          <w:rFonts w:ascii="Constantia" w:hAnsi="Constantia"/>
        </w:rPr>
      </w:pPr>
    </w:p>
    <w:p w14:paraId="3F134164"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4657/A/2 hrsz.-ú, 78 m² térmérték</w:t>
      </w:r>
      <w:r w:rsidRPr="00345419">
        <w:rPr>
          <w:rFonts w:ascii="Constantia" w:hAnsi="Constantia" w:hint="eastAsia"/>
        </w:rPr>
        <w:t>ű</w:t>
      </w:r>
      <w:r w:rsidRPr="00345419">
        <w:rPr>
          <w:rFonts w:ascii="Constantia" w:hAnsi="Constantia"/>
        </w:rPr>
        <w:t>, „iroda” megnevezés</w:t>
      </w:r>
      <w:r w:rsidRPr="00345419">
        <w:rPr>
          <w:rFonts w:ascii="Constantia" w:hAnsi="Constantia" w:hint="eastAsia"/>
        </w:rPr>
        <w:t>ű</w:t>
      </w:r>
      <w:r w:rsidRPr="00345419">
        <w:rPr>
          <w:rFonts w:ascii="Constantia" w:hAnsi="Constantia"/>
        </w:rPr>
        <w:t xml:space="preserve"> ingatlan elidegenítésre került nettó 35.100.000,- Ft eladási áron.</w:t>
      </w:r>
    </w:p>
    <w:p w14:paraId="60C0630E" w14:textId="77777777" w:rsidR="00A70A08" w:rsidRPr="00345419" w:rsidRDefault="00A70A08" w:rsidP="00A70A08">
      <w:pPr>
        <w:pStyle w:val="Listaszerbekezds"/>
        <w:jc w:val="both"/>
        <w:rPr>
          <w:rFonts w:ascii="Constantia" w:hAnsi="Constantia"/>
        </w:rPr>
      </w:pPr>
    </w:p>
    <w:p w14:paraId="4FA50619"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1312/A/41 hrsz.-ú, 66 m² térmérték</w:t>
      </w:r>
      <w:r w:rsidRPr="00345419">
        <w:rPr>
          <w:rFonts w:ascii="Constantia" w:hAnsi="Constantia" w:hint="eastAsia"/>
        </w:rPr>
        <w:t>ű</w:t>
      </w:r>
      <w:r w:rsidRPr="00345419">
        <w:rPr>
          <w:rFonts w:ascii="Constantia" w:hAnsi="Constantia"/>
        </w:rPr>
        <w:t>, „üzlethelyiség” megnevezés</w:t>
      </w:r>
      <w:r w:rsidRPr="00345419">
        <w:rPr>
          <w:rFonts w:ascii="Constantia" w:hAnsi="Constantia" w:hint="eastAsia"/>
        </w:rPr>
        <w:t>ű</w:t>
      </w:r>
      <w:r w:rsidRPr="00345419">
        <w:rPr>
          <w:rFonts w:ascii="Constantia" w:hAnsi="Constantia"/>
        </w:rPr>
        <w:t xml:space="preserve"> ingatlan elidegenítésre került nettó 24.809.000,- Ft eladási áron.</w:t>
      </w:r>
    </w:p>
    <w:p w14:paraId="08E7CA26" w14:textId="77777777" w:rsidR="00A70A08" w:rsidRPr="00345419" w:rsidRDefault="00A70A08" w:rsidP="00A70A08">
      <w:pPr>
        <w:pStyle w:val="Listaszerbekezds"/>
        <w:jc w:val="both"/>
        <w:rPr>
          <w:rFonts w:ascii="Constantia" w:hAnsi="Constantia"/>
        </w:rPr>
      </w:pPr>
    </w:p>
    <w:p w14:paraId="3F42B7D8"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4585/A/1 hrsz.-ú, 72 m² térmérték</w:t>
      </w:r>
      <w:r w:rsidRPr="00345419">
        <w:rPr>
          <w:rFonts w:ascii="Constantia" w:hAnsi="Constantia" w:hint="eastAsia"/>
        </w:rPr>
        <w:t>ű</w:t>
      </w:r>
      <w:r w:rsidRPr="00345419">
        <w:rPr>
          <w:rFonts w:ascii="Constantia" w:hAnsi="Constantia"/>
        </w:rPr>
        <w:t>, „üzlet” megnevezés</w:t>
      </w:r>
      <w:r w:rsidRPr="00345419">
        <w:rPr>
          <w:rFonts w:ascii="Constantia" w:hAnsi="Constantia" w:hint="eastAsia"/>
        </w:rPr>
        <w:t>ű</w:t>
      </w:r>
      <w:r w:rsidRPr="00345419">
        <w:rPr>
          <w:rFonts w:ascii="Constantia" w:hAnsi="Constantia"/>
        </w:rPr>
        <w:t xml:space="preserve"> ingatlan elidegenítésre került nettó 32.400.000,- Ft eladási áron.</w:t>
      </w:r>
    </w:p>
    <w:p w14:paraId="7D93C177" w14:textId="77777777" w:rsidR="00A70A08" w:rsidRPr="00345419" w:rsidRDefault="00A70A08" w:rsidP="00A70A08">
      <w:pPr>
        <w:pStyle w:val="Listaszerbekezds"/>
        <w:jc w:val="both"/>
        <w:rPr>
          <w:rFonts w:ascii="Constantia" w:hAnsi="Constantia"/>
        </w:rPr>
      </w:pPr>
    </w:p>
    <w:p w14:paraId="2871F6EE"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 10691 hrsz-ú ingatlan nyílt licites versenyeztetési eljárása eredményesen zárult, 1</w:t>
      </w:r>
      <w:r>
        <w:rPr>
          <w:rFonts w:ascii="Constantia" w:hAnsi="Constantia"/>
        </w:rPr>
        <w:t>1 280</w:t>
      </w:r>
      <w:r w:rsidRPr="00345419">
        <w:rPr>
          <w:rFonts w:ascii="Constantia" w:hAnsi="Constantia"/>
        </w:rPr>
        <w:t xml:space="preserve"> 000 Ft </w:t>
      </w:r>
      <w:r>
        <w:rPr>
          <w:rFonts w:ascii="Constantia" w:hAnsi="Constantia"/>
        </w:rPr>
        <w:t xml:space="preserve">nettó </w:t>
      </w:r>
      <w:r w:rsidRPr="00345419">
        <w:rPr>
          <w:rFonts w:ascii="Constantia" w:hAnsi="Constantia"/>
        </w:rPr>
        <w:t>vételáron került értékesítésre az ingatlan.</w:t>
      </w:r>
    </w:p>
    <w:p w14:paraId="371AD650" w14:textId="77777777" w:rsidR="00A70A08" w:rsidRPr="00345419" w:rsidRDefault="00A70A08" w:rsidP="00A70A08">
      <w:pPr>
        <w:pStyle w:val="Listaszerbekezds"/>
        <w:jc w:val="both"/>
        <w:rPr>
          <w:rFonts w:ascii="Constantia" w:hAnsi="Constantia"/>
        </w:rPr>
      </w:pPr>
    </w:p>
    <w:p w14:paraId="1B9C8A57" w14:textId="77777777" w:rsidR="00A70A08" w:rsidRPr="00682CE4" w:rsidRDefault="00A70A08" w:rsidP="00A70A08">
      <w:pPr>
        <w:pStyle w:val="Listaszerbekezds"/>
        <w:numPr>
          <w:ilvl w:val="0"/>
          <w:numId w:val="52"/>
        </w:numPr>
        <w:jc w:val="both"/>
        <w:rPr>
          <w:rFonts w:ascii="Constantia" w:hAnsi="Constantia"/>
        </w:rPr>
      </w:pPr>
      <w:r w:rsidRPr="00345419">
        <w:rPr>
          <w:rFonts w:ascii="Constantia" w:hAnsi="Constantia"/>
        </w:rPr>
        <w:t>Telekalakítást követően eladásra kerültek - az Eger belterület 9849/2 hrsz.-ú „kivett közút” megnevezés</w:t>
      </w:r>
      <w:r w:rsidRPr="00345419">
        <w:rPr>
          <w:rFonts w:ascii="Constantia" w:hAnsi="Constantia" w:hint="eastAsia"/>
        </w:rPr>
        <w:t>ű</w:t>
      </w:r>
      <w:r w:rsidRPr="00345419">
        <w:rPr>
          <w:rFonts w:ascii="Constantia" w:hAnsi="Constantia"/>
        </w:rPr>
        <w:t xml:space="preserve"> ingatlan 53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w:t>
      </w:r>
      <w:r w:rsidRPr="00682CE4">
        <w:rPr>
          <w:rFonts w:ascii="Constantia" w:hAnsi="Constantia"/>
        </w:rPr>
        <w:t xml:space="preserve"> a 9849/11 hrsz-ú „kivett saját használatú út” megnevezés</w:t>
      </w:r>
      <w:r w:rsidRPr="00682CE4">
        <w:rPr>
          <w:rFonts w:ascii="Constantia" w:hAnsi="Constantia" w:hint="eastAsia"/>
        </w:rPr>
        <w:t>ű</w:t>
      </w:r>
      <w:r w:rsidRPr="00682CE4">
        <w:rPr>
          <w:rFonts w:ascii="Constantia" w:hAnsi="Constantia"/>
        </w:rPr>
        <w:t xml:space="preserve"> ingatlan 19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továbbá</w:t>
      </w:r>
      <w:r>
        <w:rPr>
          <w:rFonts w:ascii="Constantia" w:hAnsi="Constantia"/>
        </w:rPr>
        <w:t xml:space="preserve"> a</w:t>
      </w:r>
      <w:r w:rsidRPr="00682CE4">
        <w:rPr>
          <w:rFonts w:ascii="Constantia" w:hAnsi="Constantia"/>
        </w:rPr>
        <w:t xml:space="preserve"> 9849/13 hrsz-ú, „kivett közút” megnevezés</w:t>
      </w:r>
      <w:r w:rsidRPr="00682CE4">
        <w:rPr>
          <w:rFonts w:ascii="Constantia" w:hAnsi="Constantia" w:hint="eastAsia"/>
        </w:rPr>
        <w:t>ű</w:t>
      </w:r>
      <w:r w:rsidRPr="00682CE4">
        <w:rPr>
          <w:rFonts w:ascii="Constantia" w:hAnsi="Constantia"/>
        </w:rPr>
        <w:t xml:space="preserve"> ingatlan 45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 mindösszesen 117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xml:space="preserve"> ingatlanrészek.</w:t>
      </w:r>
    </w:p>
    <w:p w14:paraId="5F73E5D3" w14:textId="77777777" w:rsidR="00A70A08" w:rsidRPr="00345419" w:rsidRDefault="00A70A08" w:rsidP="00A70A08">
      <w:pPr>
        <w:pStyle w:val="Listaszerbekezds"/>
        <w:jc w:val="both"/>
        <w:rPr>
          <w:rFonts w:ascii="Constantia" w:hAnsi="Constantia"/>
        </w:rPr>
      </w:pPr>
    </w:p>
    <w:p w14:paraId="7C44AEA8"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2033 helyrajzi számú, „</w:t>
      </w:r>
      <w:r>
        <w:rPr>
          <w:rFonts w:ascii="Constantia" w:hAnsi="Constantia"/>
        </w:rPr>
        <w:t>k</w:t>
      </w:r>
      <w:r w:rsidRPr="00345419">
        <w:rPr>
          <w:rFonts w:ascii="Constantia" w:hAnsi="Constantia"/>
        </w:rPr>
        <w:t>ivett telephely” megnevezés</w:t>
      </w:r>
      <w:r w:rsidRPr="00345419">
        <w:rPr>
          <w:rFonts w:ascii="Constantia" w:hAnsi="Constantia" w:hint="eastAsia"/>
        </w:rPr>
        <w:t>ű</w:t>
      </w:r>
      <w:r w:rsidRPr="00345419">
        <w:rPr>
          <w:rFonts w:ascii="Constantia" w:hAnsi="Constantia"/>
        </w:rPr>
        <w:t>, 311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Eger belterület 2034 helyrajzi számú, „</w:t>
      </w:r>
      <w:r>
        <w:rPr>
          <w:rFonts w:ascii="Constantia" w:hAnsi="Constantia"/>
        </w:rPr>
        <w:t>k</w:t>
      </w:r>
      <w:r w:rsidRPr="00345419">
        <w:rPr>
          <w:rFonts w:ascii="Constantia" w:hAnsi="Constantia"/>
        </w:rPr>
        <w:t>ivett középiskola, egyéb épület” megnevezés</w:t>
      </w:r>
      <w:r w:rsidRPr="00345419">
        <w:rPr>
          <w:rFonts w:ascii="Constantia" w:hAnsi="Constantia" w:hint="eastAsia"/>
        </w:rPr>
        <w:t>ű</w:t>
      </w:r>
      <w:r w:rsidRPr="00345419">
        <w:rPr>
          <w:rFonts w:ascii="Constantia" w:hAnsi="Constantia"/>
        </w:rPr>
        <w:t>, 14375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továbbá Eger belterület 2254 helyrajzi számú „Kivett présház” megnevezés</w:t>
      </w:r>
      <w:r w:rsidRPr="00345419">
        <w:rPr>
          <w:rFonts w:ascii="Constantia" w:hAnsi="Constantia" w:hint="eastAsia"/>
        </w:rPr>
        <w:t>ű</w:t>
      </w:r>
      <w:r w:rsidRPr="00345419">
        <w:rPr>
          <w:rFonts w:ascii="Constantia" w:hAnsi="Constantia"/>
        </w:rPr>
        <w:t>, 72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ingatlanok tulajdonjogát ingyenesen a Használó Hit Gyülekezete Oktatási F</w:t>
      </w:r>
      <w:r w:rsidRPr="00345419">
        <w:rPr>
          <w:rFonts w:ascii="Constantia" w:hAnsi="Constantia" w:hint="eastAsia"/>
        </w:rPr>
        <w:t>ő</w:t>
      </w:r>
      <w:r w:rsidRPr="00345419">
        <w:rPr>
          <w:rFonts w:ascii="Constantia" w:hAnsi="Constantia"/>
        </w:rPr>
        <w:t>igazgatóság részére átadtuk nevelési-oktatási feladatainak ellátása céljából.</w:t>
      </w:r>
    </w:p>
    <w:p w14:paraId="71ED6F85" w14:textId="77777777" w:rsidR="00A70A08" w:rsidRPr="00345419" w:rsidRDefault="00A70A08" w:rsidP="00A70A08">
      <w:pPr>
        <w:pStyle w:val="Listaszerbekezds"/>
        <w:jc w:val="both"/>
        <w:rPr>
          <w:rFonts w:ascii="Constantia" w:hAnsi="Constantia"/>
        </w:rPr>
      </w:pPr>
    </w:p>
    <w:p w14:paraId="3CDC3156"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6621 helyrajzi számú, „</w:t>
      </w:r>
      <w:r>
        <w:rPr>
          <w:rFonts w:ascii="Constantia" w:hAnsi="Constantia"/>
        </w:rPr>
        <w:t>k</w:t>
      </w:r>
      <w:r w:rsidRPr="00345419">
        <w:rPr>
          <w:rFonts w:ascii="Constantia" w:hAnsi="Constantia"/>
        </w:rPr>
        <w:t>ivett iskola és üzletek” megnevezés</w:t>
      </w:r>
      <w:r w:rsidRPr="00345419">
        <w:rPr>
          <w:rFonts w:ascii="Constantia" w:hAnsi="Constantia" w:hint="eastAsia"/>
        </w:rPr>
        <w:t>ű</w:t>
      </w:r>
      <w:r w:rsidRPr="00345419">
        <w:rPr>
          <w:rFonts w:ascii="Constantia" w:hAnsi="Constantia"/>
        </w:rPr>
        <w:t>, 4172/4364 tulajdoni hányadnak megfelel</w:t>
      </w:r>
      <w:r w:rsidRPr="00345419">
        <w:rPr>
          <w:rFonts w:ascii="Constantia" w:hAnsi="Constantia" w:hint="eastAsia"/>
        </w:rPr>
        <w:t>ő</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 tulajdonjogát ingyenesen a Használó Tiszáninneni Református Egyházkerület javára átadtuk nevelési-oktatási feladatainak ellátása céljából.</w:t>
      </w:r>
    </w:p>
    <w:p w14:paraId="665D78FF" w14:textId="77777777" w:rsidR="00A70A08" w:rsidRPr="00345419" w:rsidRDefault="00A70A08" w:rsidP="00A70A08">
      <w:pPr>
        <w:jc w:val="both"/>
        <w:rPr>
          <w:rFonts w:ascii="Constantia" w:hAnsi="Constantia"/>
        </w:rPr>
      </w:pPr>
    </w:p>
    <w:p w14:paraId="2AF7B6CA"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6594/3 helyrajzi számú, „</w:t>
      </w:r>
      <w:r>
        <w:rPr>
          <w:rFonts w:ascii="Constantia" w:hAnsi="Constantia"/>
        </w:rPr>
        <w:t>k</w:t>
      </w:r>
      <w:r w:rsidRPr="00345419">
        <w:rPr>
          <w:rFonts w:ascii="Constantia" w:hAnsi="Constantia"/>
        </w:rPr>
        <w:t>ivett középiskola” megnevezés</w:t>
      </w:r>
      <w:r w:rsidRPr="00345419">
        <w:rPr>
          <w:rFonts w:ascii="Constantia" w:hAnsi="Constantia" w:hint="eastAsia"/>
        </w:rPr>
        <w:t>ű</w:t>
      </w:r>
      <w:r w:rsidRPr="00345419">
        <w:rPr>
          <w:rFonts w:ascii="Constantia" w:hAnsi="Constantia"/>
        </w:rPr>
        <w:t>, 4260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 tulajdonjogát ingyenesen a Használó Egri F</w:t>
      </w:r>
      <w:r w:rsidRPr="00345419">
        <w:rPr>
          <w:rFonts w:ascii="Constantia" w:hAnsi="Constantia" w:hint="eastAsia"/>
        </w:rPr>
        <w:t>ő</w:t>
      </w:r>
      <w:r w:rsidRPr="00345419">
        <w:rPr>
          <w:rFonts w:ascii="Constantia" w:hAnsi="Constantia"/>
        </w:rPr>
        <w:t>egyházmegye, mint a Andrássy György Katolikus Közgazdasági Technikum, Gimnázium és Kollégium fenntartója javára átadtuk nevelési-oktatási feladatainak ellátása céljából.</w:t>
      </w:r>
    </w:p>
    <w:p w14:paraId="7C2C294A" w14:textId="77777777" w:rsidR="00A70A08" w:rsidRPr="00E95A6B" w:rsidRDefault="00A70A08" w:rsidP="00A70A08">
      <w:pPr>
        <w:jc w:val="both"/>
        <w:rPr>
          <w:rFonts w:ascii="Constantia" w:hAnsi="Constantia"/>
        </w:rPr>
      </w:pPr>
    </w:p>
    <w:p w14:paraId="4538E7C8" w14:textId="77777777" w:rsidR="00A70A08" w:rsidRPr="00795113" w:rsidRDefault="00A70A08" w:rsidP="00A70A08">
      <w:pPr>
        <w:pStyle w:val="Listaszerbekezds"/>
        <w:ind w:left="1080"/>
        <w:jc w:val="both"/>
        <w:rPr>
          <w:rFonts w:ascii="Constantia" w:hAnsi="Constantia"/>
          <w:b/>
          <w:u w:val="single"/>
        </w:rPr>
      </w:pPr>
    </w:p>
    <w:p w14:paraId="3320ACB6" w14:textId="77777777" w:rsidR="00A70A08" w:rsidRDefault="00A70A08" w:rsidP="00A70A08">
      <w:pPr>
        <w:pStyle w:val="Listaszerbekezds"/>
        <w:numPr>
          <w:ilvl w:val="0"/>
          <w:numId w:val="48"/>
        </w:numPr>
        <w:ind w:left="709"/>
        <w:jc w:val="center"/>
        <w:rPr>
          <w:rFonts w:ascii="Constantia" w:hAnsi="Constantia"/>
          <w:b/>
          <w:u w:val="single"/>
        </w:rPr>
      </w:pPr>
      <w:r w:rsidRPr="00795113">
        <w:rPr>
          <w:rFonts w:ascii="Constantia" w:hAnsi="Constantia"/>
          <w:b/>
          <w:u w:val="single"/>
        </w:rPr>
        <w:t>Ingatlanvásárlás:</w:t>
      </w:r>
    </w:p>
    <w:p w14:paraId="078E9FC8" w14:textId="77777777" w:rsidR="00A70A08" w:rsidRPr="00795113" w:rsidRDefault="00A70A08" w:rsidP="00A70A08">
      <w:pPr>
        <w:pStyle w:val="Listaszerbekezds"/>
        <w:ind w:left="709"/>
        <w:jc w:val="both"/>
        <w:rPr>
          <w:rFonts w:ascii="Constantia" w:hAnsi="Constantia"/>
          <w:b/>
          <w:u w:val="single"/>
        </w:rPr>
      </w:pPr>
    </w:p>
    <w:p w14:paraId="05947116" w14:textId="77777777" w:rsidR="00A70A08" w:rsidRPr="00345419" w:rsidRDefault="00A70A08" w:rsidP="00A70A08">
      <w:pPr>
        <w:pStyle w:val="Listaszerbekezds"/>
        <w:numPr>
          <w:ilvl w:val="0"/>
          <w:numId w:val="53"/>
        </w:numPr>
        <w:jc w:val="both"/>
        <w:rPr>
          <w:rFonts w:ascii="Constantia" w:hAnsi="Constantia"/>
        </w:rPr>
      </w:pPr>
      <w:r w:rsidRPr="00345419">
        <w:rPr>
          <w:rFonts w:ascii="Constantia" w:hAnsi="Constantia"/>
        </w:rPr>
        <w:t>Önkormányzati tulajdonba kerültek az egri 10503/2 hrsz-ú és 10503/17 hrsz-ú ingatlanok csereszerz</w:t>
      </w:r>
      <w:r w:rsidRPr="00345419">
        <w:rPr>
          <w:rFonts w:ascii="Constantia" w:hAnsi="Constantia" w:hint="eastAsia"/>
        </w:rPr>
        <w:t>ő</w:t>
      </w:r>
      <w:r w:rsidRPr="00345419">
        <w:rPr>
          <w:rFonts w:ascii="Constantia" w:hAnsi="Constantia"/>
        </w:rPr>
        <w:t>dés keretében.</w:t>
      </w:r>
    </w:p>
    <w:p w14:paraId="2AC2F9AA" w14:textId="77777777" w:rsidR="00A70A08" w:rsidRPr="00345419" w:rsidRDefault="00A70A08" w:rsidP="00A70A08">
      <w:pPr>
        <w:pStyle w:val="Listaszerbekezds"/>
        <w:ind w:left="284"/>
        <w:jc w:val="both"/>
        <w:rPr>
          <w:rFonts w:ascii="Constantia" w:hAnsi="Constantia"/>
        </w:rPr>
      </w:pPr>
    </w:p>
    <w:p w14:paraId="14F0A9BB" w14:textId="77777777" w:rsidR="00A70A08" w:rsidRPr="00345419" w:rsidRDefault="00A70A08" w:rsidP="00A70A08">
      <w:pPr>
        <w:pStyle w:val="Listaszerbekezds"/>
        <w:numPr>
          <w:ilvl w:val="0"/>
          <w:numId w:val="53"/>
        </w:numPr>
        <w:jc w:val="both"/>
        <w:rPr>
          <w:rFonts w:ascii="Constantia" w:hAnsi="Constantia"/>
        </w:rPr>
      </w:pPr>
      <w:r w:rsidRPr="00345419">
        <w:rPr>
          <w:rFonts w:ascii="Constantia" w:hAnsi="Constantia"/>
        </w:rPr>
        <w:t>Térítésmentesen tulajdonba vettük a tulajdonos által felajánlott Eger külterület 0802 hrsz-ú, kivett temet</w:t>
      </w:r>
      <w:r w:rsidRPr="00345419">
        <w:rPr>
          <w:rFonts w:ascii="Constantia" w:hAnsi="Constantia" w:hint="eastAsia"/>
        </w:rPr>
        <w:t>ő</w:t>
      </w:r>
      <w:r w:rsidRPr="00345419">
        <w:rPr>
          <w:rFonts w:ascii="Constantia" w:hAnsi="Constantia"/>
        </w:rPr>
        <w:t xml:space="preserve"> megnevezésű, 2768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ingatlant.</w:t>
      </w:r>
    </w:p>
    <w:p w14:paraId="6FAC1C89" w14:textId="77777777" w:rsidR="00A70A08" w:rsidRPr="00795113" w:rsidRDefault="00A70A08" w:rsidP="00A70A08">
      <w:pPr>
        <w:jc w:val="both"/>
        <w:rPr>
          <w:rFonts w:ascii="Constantia" w:hAnsi="Constantia"/>
          <w:b/>
          <w:u w:val="single"/>
        </w:rPr>
      </w:pPr>
    </w:p>
    <w:p w14:paraId="38CF970D" w14:textId="77777777" w:rsidR="00A70A08" w:rsidRDefault="00A70A08" w:rsidP="00A70A08">
      <w:pPr>
        <w:contextualSpacing/>
        <w:jc w:val="both"/>
        <w:rPr>
          <w:rFonts w:ascii="Constantia" w:hAnsi="Constantia"/>
        </w:rPr>
      </w:pPr>
    </w:p>
    <w:p w14:paraId="0EE29B20" w14:textId="77777777" w:rsidR="00A70A08" w:rsidRPr="00795113" w:rsidRDefault="00A70A08" w:rsidP="00A70A08">
      <w:pPr>
        <w:ind w:left="720"/>
        <w:contextualSpacing/>
        <w:jc w:val="both"/>
        <w:rPr>
          <w:rFonts w:ascii="Constantia" w:hAnsi="Constantia"/>
        </w:rPr>
      </w:pPr>
    </w:p>
    <w:p w14:paraId="2665E674"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Ingatlanhasznosítás</w:t>
      </w:r>
    </w:p>
    <w:p w14:paraId="2E46C316" w14:textId="77777777" w:rsidR="00A70A08" w:rsidRPr="00795113" w:rsidRDefault="00A70A08" w:rsidP="00A70A08">
      <w:pPr>
        <w:jc w:val="both"/>
        <w:rPr>
          <w:rFonts w:ascii="Constantia" w:hAnsi="Constantia"/>
          <w:b/>
          <w:color w:val="538135" w:themeColor="accent6" w:themeShade="BF"/>
          <w:u w:val="single"/>
        </w:rPr>
      </w:pPr>
    </w:p>
    <w:p w14:paraId="6BB6FFC0"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Térítésmentesen átadtuk az egri 4858/A/1 hrsz-ú ingatlant</w:t>
      </w:r>
      <w:r>
        <w:rPr>
          <w:rFonts w:ascii="Constantia" w:hAnsi="Constantia" w:cs="Constantia"/>
          <w:bCs/>
        </w:rPr>
        <w:t>,</w:t>
      </w:r>
      <w:r w:rsidRPr="00345419">
        <w:rPr>
          <w:rFonts w:ascii="Constantia" w:hAnsi="Constantia" w:cs="Constantia"/>
          <w:bCs/>
        </w:rPr>
        <w:t xml:space="preserve"> 2023. február 15</w:t>
      </w:r>
      <w:r>
        <w:rPr>
          <w:rFonts w:ascii="Constantia" w:hAnsi="Constantia" w:cs="Constantia"/>
          <w:bCs/>
        </w:rPr>
        <w:t xml:space="preserve">. napi </w:t>
      </w:r>
      <w:r w:rsidRPr="00345419">
        <w:rPr>
          <w:rFonts w:ascii="Constantia" w:hAnsi="Constantia" w:cs="Constantia"/>
          <w:bCs/>
        </w:rPr>
        <w:t>hatállyal 5 éves id</w:t>
      </w:r>
      <w:r w:rsidRPr="00345419">
        <w:rPr>
          <w:rFonts w:ascii="Constantia" w:hAnsi="Constantia" w:cs="Constantia" w:hint="eastAsia"/>
          <w:bCs/>
        </w:rPr>
        <w:t>ő</w:t>
      </w:r>
      <w:r w:rsidRPr="00345419">
        <w:rPr>
          <w:rFonts w:ascii="Constantia" w:hAnsi="Constantia" w:cs="Constantia"/>
          <w:bCs/>
        </w:rPr>
        <w:t>tartamra a Magyar Speciális M</w:t>
      </w:r>
      <w:r w:rsidRPr="00345419">
        <w:rPr>
          <w:rFonts w:ascii="Constantia" w:hAnsi="Constantia" w:cs="Constantia" w:hint="eastAsia"/>
          <w:bCs/>
        </w:rPr>
        <w:t>ű</w:t>
      </w:r>
      <w:r w:rsidRPr="00345419">
        <w:rPr>
          <w:rFonts w:ascii="Constantia" w:hAnsi="Constantia" w:cs="Constantia"/>
          <w:bCs/>
        </w:rPr>
        <w:t>vészeti M</w:t>
      </w:r>
      <w:r w:rsidRPr="00345419">
        <w:rPr>
          <w:rFonts w:ascii="Constantia" w:hAnsi="Constantia" w:cs="Constantia" w:hint="eastAsia"/>
          <w:bCs/>
        </w:rPr>
        <w:t>ű</w:t>
      </w:r>
      <w:r w:rsidRPr="00345419">
        <w:rPr>
          <w:rFonts w:ascii="Constantia" w:hAnsi="Constantia" w:cs="Constantia"/>
          <w:bCs/>
        </w:rPr>
        <w:t>hely Egyesület részére.</w:t>
      </w:r>
    </w:p>
    <w:p w14:paraId="667E6401" w14:textId="77777777" w:rsidR="00A70A08" w:rsidRPr="00345419" w:rsidRDefault="00A70A08" w:rsidP="00A70A08">
      <w:pPr>
        <w:pStyle w:val="Listaszerbekezds"/>
        <w:ind w:left="567"/>
        <w:jc w:val="both"/>
        <w:rPr>
          <w:rFonts w:ascii="Constantia" w:hAnsi="Constantia" w:cs="Constantia"/>
          <w:bCs/>
        </w:rPr>
      </w:pPr>
    </w:p>
    <w:p w14:paraId="19CF72ED"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Nyílt versenyeztetési eljárás útján bérbe adtuk az egri belterületi 2121/23/A/1 hrsz-ú, természetben Eger, Rákóczi u. 45. szám alatt található 279 m</w:t>
      </w:r>
      <w:r w:rsidRPr="00345419">
        <w:rPr>
          <w:rFonts w:ascii="Constantia" w:hAnsi="Constantia" w:cs="Constantia"/>
          <w:bCs/>
          <w:vertAlign w:val="superscript"/>
        </w:rPr>
        <w:t>2</w:t>
      </w:r>
      <w:r w:rsidRPr="00345419">
        <w:rPr>
          <w:rFonts w:ascii="Constantia" w:hAnsi="Constantia" w:cs="Constantia"/>
          <w:bCs/>
        </w:rPr>
        <w:t xml:space="preserve"> térmérték</w:t>
      </w:r>
      <w:r w:rsidRPr="00345419">
        <w:rPr>
          <w:rFonts w:ascii="Constantia" w:hAnsi="Constantia" w:cs="Constantia" w:hint="eastAsia"/>
          <w:bCs/>
        </w:rPr>
        <w:t>ű</w:t>
      </w:r>
      <w:r w:rsidRPr="00345419">
        <w:rPr>
          <w:rFonts w:ascii="Constantia" w:hAnsi="Constantia" w:cs="Constantia"/>
          <w:bCs/>
        </w:rPr>
        <w:t xml:space="preserve"> ingatlanrészt.</w:t>
      </w:r>
    </w:p>
    <w:p w14:paraId="4678AB8A" w14:textId="77777777" w:rsidR="00A70A08" w:rsidRPr="00345419" w:rsidRDefault="00A70A08" w:rsidP="00A70A08">
      <w:pPr>
        <w:pStyle w:val="Listaszerbekezds"/>
        <w:ind w:left="567"/>
        <w:jc w:val="both"/>
        <w:rPr>
          <w:rFonts w:ascii="Constantia" w:hAnsi="Constantia" w:cs="Constantia"/>
          <w:bCs/>
        </w:rPr>
      </w:pPr>
    </w:p>
    <w:p w14:paraId="1E59A4E0"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Kedvezményes használatba adtuk az egri 675 hrsz-ú 27,63 m</w:t>
      </w:r>
      <w:r w:rsidRPr="00345419">
        <w:rPr>
          <w:rFonts w:ascii="Constantia" w:hAnsi="Constantia" w:cs="Constantia"/>
          <w:bCs/>
          <w:vertAlign w:val="superscript"/>
        </w:rPr>
        <w:t>2</w:t>
      </w:r>
      <w:r w:rsidRPr="00345419">
        <w:rPr>
          <w:rFonts w:ascii="Constantia" w:hAnsi="Constantia" w:cs="Constantia"/>
          <w:bCs/>
        </w:rPr>
        <w:t xml:space="preserve"> térmérték</w:t>
      </w:r>
      <w:r w:rsidRPr="00345419">
        <w:rPr>
          <w:rFonts w:ascii="Constantia" w:hAnsi="Constantia" w:cs="Constantia" w:hint="eastAsia"/>
          <w:bCs/>
        </w:rPr>
        <w:t>ű</w:t>
      </w:r>
      <w:r w:rsidRPr="00345419">
        <w:rPr>
          <w:rFonts w:ascii="Constantia" w:hAnsi="Constantia" w:cs="Constantia"/>
          <w:bCs/>
        </w:rPr>
        <w:t xml:space="preserve"> ingatlanrészt az Agria Polgár</w:t>
      </w:r>
      <w:r w:rsidRPr="00345419">
        <w:rPr>
          <w:rFonts w:ascii="Constantia" w:hAnsi="Constantia" w:cs="Constantia" w:hint="eastAsia"/>
          <w:bCs/>
        </w:rPr>
        <w:t>ő</w:t>
      </w:r>
      <w:r w:rsidRPr="00345419">
        <w:rPr>
          <w:rFonts w:ascii="Constantia" w:hAnsi="Constantia" w:cs="Constantia"/>
          <w:bCs/>
        </w:rPr>
        <w:t>r Egyesület részére 5 éves id</w:t>
      </w:r>
      <w:r w:rsidRPr="00345419">
        <w:rPr>
          <w:rFonts w:ascii="Constantia" w:hAnsi="Constantia" w:cs="Constantia" w:hint="eastAsia"/>
          <w:bCs/>
        </w:rPr>
        <w:t>ő</w:t>
      </w:r>
      <w:r w:rsidRPr="00345419">
        <w:rPr>
          <w:rFonts w:ascii="Constantia" w:hAnsi="Constantia" w:cs="Constantia"/>
          <w:bCs/>
        </w:rPr>
        <w:t>tartamra.</w:t>
      </w:r>
    </w:p>
    <w:p w14:paraId="7016F3BF" w14:textId="77777777" w:rsidR="00A70A08" w:rsidRPr="00345419" w:rsidRDefault="00A70A08" w:rsidP="00A70A08">
      <w:pPr>
        <w:pStyle w:val="Listaszerbekezds"/>
        <w:ind w:left="567"/>
        <w:jc w:val="both"/>
        <w:rPr>
          <w:rFonts w:ascii="Constantia" w:hAnsi="Constantia" w:cs="Constantia"/>
          <w:bCs/>
        </w:rPr>
      </w:pPr>
    </w:p>
    <w:p w14:paraId="3B91E671" w14:textId="77777777" w:rsidR="00A70A08"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Kedvezményes használatba adtuk az egri 2794 hrsz-ú, természetben Eger, Árnyékszala út 42. szám alatti ingatlant az Összefogás-Fejl</w:t>
      </w:r>
      <w:r w:rsidRPr="00345419">
        <w:rPr>
          <w:rFonts w:ascii="Constantia" w:hAnsi="Constantia" w:cs="Constantia" w:hint="eastAsia"/>
          <w:bCs/>
        </w:rPr>
        <w:t>ő</w:t>
      </w:r>
      <w:r w:rsidRPr="00345419">
        <w:rPr>
          <w:rFonts w:ascii="Constantia" w:hAnsi="Constantia" w:cs="Constantia"/>
          <w:bCs/>
        </w:rPr>
        <w:t>djünk Együtt Alapítvány részére 5 éves id</w:t>
      </w:r>
      <w:r w:rsidRPr="00345419">
        <w:rPr>
          <w:rFonts w:ascii="Constantia" w:hAnsi="Constantia" w:cs="Constantia" w:hint="eastAsia"/>
          <w:bCs/>
        </w:rPr>
        <w:t>ő</w:t>
      </w:r>
      <w:r w:rsidRPr="00345419">
        <w:rPr>
          <w:rFonts w:ascii="Constantia" w:hAnsi="Constantia" w:cs="Constantia"/>
          <w:bCs/>
        </w:rPr>
        <w:t>tartamra.</w:t>
      </w:r>
    </w:p>
    <w:p w14:paraId="674240DC" w14:textId="77777777" w:rsidR="00A70A08" w:rsidRPr="003D0447" w:rsidRDefault="00A70A08" w:rsidP="00A70A08">
      <w:pPr>
        <w:jc w:val="both"/>
        <w:rPr>
          <w:rFonts w:ascii="Constantia" w:hAnsi="Constantia" w:cs="Constantia"/>
        </w:rPr>
      </w:pPr>
    </w:p>
    <w:p w14:paraId="73BF2085" w14:textId="77777777" w:rsidR="00A70A08"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Törkölytárolás céljára használatban adtuk a Juhászvin Kft-nek az Eger, belterület 10506/1 hrsz-ú ingatlant 2023.09.01 – 2023.11.30. közötti id</w:t>
      </w:r>
      <w:r w:rsidRPr="00345419">
        <w:rPr>
          <w:rFonts w:ascii="Constantia" w:hAnsi="Constantia" w:cs="Constantia" w:hint="eastAsia"/>
          <w:bCs/>
        </w:rPr>
        <w:t>ő</w:t>
      </w:r>
      <w:r w:rsidRPr="00345419">
        <w:rPr>
          <w:rFonts w:ascii="Constantia" w:hAnsi="Constantia" w:cs="Constantia"/>
          <w:bCs/>
        </w:rPr>
        <w:t>tartamra, havi nettó 211.500 Ft + Áfa hasznosítási díj ellenében.</w:t>
      </w:r>
    </w:p>
    <w:p w14:paraId="064F7E0A" w14:textId="77777777" w:rsidR="00A70A08" w:rsidRPr="003D0447" w:rsidRDefault="00A70A08" w:rsidP="00A70A08">
      <w:pPr>
        <w:pStyle w:val="Listaszerbekezds"/>
        <w:rPr>
          <w:rFonts w:ascii="Constantia" w:hAnsi="Constantia" w:cs="Constantia"/>
          <w:bCs/>
        </w:rPr>
      </w:pPr>
    </w:p>
    <w:p w14:paraId="32A2F284"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Pr>
          <w:rFonts w:ascii="Constantia" w:hAnsi="Constantia" w:cs="Constantia"/>
          <w:bCs/>
        </w:rPr>
        <w:t>Zárt borítékos rendszerű, nyilvános</w:t>
      </w:r>
      <w:r w:rsidRPr="0068658F">
        <w:rPr>
          <w:rFonts w:ascii="Constantia" w:hAnsi="Constantia" w:cs="Constantia"/>
          <w:bCs/>
        </w:rPr>
        <w:t xml:space="preserve"> versenyeztetési eljárás útján bérbe adtuk Eger belterület </w:t>
      </w:r>
      <w:r>
        <w:rPr>
          <w:rFonts w:ascii="Constantia" w:hAnsi="Constantia" w:cs="Constantia"/>
          <w:bCs/>
        </w:rPr>
        <w:t>6067/A/2</w:t>
      </w:r>
      <w:r w:rsidRPr="0068658F">
        <w:rPr>
          <w:rFonts w:ascii="Constantia" w:hAnsi="Constantia" w:cs="Constantia"/>
          <w:bCs/>
        </w:rPr>
        <w:t xml:space="preserve"> hrsz-ú, természetben az Eger, </w:t>
      </w:r>
      <w:r>
        <w:rPr>
          <w:rFonts w:ascii="Constantia" w:hAnsi="Constantia" w:cs="Constantia"/>
          <w:bCs/>
        </w:rPr>
        <w:t>Almagyar</w:t>
      </w:r>
      <w:r w:rsidRPr="0068658F">
        <w:rPr>
          <w:rFonts w:ascii="Constantia" w:hAnsi="Constantia" w:cs="Constantia"/>
          <w:bCs/>
        </w:rPr>
        <w:t xml:space="preserve"> utca </w:t>
      </w:r>
      <w:r>
        <w:rPr>
          <w:rFonts w:ascii="Constantia" w:hAnsi="Constantia" w:cs="Constantia"/>
          <w:bCs/>
        </w:rPr>
        <w:t>1</w:t>
      </w:r>
      <w:r w:rsidRPr="0068658F">
        <w:rPr>
          <w:rFonts w:ascii="Constantia" w:hAnsi="Constantia" w:cs="Constantia"/>
          <w:bCs/>
        </w:rPr>
        <w:t>. f</w:t>
      </w:r>
      <w:r>
        <w:rPr>
          <w:rFonts w:ascii="Constantia" w:hAnsi="Constantia" w:cs="Constantia"/>
          <w:bCs/>
        </w:rPr>
        <w:t>sz.</w:t>
      </w:r>
      <w:r w:rsidRPr="0068658F">
        <w:rPr>
          <w:rFonts w:ascii="Constantia" w:hAnsi="Constantia" w:cs="Constantia"/>
          <w:bCs/>
        </w:rPr>
        <w:t xml:space="preserve"> 2. sz. alatt található 2</w:t>
      </w:r>
      <w:r>
        <w:rPr>
          <w:rFonts w:ascii="Constantia" w:hAnsi="Constantia" w:cs="Constantia"/>
          <w:bCs/>
        </w:rPr>
        <w:t>9</w:t>
      </w:r>
      <w:r w:rsidRPr="0068658F">
        <w:rPr>
          <w:rFonts w:ascii="Constantia" w:hAnsi="Constantia" w:cs="Constantia"/>
          <w:bCs/>
        </w:rPr>
        <w:t xml:space="preserve"> m</w:t>
      </w:r>
      <w:r>
        <w:rPr>
          <w:rFonts w:ascii="Constantia" w:hAnsi="Constantia" w:cs="Constantia"/>
          <w:bCs/>
          <w:vertAlign w:val="superscript"/>
        </w:rPr>
        <w:t>2</w:t>
      </w:r>
      <w:r w:rsidRPr="0068658F">
        <w:rPr>
          <w:rFonts w:ascii="Constantia" w:hAnsi="Constantia" w:cs="Constantia"/>
          <w:bCs/>
        </w:rPr>
        <w:t xml:space="preserve"> terület</w:t>
      </w:r>
      <w:r w:rsidRPr="0068658F">
        <w:rPr>
          <w:rFonts w:ascii="Constantia" w:hAnsi="Constantia" w:cs="Constantia" w:hint="eastAsia"/>
          <w:bCs/>
        </w:rPr>
        <w:t>ű</w:t>
      </w:r>
      <w:r w:rsidRPr="0068658F">
        <w:rPr>
          <w:rFonts w:ascii="Constantia" w:hAnsi="Constantia" w:cs="Constantia"/>
          <w:bCs/>
        </w:rPr>
        <w:t xml:space="preserve"> üzlethelyiséget </w:t>
      </w:r>
      <w:r>
        <w:rPr>
          <w:rFonts w:ascii="Constantia" w:hAnsi="Constantia" w:cs="Constantia"/>
          <w:bCs/>
        </w:rPr>
        <w:t>a Mi Hazánk Mozgalom részére a 2026. évi országgyűlési választást követő 60. napig.</w:t>
      </w:r>
    </w:p>
    <w:p w14:paraId="303E843A" w14:textId="77777777" w:rsidR="00A70A08" w:rsidRPr="0068658F" w:rsidRDefault="00A70A08" w:rsidP="00A70A08">
      <w:pPr>
        <w:pStyle w:val="Listaszerbekezds"/>
        <w:ind w:left="567" w:hanging="283"/>
        <w:jc w:val="both"/>
        <w:rPr>
          <w:rFonts w:ascii="Constantia" w:hAnsi="Constantia" w:cs="Constantia"/>
          <w:bCs/>
        </w:rPr>
      </w:pPr>
    </w:p>
    <w:p w14:paraId="6963697A"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sidRPr="0068658F">
        <w:rPr>
          <w:rFonts w:ascii="Constantia" w:hAnsi="Constantia" w:cs="Constantia"/>
          <w:bCs/>
        </w:rPr>
        <w:t xml:space="preserve">Pályázati eljárás keretében bérbe adtuk Eger Megyei Jogú Város Önkormányzata tulajdonában álló egri belterületi </w:t>
      </w:r>
      <w:r>
        <w:rPr>
          <w:rFonts w:ascii="Constantia" w:hAnsi="Constantia" w:cs="Constantia"/>
          <w:bCs/>
        </w:rPr>
        <w:t>6660/1</w:t>
      </w:r>
      <w:r w:rsidRPr="0068658F">
        <w:rPr>
          <w:rFonts w:ascii="Constantia" w:hAnsi="Constantia" w:cs="Constantia"/>
          <w:bCs/>
        </w:rPr>
        <w:t xml:space="preserve"> hrsz-ú, természetben Eger</w:t>
      </w:r>
      <w:r>
        <w:rPr>
          <w:rFonts w:ascii="Constantia" w:hAnsi="Constantia" w:cs="Constantia"/>
          <w:bCs/>
        </w:rPr>
        <w:t>,</w:t>
      </w:r>
      <w:r w:rsidRPr="0068658F">
        <w:rPr>
          <w:rFonts w:ascii="Constantia" w:hAnsi="Constantia" w:cs="Constantia"/>
          <w:bCs/>
        </w:rPr>
        <w:t xml:space="preserve"> </w:t>
      </w:r>
      <w:r>
        <w:rPr>
          <w:rFonts w:ascii="Constantia" w:hAnsi="Constantia" w:cs="Constantia"/>
          <w:bCs/>
        </w:rPr>
        <w:t>Ady Endre u. 2-4.</w:t>
      </w:r>
      <w:r w:rsidRPr="0068658F">
        <w:rPr>
          <w:rFonts w:ascii="Constantia" w:hAnsi="Constantia" w:cs="Constantia"/>
          <w:bCs/>
        </w:rPr>
        <w:t xml:space="preserve"> szám alatt</w:t>
      </w:r>
      <w:r>
        <w:rPr>
          <w:rFonts w:ascii="Constantia" w:hAnsi="Constantia" w:cs="Constantia"/>
          <w:bCs/>
        </w:rPr>
        <w:t>i 198 m</w:t>
      </w:r>
      <w:r>
        <w:rPr>
          <w:rFonts w:ascii="Constantia" w:hAnsi="Constantia" w:cs="Constantia"/>
          <w:bCs/>
          <w:vertAlign w:val="superscript"/>
        </w:rPr>
        <w:t>2</w:t>
      </w:r>
      <w:r>
        <w:rPr>
          <w:rFonts w:ascii="Constantia" w:hAnsi="Constantia" w:cs="Constantia"/>
          <w:bCs/>
        </w:rPr>
        <w:t xml:space="preserve"> ala</w:t>
      </w:r>
      <w:r w:rsidRPr="0068658F">
        <w:rPr>
          <w:rFonts w:ascii="Constantia" w:hAnsi="Constantia" w:cs="Constantia"/>
          <w:bCs/>
        </w:rPr>
        <w:t>pterület</w:t>
      </w:r>
      <w:r w:rsidRPr="0068658F">
        <w:rPr>
          <w:rFonts w:ascii="Constantia" w:hAnsi="Constantia" w:cs="Constantia" w:hint="eastAsia"/>
          <w:bCs/>
        </w:rPr>
        <w:t>ű</w:t>
      </w:r>
      <w:r w:rsidRPr="0068658F">
        <w:rPr>
          <w:rFonts w:ascii="Constantia" w:hAnsi="Constantia" w:cs="Constantia"/>
          <w:bCs/>
        </w:rPr>
        <w:t xml:space="preserve"> </w:t>
      </w:r>
      <w:r>
        <w:rPr>
          <w:rFonts w:ascii="Constantia" w:hAnsi="Constantia" w:cs="Constantia"/>
          <w:bCs/>
        </w:rPr>
        <w:t>raktár céljául szolgáló ingatlant a CSÚCSGÉP Kft. részére.</w:t>
      </w:r>
    </w:p>
    <w:p w14:paraId="25D2674E" w14:textId="77777777" w:rsidR="00A70A08" w:rsidRPr="0068658F" w:rsidRDefault="00A70A08" w:rsidP="00A70A08">
      <w:pPr>
        <w:pStyle w:val="Listaszerbekezds"/>
        <w:ind w:left="567" w:hanging="283"/>
        <w:jc w:val="both"/>
        <w:rPr>
          <w:rFonts w:ascii="Constantia" w:hAnsi="Constantia" w:cs="Constantia"/>
          <w:bCs/>
        </w:rPr>
      </w:pPr>
    </w:p>
    <w:p w14:paraId="13D1EA17"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Pr>
          <w:rFonts w:ascii="Constantia" w:hAnsi="Constantia" w:cs="Constantia"/>
          <w:bCs/>
        </w:rPr>
        <w:t>Mezőgazdasági hasznosítás céljából bérbe adtuk az egri belterületi, Petőfi Sándor utcában található 3580/4 hrsz-ú, 411 m</w:t>
      </w:r>
      <w:r>
        <w:rPr>
          <w:rFonts w:ascii="Constantia" w:hAnsi="Constantia" w:cs="Constantia"/>
          <w:bCs/>
          <w:vertAlign w:val="superscript"/>
        </w:rPr>
        <w:t>2</w:t>
      </w:r>
      <w:r>
        <w:rPr>
          <w:rFonts w:ascii="Constantia" w:hAnsi="Constantia" w:cs="Constantia"/>
          <w:bCs/>
        </w:rPr>
        <w:t xml:space="preserve"> területű, illetve az egri belterületi 3580/5 hrsz-ú, 430 m</w:t>
      </w:r>
      <w:r>
        <w:rPr>
          <w:rFonts w:ascii="Constantia" w:hAnsi="Constantia" w:cs="Constantia"/>
          <w:bCs/>
          <w:vertAlign w:val="superscript"/>
        </w:rPr>
        <w:t>2</w:t>
      </w:r>
      <w:r>
        <w:rPr>
          <w:rFonts w:ascii="Constantia" w:hAnsi="Constantia" w:cs="Constantia"/>
          <w:bCs/>
        </w:rPr>
        <w:t xml:space="preserve"> területű ingatlanokat a Petőfi Sándor utca 38. 2. ajtó szám alatti ingatlan tulajdonosának összesen nettó 12.615,- Ft + Áfa/év bérleti díjért.</w:t>
      </w:r>
    </w:p>
    <w:p w14:paraId="770E2428" w14:textId="77777777" w:rsidR="00A70A08" w:rsidRPr="00345419" w:rsidRDefault="00A70A08" w:rsidP="00A70A08">
      <w:pPr>
        <w:pStyle w:val="Listaszerbekezds"/>
        <w:ind w:left="567"/>
        <w:jc w:val="both"/>
        <w:rPr>
          <w:rFonts w:ascii="Constantia" w:hAnsi="Constantia" w:cs="Constantia"/>
          <w:bCs/>
        </w:rPr>
      </w:pPr>
    </w:p>
    <w:p w14:paraId="748E0E63" w14:textId="77777777" w:rsidR="00A70A08" w:rsidRPr="008C2A11" w:rsidRDefault="00A70A08" w:rsidP="00A70A08">
      <w:pPr>
        <w:jc w:val="both"/>
        <w:rPr>
          <w:rFonts w:ascii="Constantia" w:eastAsia="Calibri" w:hAnsi="Constantia"/>
        </w:rPr>
      </w:pPr>
    </w:p>
    <w:p w14:paraId="08CACF8C" w14:textId="77777777" w:rsidR="00A70A08" w:rsidRPr="00795113" w:rsidRDefault="00A70A08" w:rsidP="00A70A08">
      <w:pPr>
        <w:contextualSpacing/>
        <w:jc w:val="both"/>
        <w:rPr>
          <w:rFonts w:ascii="Constantia" w:hAnsi="Constantia" w:cs="Constantia"/>
        </w:rPr>
      </w:pPr>
    </w:p>
    <w:p w14:paraId="6788F0C5"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Egyéb ingatlanokkal kapcsolatos feladatok:</w:t>
      </w:r>
    </w:p>
    <w:p w14:paraId="0B899747" w14:textId="77777777" w:rsidR="00A70A08" w:rsidRPr="00795113" w:rsidRDefault="00A70A08" w:rsidP="00A70A08">
      <w:pPr>
        <w:pStyle w:val="Listaszerbekezds"/>
        <w:ind w:left="1080"/>
        <w:rPr>
          <w:rFonts w:ascii="Constantia" w:hAnsi="Constantia"/>
          <w:b/>
          <w:color w:val="538135" w:themeColor="accent6" w:themeShade="BF"/>
          <w:u w:val="single"/>
        </w:rPr>
      </w:pPr>
    </w:p>
    <w:p w14:paraId="387D2CE0" w14:textId="77777777" w:rsidR="00A70A08" w:rsidRPr="00A72B66" w:rsidRDefault="00A70A08" w:rsidP="00A70A08">
      <w:pPr>
        <w:pStyle w:val="Listaszerbekezds"/>
        <w:numPr>
          <w:ilvl w:val="0"/>
          <w:numId w:val="55"/>
        </w:numPr>
        <w:ind w:left="567" w:hanging="283"/>
        <w:jc w:val="both"/>
        <w:rPr>
          <w:rFonts w:ascii="Constantia" w:hAnsi="Constantia"/>
        </w:rPr>
      </w:pPr>
      <w:r w:rsidRPr="00A72B66">
        <w:rPr>
          <w:rFonts w:ascii="Constantia" w:hAnsi="Constantia"/>
        </w:rPr>
        <w:t xml:space="preserve">Hozzájárulásunkat adtuk az </w:t>
      </w:r>
      <w:r>
        <w:rPr>
          <w:rFonts w:ascii="Constantia" w:hAnsi="Constantia"/>
        </w:rPr>
        <w:t xml:space="preserve">Egri Tankerületi Központ részére, hogy az </w:t>
      </w:r>
      <w:r w:rsidRPr="00A72B66">
        <w:rPr>
          <w:rFonts w:ascii="Constantia" w:hAnsi="Constantia"/>
        </w:rPr>
        <w:t>Eg</w:t>
      </w:r>
      <w:r>
        <w:rPr>
          <w:rFonts w:ascii="Constantia" w:hAnsi="Constantia"/>
        </w:rPr>
        <w:t>ri Kemény Ferenc Sportiskolai Általános Iskola 6400</w:t>
      </w:r>
      <w:r w:rsidRPr="00A72B66">
        <w:rPr>
          <w:rFonts w:ascii="Constantia" w:hAnsi="Constantia"/>
        </w:rPr>
        <w:t xml:space="preserve"> hrsz-ú, természetben Eger, </w:t>
      </w:r>
      <w:r>
        <w:rPr>
          <w:rFonts w:ascii="Constantia" w:hAnsi="Constantia"/>
        </w:rPr>
        <w:t>Kodály Zoltán u.</w:t>
      </w:r>
      <w:r w:rsidRPr="00A72B66">
        <w:rPr>
          <w:rFonts w:ascii="Constantia" w:hAnsi="Constantia"/>
        </w:rPr>
        <w:t xml:space="preserve"> </w:t>
      </w:r>
      <w:r>
        <w:rPr>
          <w:rFonts w:ascii="Constantia" w:hAnsi="Constantia"/>
        </w:rPr>
        <w:t>5</w:t>
      </w:r>
      <w:r w:rsidRPr="00A72B66">
        <w:rPr>
          <w:rFonts w:ascii="Constantia" w:hAnsi="Constantia"/>
        </w:rPr>
        <w:t>. szám alatti ingatlan</w:t>
      </w:r>
      <w:r>
        <w:rPr>
          <w:rFonts w:ascii="Constantia" w:hAnsi="Constantia"/>
        </w:rPr>
        <w:t>án</w:t>
      </w:r>
      <w:r w:rsidRPr="00A72B66">
        <w:rPr>
          <w:rFonts w:ascii="Constantia" w:hAnsi="Constantia"/>
        </w:rPr>
        <w:t xml:space="preserve"> lév</w:t>
      </w:r>
      <w:r w:rsidRPr="00A72B66">
        <w:rPr>
          <w:rFonts w:ascii="Constantia" w:hAnsi="Constantia" w:hint="eastAsia"/>
        </w:rPr>
        <w:t>ő</w:t>
      </w:r>
      <w:r w:rsidRPr="00A72B66">
        <w:rPr>
          <w:rFonts w:ascii="Constantia" w:hAnsi="Constantia"/>
        </w:rPr>
        <w:t xml:space="preserve"> </w:t>
      </w:r>
      <w:r>
        <w:rPr>
          <w:rFonts w:ascii="Constantia" w:hAnsi="Constantia"/>
        </w:rPr>
        <w:t>6</w:t>
      </w:r>
      <w:r w:rsidRPr="00A72B66">
        <w:rPr>
          <w:rFonts w:ascii="Constantia" w:hAnsi="Constantia"/>
        </w:rPr>
        <w:t xml:space="preserve"> db</w:t>
      </w:r>
      <w:r>
        <w:rPr>
          <w:rFonts w:ascii="Constantia" w:hAnsi="Constantia"/>
        </w:rPr>
        <w:t xml:space="preserve"> fa</w:t>
      </w:r>
      <w:r w:rsidRPr="00A72B66">
        <w:rPr>
          <w:rFonts w:ascii="Constantia" w:hAnsi="Constantia"/>
        </w:rPr>
        <w:t xml:space="preserve"> </w:t>
      </w:r>
      <w:r>
        <w:rPr>
          <w:rFonts w:ascii="Constantia" w:hAnsi="Constantia"/>
        </w:rPr>
        <w:t>gallyazását elvégezze, melyre az épület állagvédelme miatt volt szükség.</w:t>
      </w:r>
    </w:p>
    <w:p w14:paraId="352F5C0D" w14:textId="77777777" w:rsidR="00A70A08" w:rsidRPr="00A72B66" w:rsidRDefault="00A70A08" w:rsidP="00A70A08">
      <w:pPr>
        <w:pStyle w:val="Listaszerbekezds"/>
        <w:ind w:left="567" w:hanging="283"/>
        <w:jc w:val="both"/>
        <w:rPr>
          <w:rFonts w:ascii="Constantia" w:hAnsi="Constantia"/>
        </w:rPr>
      </w:pPr>
    </w:p>
    <w:p w14:paraId="74EB2DEB" w14:textId="77777777" w:rsidR="00A70A08" w:rsidRPr="00A72B66" w:rsidRDefault="00A70A08" w:rsidP="00A70A08">
      <w:pPr>
        <w:pStyle w:val="Listaszerbekezds"/>
        <w:numPr>
          <w:ilvl w:val="0"/>
          <w:numId w:val="55"/>
        </w:numPr>
        <w:ind w:left="567" w:hanging="283"/>
        <w:jc w:val="both"/>
        <w:rPr>
          <w:rFonts w:ascii="Constantia" w:hAnsi="Constantia"/>
        </w:rPr>
      </w:pPr>
      <w:r w:rsidRPr="00A72B66">
        <w:rPr>
          <w:rFonts w:ascii="Constantia" w:hAnsi="Constantia"/>
        </w:rPr>
        <w:t xml:space="preserve">Hozzájárulásunkat adtuk az </w:t>
      </w:r>
      <w:r>
        <w:rPr>
          <w:rFonts w:ascii="Constantia" w:hAnsi="Constantia"/>
        </w:rPr>
        <w:t xml:space="preserve">Egri Tankerületi Központ részére, hogy az </w:t>
      </w:r>
      <w:r w:rsidRPr="00A72B66">
        <w:rPr>
          <w:rFonts w:ascii="Constantia" w:hAnsi="Constantia"/>
        </w:rPr>
        <w:t>Eg</w:t>
      </w:r>
      <w:r>
        <w:rPr>
          <w:rFonts w:ascii="Constantia" w:hAnsi="Constantia"/>
        </w:rPr>
        <w:t>ri Pásztorvölgyi Általános Iskola és Gimnázium 613/1</w:t>
      </w:r>
      <w:r w:rsidRPr="00A72B66">
        <w:rPr>
          <w:rFonts w:ascii="Constantia" w:hAnsi="Constantia"/>
        </w:rPr>
        <w:t xml:space="preserve"> hrsz-ú, természetben Eger, </w:t>
      </w:r>
      <w:r>
        <w:rPr>
          <w:rFonts w:ascii="Constantia" w:hAnsi="Constantia"/>
        </w:rPr>
        <w:t>Pásztorvölgyi u.</w:t>
      </w:r>
      <w:r w:rsidRPr="00A72B66">
        <w:rPr>
          <w:rFonts w:ascii="Constantia" w:hAnsi="Constantia"/>
        </w:rPr>
        <w:t xml:space="preserve"> </w:t>
      </w:r>
      <w:r>
        <w:rPr>
          <w:rFonts w:ascii="Constantia" w:hAnsi="Constantia"/>
        </w:rPr>
        <w:t>25</w:t>
      </w:r>
      <w:r w:rsidRPr="00A72B66">
        <w:rPr>
          <w:rFonts w:ascii="Constantia" w:hAnsi="Constantia"/>
        </w:rPr>
        <w:t>. szám alatti ingatlan</w:t>
      </w:r>
      <w:r>
        <w:rPr>
          <w:rFonts w:ascii="Constantia" w:hAnsi="Constantia"/>
        </w:rPr>
        <w:t>án</w:t>
      </w:r>
      <w:r w:rsidRPr="00A72B66">
        <w:rPr>
          <w:rFonts w:ascii="Constantia" w:hAnsi="Constantia"/>
        </w:rPr>
        <w:t xml:space="preserve"> lév</w:t>
      </w:r>
      <w:r w:rsidRPr="00A72B66">
        <w:rPr>
          <w:rFonts w:ascii="Constantia" w:hAnsi="Constantia" w:hint="eastAsia"/>
        </w:rPr>
        <w:t>ő</w:t>
      </w:r>
      <w:r w:rsidRPr="00A72B66">
        <w:rPr>
          <w:rFonts w:ascii="Constantia" w:hAnsi="Constantia"/>
        </w:rPr>
        <w:t xml:space="preserve"> </w:t>
      </w:r>
      <w:r>
        <w:rPr>
          <w:rFonts w:ascii="Constantia" w:hAnsi="Constantia"/>
        </w:rPr>
        <w:t>10</w:t>
      </w:r>
      <w:r w:rsidRPr="00A72B66">
        <w:rPr>
          <w:rFonts w:ascii="Constantia" w:hAnsi="Constantia"/>
        </w:rPr>
        <w:t xml:space="preserve"> db </w:t>
      </w:r>
      <w:r>
        <w:rPr>
          <w:rFonts w:ascii="Constantia" w:hAnsi="Constantia"/>
        </w:rPr>
        <w:t>fa kivágását elvégezze, melyre az épület állagvédelme miatt volt szükség.</w:t>
      </w:r>
    </w:p>
    <w:p w14:paraId="7D4D9058" w14:textId="77777777" w:rsidR="00A70A08" w:rsidRPr="00A72B66" w:rsidRDefault="00A70A08" w:rsidP="00A70A08">
      <w:pPr>
        <w:pStyle w:val="Listaszerbekezds"/>
        <w:ind w:left="567" w:hanging="283"/>
        <w:jc w:val="both"/>
        <w:rPr>
          <w:rFonts w:ascii="Constantia" w:hAnsi="Constantia"/>
        </w:rPr>
      </w:pPr>
    </w:p>
    <w:p w14:paraId="23A78977" w14:textId="77777777" w:rsidR="00A70A08" w:rsidRDefault="00A70A08" w:rsidP="00A70A08">
      <w:pPr>
        <w:pStyle w:val="Listaszerbekezds"/>
        <w:numPr>
          <w:ilvl w:val="0"/>
          <w:numId w:val="55"/>
        </w:numPr>
        <w:ind w:left="567" w:hanging="283"/>
        <w:jc w:val="both"/>
        <w:rPr>
          <w:rFonts w:ascii="Constantia" w:hAnsi="Constantia"/>
        </w:rPr>
      </w:pPr>
      <w:r w:rsidRPr="001C58FB">
        <w:rPr>
          <w:rFonts w:ascii="Constantia" w:hAnsi="Constantia"/>
        </w:rPr>
        <w:t>Hozzájárulásunkat adtuk az Egri Tankerületi Központ</w:t>
      </w:r>
      <w:r>
        <w:rPr>
          <w:rFonts w:ascii="Constantia" w:hAnsi="Constantia"/>
        </w:rPr>
        <w:t xml:space="preserve"> részére</w:t>
      </w:r>
      <w:r w:rsidRPr="001C58FB">
        <w:rPr>
          <w:rFonts w:ascii="Constantia" w:hAnsi="Constantia"/>
        </w:rPr>
        <w:t>, hogy az egri belterületi 3827/4 és 3827/5 hrsz-ú, természetben Eger, Bem tábornok u. 3. szám alatti ingatlanon lév</w:t>
      </w:r>
      <w:r w:rsidRPr="001C58FB">
        <w:rPr>
          <w:rFonts w:ascii="Constantia" w:hAnsi="Constantia" w:hint="eastAsia"/>
        </w:rPr>
        <w:t>ő</w:t>
      </w:r>
      <w:r w:rsidRPr="001C58FB">
        <w:rPr>
          <w:rFonts w:ascii="Constantia" w:hAnsi="Constantia"/>
        </w:rPr>
        <w:t xml:space="preserve"> 6 db fa kivágását elvégezze. A beavatkozás az irodaépület környezetének rendezése, útfelújítás, parkolókialakítás és zöldfelület rendezés céljából </w:t>
      </w:r>
      <w:r>
        <w:rPr>
          <w:rFonts w:ascii="Constantia" w:hAnsi="Constantia"/>
        </w:rPr>
        <w:t xml:space="preserve">vált </w:t>
      </w:r>
      <w:r w:rsidRPr="001C58FB">
        <w:rPr>
          <w:rFonts w:ascii="Constantia" w:hAnsi="Constantia"/>
        </w:rPr>
        <w:t>szükséges</w:t>
      </w:r>
      <w:r>
        <w:rPr>
          <w:rFonts w:ascii="Constantia" w:hAnsi="Constantia"/>
        </w:rPr>
        <w:t>sé</w:t>
      </w:r>
      <w:r w:rsidRPr="001C58FB">
        <w:rPr>
          <w:rFonts w:ascii="Constantia" w:hAnsi="Constantia"/>
        </w:rPr>
        <w:t>.</w:t>
      </w:r>
    </w:p>
    <w:p w14:paraId="6D5159B1" w14:textId="77777777" w:rsidR="00A70A08" w:rsidRPr="001C58FB" w:rsidRDefault="00A70A08" w:rsidP="00A70A08">
      <w:pPr>
        <w:jc w:val="both"/>
        <w:rPr>
          <w:rFonts w:ascii="Constantia" w:hAnsi="Constantia"/>
        </w:rPr>
      </w:pPr>
    </w:p>
    <w:p w14:paraId="64EAD5BB" w14:textId="77777777" w:rsidR="00A70A08" w:rsidRDefault="00A70A08" w:rsidP="00A70A08">
      <w:pPr>
        <w:pStyle w:val="Listaszerbekezds"/>
        <w:numPr>
          <w:ilvl w:val="0"/>
          <w:numId w:val="55"/>
        </w:numPr>
        <w:ind w:left="567" w:hanging="283"/>
        <w:jc w:val="both"/>
        <w:rPr>
          <w:rFonts w:ascii="Constantia" w:hAnsi="Constantia"/>
        </w:rPr>
      </w:pPr>
      <w:r w:rsidRPr="001C58FB">
        <w:rPr>
          <w:rFonts w:ascii="Constantia" w:hAnsi="Constantia"/>
        </w:rPr>
        <w:t>Hozzájárulásunkat adtuk az Eger Termál Kft.</w:t>
      </w:r>
      <w:r>
        <w:rPr>
          <w:rFonts w:ascii="Constantia" w:hAnsi="Constantia"/>
        </w:rPr>
        <w:t xml:space="preserve"> részére</w:t>
      </w:r>
      <w:r w:rsidRPr="001C58FB">
        <w:rPr>
          <w:rFonts w:ascii="Constantia" w:hAnsi="Constantia"/>
        </w:rPr>
        <w:t>, hogy az Egri Termál- és Strandfürdő, Eger belterület 6427/12</w:t>
      </w:r>
      <w:r w:rsidRPr="001C58FB">
        <w:rPr>
          <w:rFonts w:ascii="Constantia" w:hAnsi="Constantia"/>
          <w:b/>
          <w:bCs/>
        </w:rPr>
        <w:t xml:space="preserve"> </w:t>
      </w:r>
      <w:r w:rsidRPr="001C58FB">
        <w:rPr>
          <w:rFonts w:ascii="Constantia" w:hAnsi="Constantia"/>
        </w:rPr>
        <w:t>helyrajzi számon nyilvántartott, természetben 3300 Eger, Petőfi Sándor tér 2., Petőfi Sándor tér 7. szám alatti ingatlanon belül tujasor kivágását elvégezze.</w:t>
      </w:r>
      <w:r>
        <w:rPr>
          <w:rFonts w:ascii="Constantia" w:hAnsi="Constantia"/>
        </w:rPr>
        <w:t xml:space="preserve"> </w:t>
      </w:r>
      <w:r w:rsidRPr="001C58FB">
        <w:rPr>
          <w:rFonts w:ascii="Constantia" w:hAnsi="Constantia"/>
        </w:rPr>
        <w:t>A beavatkozásra a dísznövényzet kiszáradása miatt v</w:t>
      </w:r>
      <w:r>
        <w:rPr>
          <w:rFonts w:ascii="Constantia" w:hAnsi="Constantia"/>
        </w:rPr>
        <w:t xml:space="preserve">olt </w:t>
      </w:r>
      <w:r w:rsidRPr="001C58FB">
        <w:rPr>
          <w:rFonts w:ascii="Constantia" w:hAnsi="Constantia"/>
        </w:rPr>
        <w:t>szükség.</w:t>
      </w:r>
    </w:p>
    <w:p w14:paraId="20165FA5" w14:textId="77777777" w:rsidR="00A70A08" w:rsidRPr="00A453AE" w:rsidRDefault="00A70A08" w:rsidP="00A70A08">
      <w:pPr>
        <w:pStyle w:val="Listaszerbekezds"/>
        <w:rPr>
          <w:rFonts w:ascii="Constantia" w:hAnsi="Constantia"/>
        </w:rPr>
      </w:pPr>
    </w:p>
    <w:p w14:paraId="15600852"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Hozzájárulásunkat adtuk a Gyermekjóléti és Bölcsődei Igazgatóság</w:t>
      </w:r>
      <w:r>
        <w:rPr>
          <w:rFonts w:ascii="Constantia" w:hAnsi="Constantia"/>
        </w:rPr>
        <w:t xml:space="preserve"> részére</w:t>
      </w:r>
      <w:r w:rsidRPr="005036E3">
        <w:rPr>
          <w:rFonts w:ascii="Constantia" w:hAnsi="Constantia"/>
        </w:rPr>
        <w:t>, hogy az egri belterületi 7462 hrsz-ú, természetben Eger, Arany János u. 20/A. szám alatti ingatlanon lév</w:t>
      </w:r>
      <w:r w:rsidRPr="005036E3">
        <w:rPr>
          <w:rFonts w:ascii="Constantia" w:hAnsi="Constantia" w:hint="eastAsia"/>
        </w:rPr>
        <w:t>ő</w:t>
      </w:r>
      <w:r w:rsidRPr="005036E3">
        <w:rPr>
          <w:rFonts w:ascii="Constantia" w:hAnsi="Constantia"/>
        </w:rPr>
        <w:t xml:space="preserve"> 2 db kiszáradt fa kivágását elvégezze</w:t>
      </w:r>
      <w:r>
        <w:rPr>
          <w:rFonts w:ascii="Constantia" w:hAnsi="Constantia"/>
        </w:rPr>
        <w:t>.</w:t>
      </w:r>
    </w:p>
    <w:p w14:paraId="202C014A" w14:textId="77777777" w:rsidR="00A70A08" w:rsidRPr="00B60A2F" w:rsidRDefault="00A70A08" w:rsidP="00A70A08">
      <w:pPr>
        <w:pStyle w:val="Listaszerbekezds"/>
        <w:rPr>
          <w:rFonts w:ascii="Constantia" w:hAnsi="Constantia"/>
        </w:rPr>
      </w:pPr>
    </w:p>
    <w:p w14:paraId="533A4302" w14:textId="77777777" w:rsidR="00A70A08"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Hozzájárulásunkat adtuk a Heves Megyei Szakképzési Centrum részére, hogy a Bornemissza Gergely Technikum, Szakközépiskola és Kollégium a 10186/2 hrsz-ú, természetben Eger, Kertész u. 128. szám alatti „A” épületén 22 db </w:t>
      </w:r>
      <w:r w:rsidRPr="00B60A2F">
        <w:rPr>
          <w:rFonts w:ascii="Constantia" w:hAnsi="Constantia"/>
        </w:rPr>
        <w:t>ablak 3 rétegű műanyag nyílászáróra való cseréjét elvégezze.</w:t>
      </w:r>
    </w:p>
    <w:p w14:paraId="7D29765E" w14:textId="77777777" w:rsidR="00A70A08" w:rsidRPr="0023417E" w:rsidRDefault="00A70A08" w:rsidP="00A70A08">
      <w:pPr>
        <w:pStyle w:val="Listaszerbekezds"/>
        <w:rPr>
          <w:rFonts w:ascii="Constantia" w:hAnsi="Constantia"/>
        </w:rPr>
      </w:pPr>
    </w:p>
    <w:p w14:paraId="3AAF01C3" w14:textId="77777777" w:rsidR="00A70A08"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Hozzájárulásunkat adtuk, </w:t>
      </w:r>
      <w:r w:rsidRPr="0023417E">
        <w:rPr>
          <w:rFonts w:ascii="Constantia" w:hAnsi="Constantia"/>
        </w:rPr>
        <w:t>hogy a Heves Megyei Szakképzési Centrum</w:t>
      </w:r>
      <w:r>
        <w:rPr>
          <w:rFonts w:ascii="Constantia" w:hAnsi="Constantia"/>
        </w:rPr>
        <w:t xml:space="preserve"> a </w:t>
      </w:r>
      <w:r w:rsidRPr="0023417E">
        <w:rPr>
          <w:rFonts w:ascii="Constantia" w:hAnsi="Constantia"/>
        </w:rPr>
        <w:t>Kossuth Zsuzsanna Technikum, Szakképző Iskola, Kollégium és Könyvtár, Eger belterület 3827/10 helyrajzi számon nyilvántartott, természetben 3300 Eger, Bem tábornok u. 3. szám alatti ingatlan területén 7 db fenyőfa kivágási munkálatait elvégezze. A beavatkozásra az épület állagromlásának, a baleset- és életveszélyes állapot előállásának elkerülése érdekében v</w:t>
      </w:r>
      <w:r>
        <w:rPr>
          <w:rFonts w:ascii="Constantia" w:hAnsi="Constantia"/>
        </w:rPr>
        <w:t>olt</w:t>
      </w:r>
      <w:r w:rsidRPr="0023417E">
        <w:rPr>
          <w:rFonts w:ascii="Constantia" w:hAnsi="Constantia"/>
        </w:rPr>
        <w:t xml:space="preserve"> szükség.</w:t>
      </w:r>
    </w:p>
    <w:p w14:paraId="66E37B5E" w14:textId="77777777" w:rsidR="00A70A08" w:rsidRPr="007501A3" w:rsidRDefault="00A70A08" w:rsidP="00A70A08">
      <w:pPr>
        <w:pStyle w:val="Listaszerbekezds"/>
        <w:rPr>
          <w:rFonts w:ascii="Constantia" w:hAnsi="Constantia"/>
        </w:rPr>
      </w:pPr>
    </w:p>
    <w:p w14:paraId="4000A3B5"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Hozzájárulásunkat adtuk a Gyermekjóléti és Bölcsődei Igazgatóság</w:t>
      </w:r>
      <w:r>
        <w:rPr>
          <w:rFonts w:ascii="Constantia" w:hAnsi="Constantia"/>
        </w:rPr>
        <w:t xml:space="preserve"> részére</w:t>
      </w:r>
      <w:r w:rsidRPr="005036E3">
        <w:rPr>
          <w:rFonts w:ascii="Constantia" w:hAnsi="Constantia"/>
        </w:rPr>
        <w:t xml:space="preserve">, hogy az egri belterületi </w:t>
      </w:r>
      <w:r>
        <w:rPr>
          <w:rFonts w:ascii="Constantia" w:hAnsi="Constantia"/>
        </w:rPr>
        <w:t>6353</w:t>
      </w:r>
      <w:r w:rsidRPr="005036E3">
        <w:rPr>
          <w:rFonts w:ascii="Constantia" w:hAnsi="Constantia"/>
        </w:rPr>
        <w:t xml:space="preserve"> hrsz-ú, természetben Eger, </w:t>
      </w:r>
      <w:r>
        <w:rPr>
          <w:rFonts w:ascii="Constantia" w:hAnsi="Constantia"/>
        </w:rPr>
        <w:t>Tittel Pál u. 8.</w:t>
      </w:r>
      <w:r w:rsidRPr="005036E3">
        <w:rPr>
          <w:rFonts w:ascii="Constantia" w:hAnsi="Constantia"/>
        </w:rPr>
        <w:t xml:space="preserve"> szám alatti ingatlanon lév</w:t>
      </w:r>
      <w:r w:rsidRPr="005036E3">
        <w:rPr>
          <w:rFonts w:ascii="Constantia" w:hAnsi="Constantia" w:hint="eastAsia"/>
        </w:rPr>
        <w:t>ő</w:t>
      </w:r>
      <w:r w:rsidRPr="005036E3">
        <w:rPr>
          <w:rFonts w:ascii="Constantia" w:hAnsi="Constantia"/>
        </w:rPr>
        <w:t xml:space="preserve"> 2 db kiszáradt </w:t>
      </w:r>
      <w:r>
        <w:rPr>
          <w:rFonts w:ascii="Constantia" w:hAnsi="Constantia"/>
        </w:rPr>
        <w:t>tuja</w:t>
      </w:r>
      <w:r w:rsidRPr="005036E3">
        <w:rPr>
          <w:rFonts w:ascii="Constantia" w:hAnsi="Constantia"/>
        </w:rPr>
        <w:t xml:space="preserve"> kivágását elvégezze</w:t>
      </w:r>
      <w:r>
        <w:rPr>
          <w:rFonts w:ascii="Constantia" w:hAnsi="Constantia"/>
        </w:rPr>
        <w:t>.</w:t>
      </w:r>
    </w:p>
    <w:p w14:paraId="7395396F" w14:textId="77777777" w:rsidR="00A70A08" w:rsidRPr="00A44021" w:rsidRDefault="00A70A08" w:rsidP="00A70A08">
      <w:pPr>
        <w:pStyle w:val="Listaszerbekezds"/>
        <w:rPr>
          <w:rFonts w:ascii="Constantia" w:hAnsi="Constantia"/>
        </w:rPr>
      </w:pPr>
    </w:p>
    <w:p w14:paraId="3EC939A1"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 xml:space="preserve">Hozzájárulásunkat adtuk </w:t>
      </w:r>
      <w:r>
        <w:rPr>
          <w:rFonts w:ascii="Constantia" w:hAnsi="Constantia"/>
        </w:rPr>
        <w:t>az Egri Kertvárosi Óvoda részére</w:t>
      </w:r>
      <w:r w:rsidRPr="005036E3">
        <w:rPr>
          <w:rFonts w:ascii="Constantia" w:hAnsi="Constantia"/>
        </w:rPr>
        <w:t xml:space="preserve">, hogy az </w:t>
      </w:r>
      <w:r>
        <w:rPr>
          <w:rFonts w:ascii="Constantia" w:hAnsi="Constantia"/>
        </w:rPr>
        <w:t xml:space="preserve">Epreskert utcai Tagóvoda, </w:t>
      </w:r>
      <w:r w:rsidRPr="005036E3">
        <w:rPr>
          <w:rFonts w:ascii="Constantia" w:hAnsi="Constantia"/>
        </w:rPr>
        <w:t xml:space="preserve">egri belterületi </w:t>
      </w:r>
      <w:r>
        <w:rPr>
          <w:rFonts w:ascii="Constantia" w:hAnsi="Constantia"/>
        </w:rPr>
        <w:t xml:space="preserve">3254 </w:t>
      </w:r>
      <w:r w:rsidRPr="005036E3">
        <w:rPr>
          <w:rFonts w:ascii="Constantia" w:hAnsi="Constantia"/>
        </w:rPr>
        <w:t xml:space="preserve">hrsz-ú, természetben Eger, </w:t>
      </w:r>
      <w:r>
        <w:rPr>
          <w:rFonts w:ascii="Constantia" w:hAnsi="Constantia"/>
        </w:rPr>
        <w:t>Epreskert u. 3/A.</w:t>
      </w:r>
      <w:r w:rsidRPr="005036E3">
        <w:rPr>
          <w:rFonts w:ascii="Constantia" w:hAnsi="Constantia"/>
        </w:rPr>
        <w:t xml:space="preserve"> szám alatti ingatlanon lév</w:t>
      </w:r>
      <w:r w:rsidRPr="005036E3">
        <w:rPr>
          <w:rFonts w:ascii="Constantia" w:hAnsi="Constantia" w:hint="eastAsia"/>
        </w:rPr>
        <w:t>ő</w:t>
      </w:r>
      <w:r w:rsidRPr="005036E3">
        <w:rPr>
          <w:rFonts w:ascii="Constantia" w:hAnsi="Constantia"/>
        </w:rPr>
        <w:t xml:space="preserve"> </w:t>
      </w:r>
      <w:r>
        <w:rPr>
          <w:rFonts w:ascii="Constantia" w:hAnsi="Constantia"/>
        </w:rPr>
        <w:t>1</w:t>
      </w:r>
      <w:r w:rsidRPr="005036E3">
        <w:rPr>
          <w:rFonts w:ascii="Constantia" w:hAnsi="Constantia"/>
        </w:rPr>
        <w:t xml:space="preserve"> db </w:t>
      </w:r>
      <w:r>
        <w:rPr>
          <w:rFonts w:ascii="Constantia" w:hAnsi="Constantia"/>
        </w:rPr>
        <w:t>juharfa</w:t>
      </w:r>
      <w:r w:rsidRPr="005036E3">
        <w:rPr>
          <w:rFonts w:ascii="Constantia" w:hAnsi="Constantia"/>
        </w:rPr>
        <w:t xml:space="preserve"> kivágását elvégezze</w:t>
      </w:r>
      <w:r>
        <w:rPr>
          <w:rFonts w:ascii="Constantia" w:hAnsi="Constantia"/>
        </w:rPr>
        <w:t>.</w:t>
      </w:r>
      <w:r w:rsidRPr="00A44021">
        <w:t xml:space="preserve"> </w:t>
      </w:r>
      <w:r w:rsidRPr="00A44021">
        <w:rPr>
          <w:rFonts w:ascii="Constantia" w:hAnsi="Constantia"/>
        </w:rPr>
        <w:t>A beavatkozásra az épület állagromlásának elkerülése érdekében v</w:t>
      </w:r>
      <w:r>
        <w:rPr>
          <w:rFonts w:ascii="Constantia" w:hAnsi="Constantia"/>
        </w:rPr>
        <w:t>olt</w:t>
      </w:r>
      <w:r w:rsidRPr="00A44021">
        <w:rPr>
          <w:rFonts w:ascii="Constantia" w:hAnsi="Constantia"/>
        </w:rPr>
        <w:t xml:space="preserve"> szükség.</w:t>
      </w:r>
    </w:p>
    <w:p w14:paraId="48B4BB51" w14:textId="77777777" w:rsidR="00A70A08" w:rsidRPr="00F56000" w:rsidRDefault="00A70A08" w:rsidP="00A70A08">
      <w:pPr>
        <w:pStyle w:val="Listaszerbekezds"/>
        <w:rPr>
          <w:rFonts w:ascii="Constantia" w:hAnsi="Constantia"/>
        </w:rPr>
      </w:pPr>
    </w:p>
    <w:p w14:paraId="5882E67F" w14:textId="77777777" w:rsidR="00A70A08" w:rsidRPr="00A44021"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 Hozzájárulásunkat adtuk a Dobó István Vármúzeum részére, hogy a kezelésében lévő Gárdonyi Géza Emlékház, Közösségi Ház és Kert, Eger belterület 5491, 5492 és 5493 helyrajzi számon nyilvántartott, természetben Eger, Gárdonyi Géza u. 28. szám alatti ingatlanok udvarán 1 db tölgyfa, 2 db tuja, 1 db juharfa, 2 db fenyőfa, 1 db cseresznyefa; illetve a Servita utcai parkoló, Eger belterület 5440 helyrajzi számon nyilvántartott ingatlanon 2 db ecetfa kivágási munkálatait elvégezze. A beavatkozásra a fák kiszáradása, a baleset és életveszély elkerülése érdekében volt szükség.</w:t>
      </w:r>
    </w:p>
    <w:p w14:paraId="30D16856" w14:textId="77777777" w:rsidR="00A70A08" w:rsidRPr="0023417E" w:rsidRDefault="00A70A08" w:rsidP="00A70A08">
      <w:pPr>
        <w:pStyle w:val="Listaszerbekezds"/>
        <w:rPr>
          <w:rFonts w:ascii="Constantia" w:hAnsi="Constantia"/>
        </w:rPr>
      </w:pPr>
    </w:p>
    <w:p w14:paraId="6C9C68AE" w14:textId="77777777" w:rsidR="00A70A08" w:rsidRPr="0023417E"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 Az Önkormányzat tulajdonát képező, nem közterületi funkciót ellátó, kivett beépítetlen területek kaszáltatását, bozót irtását folyamatosan elvégeztettük.</w:t>
      </w:r>
    </w:p>
    <w:p w14:paraId="4768D951" w14:textId="77777777" w:rsidR="00A70A08" w:rsidRPr="005036E3" w:rsidRDefault="00A70A08" w:rsidP="00A70A08">
      <w:pPr>
        <w:jc w:val="both"/>
        <w:rPr>
          <w:rFonts w:ascii="Constantia" w:hAnsi="Constantia"/>
        </w:rPr>
      </w:pPr>
    </w:p>
    <w:p w14:paraId="1C65C6E1" w14:textId="77777777" w:rsidR="00A70A08" w:rsidRPr="00985572" w:rsidRDefault="00A70A08" w:rsidP="00A70A08">
      <w:pPr>
        <w:pStyle w:val="Listaszerbekezds"/>
        <w:numPr>
          <w:ilvl w:val="0"/>
          <w:numId w:val="55"/>
        </w:numPr>
        <w:ind w:left="567" w:hanging="283"/>
        <w:jc w:val="both"/>
        <w:rPr>
          <w:rFonts w:ascii="Constantia" w:hAnsi="Constantia"/>
          <w:bCs/>
        </w:rPr>
      </w:pPr>
      <w:r w:rsidRPr="00985572">
        <w:rPr>
          <w:rFonts w:ascii="Constantia" w:hAnsi="Constantia"/>
        </w:rPr>
        <w:t>Rezsitámogatást nyújtottunk 3 egri oktatási intézménynek. A Gimnázium, Informatikai, Közgazdasági, Nyomdaipari Technikum és Szakképző Iskola, rövid nevén IQ-PONT Középiskola részére 6.250.000,- Ft</w:t>
      </w:r>
      <w:r>
        <w:rPr>
          <w:rFonts w:ascii="Constantia" w:hAnsi="Constantia"/>
        </w:rPr>
        <w:t xml:space="preserve">, </w:t>
      </w:r>
      <w:r w:rsidRPr="00985572">
        <w:rPr>
          <w:rFonts w:ascii="Constantia" w:hAnsi="Constantia"/>
          <w:bCs/>
        </w:rPr>
        <w:t xml:space="preserve">az Eventus Üzleti, Művészeti Szakgimnázium, Technikum, Gimnázium, Szakképző Iskola, Alapfokú Művészeti Iskola és Kollégium részére 15.750.000,- Ft, a Neumann János Gimnázium, Technikum és Kollégium részére 31.000.000.- Ft rezsitámogatást nyújtottunk. </w:t>
      </w:r>
    </w:p>
    <w:p w14:paraId="078B6009" w14:textId="77777777" w:rsidR="00A70A08" w:rsidRPr="004F3886" w:rsidRDefault="00A70A08" w:rsidP="00A70A08">
      <w:pPr>
        <w:rPr>
          <w:rFonts w:ascii="Constantia" w:hAnsi="Constantia"/>
        </w:rPr>
      </w:pPr>
    </w:p>
    <w:p w14:paraId="08EFF8E3"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Tulajdonosi hozzájárulásunkat adtuk az egri belterületi 4971 hrsz-ú, természetben Eger Dobó tér 2. szám alatt, a Polgármesteri Hivatal épületében található, a Bajcsy-Zsilinszky utcáról külön bejárattal rendelkez</w:t>
      </w:r>
      <w:r w:rsidRPr="00345419">
        <w:rPr>
          <w:rFonts w:ascii="Constantia" w:hAnsi="Constantia" w:hint="eastAsia"/>
        </w:rPr>
        <w:t>ő</w:t>
      </w:r>
      <w:r w:rsidRPr="00345419">
        <w:rPr>
          <w:rFonts w:ascii="Constantia" w:hAnsi="Constantia"/>
        </w:rPr>
        <w:t xml:space="preserve"> 110 m</w:t>
      </w:r>
      <w:r w:rsidRPr="00345419">
        <w:rPr>
          <w:rFonts w:ascii="Constantia" w:hAnsi="Constantia"/>
          <w:vertAlign w:val="superscript"/>
        </w:rPr>
        <w:t>2</w:t>
      </w:r>
      <w:r w:rsidRPr="00345419">
        <w:rPr>
          <w:rFonts w:ascii="Constantia" w:hAnsi="Constantia"/>
        </w:rPr>
        <w:t xml:space="preserve"> alapterület</w:t>
      </w:r>
      <w:r w:rsidRPr="00345419">
        <w:rPr>
          <w:rFonts w:ascii="Constantia" w:hAnsi="Constantia" w:hint="eastAsia"/>
        </w:rPr>
        <w:t>ű</w:t>
      </w:r>
      <w:r w:rsidRPr="00345419">
        <w:rPr>
          <w:rFonts w:ascii="Constantia" w:hAnsi="Constantia"/>
        </w:rPr>
        <w:t xml:space="preserve"> üzlethelyiség klímaberendezéseinek korszer</w:t>
      </w:r>
      <w:r w:rsidRPr="00345419">
        <w:rPr>
          <w:rFonts w:ascii="Constantia" w:hAnsi="Constantia" w:hint="eastAsia"/>
        </w:rPr>
        <w:t>ű</w:t>
      </w:r>
      <w:r w:rsidRPr="00345419">
        <w:rPr>
          <w:rFonts w:ascii="Constantia" w:hAnsi="Constantia"/>
        </w:rPr>
        <w:t>sítéséhez, valamint annak költségeinek bérbeszámításához.</w:t>
      </w:r>
    </w:p>
    <w:p w14:paraId="792BD81B" w14:textId="77777777" w:rsidR="00A70A08" w:rsidRPr="00345419" w:rsidRDefault="00A70A08" w:rsidP="00A70A08">
      <w:pPr>
        <w:pStyle w:val="Listaszerbekezds"/>
        <w:ind w:left="567"/>
        <w:jc w:val="both"/>
        <w:rPr>
          <w:rFonts w:ascii="Constantia" w:hAnsi="Constantia"/>
        </w:rPr>
      </w:pPr>
    </w:p>
    <w:p w14:paraId="220E7421" w14:textId="77777777" w:rsidR="00A70A08" w:rsidRPr="009D6A9C"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Tulajdonosi hozzájárulásunkat adtuk az egri belterületi 4971 hrsz-ú, természetben Eger Dobó tér 2. szám alatt, a Polgármesteri Hivatal épületében található, a Bajcsy-Zsilinszky utcáról külön bejárattal rendelkez</w:t>
      </w:r>
      <w:r w:rsidRPr="00345419">
        <w:rPr>
          <w:rFonts w:ascii="Constantia" w:hAnsi="Constantia" w:hint="eastAsia"/>
        </w:rPr>
        <w:t>ő</w:t>
      </w:r>
      <w:r w:rsidRPr="00345419">
        <w:rPr>
          <w:rFonts w:ascii="Constantia" w:hAnsi="Constantia"/>
        </w:rPr>
        <w:t xml:space="preserve"> 44 m</w:t>
      </w:r>
      <w:r w:rsidRPr="00345419">
        <w:rPr>
          <w:rFonts w:ascii="Constantia" w:hAnsi="Constantia"/>
          <w:vertAlign w:val="superscript"/>
        </w:rPr>
        <w:t>2</w:t>
      </w:r>
      <w:r w:rsidRPr="00345419">
        <w:rPr>
          <w:rFonts w:ascii="Constantia" w:hAnsi="Constantia"/>
        </w:rPr>
        <w:t xml:space="preserve"> alapterület</w:t>
      </w:r>
      <w:r w:rsidRPr="00345419">
        <w:rPr>
          <w:rFonts w:ascii="Constantia" w:hAnsi="Constantia" w:hint="eastAsia"/>
        </w:rPr>
        <w:t>ű</w:t>
      </w:r>
      <w:r w:rsidRPr="00345419">
        <w:rPr>
          <w:rFonts w:ascii="Constantia" w:hAnsi="Constantia"/>
        </w:rPr>
        <w:t xml:space="preserve"> üzlethelyiség nyílászáró és kirakat üvegeit, h</w:t>
      </w:r>
      <w:r w:rsidRPr="00345419">
        <w:rPr>
          <w:rFonts w:ascii="Constantia" w:hAnsi="Constantia" w:hint="eastAsia"/>
        </w:rPr>
        <w:t>ő</w:t>
      </w:r>
      <w:r w:rsidRPr="00345419">
        <w:rPr>
          <w:rFonts w:ascii="Constantia" w:hAnsi="Constantia"/>
        </w:rPr>
        <w:t>szigetelt üvegre történ</w:t>
      </w:r>
      <w:r w:rsidRPr="00345419">
        <w:rPr>
          <w:rFonts w:ascii="Constantia" w:hAnsi="Constantia" w:hint="eastAsia"/>
        </w:rPr>
        <w:t>ő</w:t>
      </w:r>
      <w:r w:rsidRPr="00345419">
        <w:rPr>
          <w:rFonts w:ascii="Constantia" w:hAnsi="Constantia"/>
        </w:rPr>
        <w:t xml:space="preserve"> cseréjéhez, valamint annak költségeinek bérbeszámításához</w:t>
      </w:r>
      <w:r>
        <w:rPr>
          <w:rFonts w:ascii="Constantia" w:hAnsi="Constantia"/>
        </w:rPr>
        <w:t xml:space="preserve"> a</w:t>
      </w:r>
      <w:r w:rsidRPr="009D6A9C">
        <w:rPr>
          <w:rFonts w:ascii="Constantia" w:hAnsi="Constantia"/>
        </w:rPr>
        <w:t>z Eger belterület 4607/A/5 hrsz-ú, természetben Eger, Csiky Sándor u. 4. földszint 5. ajtó sz. alatt található, 28 m² alapterület</w:t>
      </w:r>
      <w:r w:rsidRPr="009D6A9C">
        <w:rPr>
          <w:rFonts w:ascii="Constantia" w:hAnsi="Constantia" w:hint="eastAsia"/>
        </w:rPr>
        <w:t>ű</w:t>
      </w:r>
      <w:r w:rsidRPr="009D6A9C">
        <w:rPr>
          <w:rFonts w:ascii="Constantia" w:hAnsi="Constantia"/>
        </w:rPr>
        <w:t>, kivett lakás megnevezés</w:t>
      </w:r>
      <w:r w:rsidRPr="009D6A9C">
        <w:rPr>
          <w:rFonts w:ascii="Constantia" w:hAnsi="Constantia" w:hint="eastAsia"/>
        </w:rPr>
        <w:t>ű</w:t>
      </w:r>
      <w:r w:rsidRPr="009D6A9C">
        <w:rPr>
          <w:rFonts w:ascii="Constantia" w:hAnsi="Constantia"/>
        </w:rPr>
        <w:t xml:space="preserve"> ingatlan adásvételi szerz</w:t>
      </w:r>
      <w:r w:rsidRPr="009D6A9C">
        <w:rPr>
          <w:rFonts w:ascii="Constantia" w:hAnsi="Constantia" w:hint="eastAsia"/>
        </w:rPr>
        <w:t>ő</w:t>
      </w:r>
      <w:r w:rsidRPr="009D6A9C">
        <w:rPr>
          <w:rFonts w:ascii="Constantia" w:hAnsi="Constantia"/>
        </w:rPr>
        <w:t>dés kapcsán el</w:t>
      </w:r>
      <w:r w:rsidRPr="009D6A9C">
        <w:rPr>
          <w:rFonts w:ascii="Constantia" w:hAnsi="Constantia" w:hint="eastAsia"/>
        </w:rPr>
        <w:t>ő</w:t>
      </w:r>
      <w:r w:rsidRPr="009D6A9C">
        <w:rPr>
          <w:rFonts w:ascii="Constantia" w:hAnsi="Constantia"/>
        </w:rPr>
        <w:t>vásárlási jogunkról lemondtunk.</w:t>
      </w:r>
    </w:p>
    <w:p w14:paraId="1F89D442" w14:textId="77777777" w:rsidR="00A70A08" w:rsidRPr="00345419" w:rsidRDefault="00A70A08" w:rsidP="00A70A08">
      <w:pPr>
        <w:pStyle w:val="Listaszerbekezds"/>
        <w:ind w:left="567"/>
        <w:jc w:val="both"/>
        <w:rPr>
          <w:rFonts w:ascii="Constantia" w:hAnsi="Constantia"/>
        </w:rPr>
      </w:pPr>
    </w:p>
    <w:p w14:paraId="05A09949"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Hozzájárultunk az Eger, Dobó István tér 11. sz. alatt található 171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kivett szenátorház megnevezés</w:t>
      </w:r>
      <w:r w:rsidRPr="00345419">
        <w:rPr>
          <w:rFonts w:ascii="Constantia" w:hAnsi="Constantia" w:hint="eastAsia"/>
        </w:rPr>
        <w:t>ű</w:t>
      </w:r>
      <w:r w:rsidRPr="00345419">
        <w:rPr>
          <w:rFonts w:ascii="Constantia" w:hAnsi="Constantia"/>
        </w:rPr>
        <w:t>, nem lakáscélú helyiségre vonatkozó bérleti szerz</w:t>
      </w:r>
      <w:r w:rsidRPr="00345419">
        <w:rPr>
          <w:rFonts w:ascii="Constantia" w:hAnsi="Constantia" w:hint="eastAsia"/>
        </w:rPr>
        <w:t>ő</w:t>
      </w:r>
      <w:r w:rsidRPr="00345419">
        <w:rPr>
          <w:rFonts w:ascii="Constantia" w:hAnsi="Constantia"/>
        </w:rPr>
        <w:t>dés 2023. szeptember 30. nappal, közös megegyezéssel történ</w:t>
      </w:r>
      <w:r w:rsidRPr="00345419">
        <w:rPr>
          <w:rFonts w:ascii="Constantia" w:hAnsi="Constantia" w:hint="eastAsia"/>
        </w:rPr>
        <w:t>ő</w:t>
      </w:r>
      <w:r w:rsidRPr="00345419">
        <w:rPr>
          <w:rFonts w:ascii="Constantia" w:hAnsi="Constantia"/>
        </w:rPr>
        <w:t xml:space="preserve"> megszüntetéséhez.</w:t>
      </w:r>
    </w:p>
    <w:p w14:paraId="7D25268F" w14:textId="77777777" w:rsidR="00A70A08" w:rsidRPr="00345419" w:rsidRDefault="00A70A08" w:rsidP="00A70A08">
      <w:pPr>
        <w:pStyle w:val="Listaszerbekezds"/>
        <w:ind w:left="567"/>
        <w:jc w:val="both"/>
        <w:rPr>
          <w:rFonts w:ascii="Constantia" w:hAnsi="Constantia"/>
        </w:rPr>
      </w:pPr>
    </w:p>
    <w:p w14:paraId="15454020"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Eger Megyei Jogú Város Önkormányzata Közgy</w:t>
      </w:r>
      <w:r w:rsidRPr="00345419">
        <w:rPr>
          <w:rFonts w:ascii="Constantia" w:hAnsi="Constantia" w:hint="eastAsia"/>
        </w:rPr>
        <w:t>ű</w:t>
      </w:r>
      <w:r w:rsidRPr="00345419">
        <w:rPr>
          <w:rFonts w:ascii="Constantia" w:hAnsi="Constantia"/>
        </w:rPr>
        <w:t>lésének az önkormányzat vagyonáról és a vagyongazdálkodásról szóló 33/2022. (XI.25.) önkormányzati rendelet (továbbiakban Vagyonrendelet) 35. §-a rendelkezik a Vagyonrendelet 11.-21. alcímek hatálya alá nem tartoz</w:t>
      </w:r>
      <w:r w:rsidRPr="00345419">
        <w:rPr>
          <w:rFonts w:ascii="Constantia" w:hAnsi="Constantia" w:hint="eastAsia"/>
        </w:rPr>
        <w:t>ó</w:t>
      </w:r>
      <w:r w:rsidRPr="00345419">
        <w:rPr>
          <w:rFonts w:ascii="Constantia" w:hAnsi="Constantia"/>
        </w:rPr>
        <w:t xml:space="preserve"> önkormányzati tulajdonú ingatlanok hasznosításáról. Ezen ingatlanok használata után fizetend</w:t>
      </w:r>
      <w:r w:rsidRPr="00345419">
        <w:rPr>
          <w:rFonts w:ascii="Constantia" w:hAnsi="Constantia" w:hint="eastAsia"/>
        </w:rPr>
        <w:t>ő</w:t>
      </w:r>
      <w:r w:rsidRPr="00345419">
        <w:rPr>
          <w:rFonts w:ascii="Constantia" w:hAnsi="Constantia"/>
        </w:rPr>
        <w:t xml:space="preserve"> minimális díjak felülvizsgálatát elvégeztük és azokat módosítottuk.</w:t>
      </w:r>
    </w:p>
    <w:p w14:paraId="1CB9CEFD" w14:textId="77777777" w:rsidR="00A70A08" w:rsidRPr="00345419" w:rsidRDefault="00A70A08" w:rsidP="00A70A08">
      <w:pPr>
        <w:pStyle w:val="Listaszerbekezds"/>
        <w:ind w:left="567"/>
        <w:jc w:val="both"/>
        <w:rPr>
          <w:rFonts w:ascii="Constantia" w:hAnsi="Constantia"/>
        </w:rPr>
      </w:pPr>
    </w:p>
    <w:p w14:paraId="1F467EB4" w14:textId="77777777" w:rsidR="00A70A08" w:rsidRPr="004F3886" w:rsidRDefault="00A70A08" w:rsidP="00A70A08">
      <w:pPr>
        <w:rPr>
          <w:rFonts w:ascii="Constantia" w:hAnsi="Constantia"/>
        </w:rPr>
      </w:pPr>
    </w:p>
    <w:p w14:paraId="6E777B1B"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Egyéb, ingóságokkal kapcsolatos ügyek</w:t>
      </w:r>
    </w:p>
    <w:p w14:paraId="78BAB217" w14:textId="77777777" w:rsidR="00A70A08" w:rsidRPr="00795113" w:rsidRDefault="00A70A08" w:rsidP="00A70A08">
      <w:pPr>
        <w:jc w:val="both"/>
        <w:rPr>
          <w:rFonts w:ascii="Constantia" w:hAnsi="Constantia"/>
        </w:rPr>
      </w:pPr>
    </w:p>
    <w:p w14:paraId="2D4F2327" w14:textId="77777777" w:rsidR="00A70A08" w:rsidRPr="00345419" w:rsidRDefault="00A70A08" w:rsidP="00A70A08">
      <w:pPr>
        <w:jc w:val="both"/>
        <w:rPr>
          <w:rFonts w:ascii="Constantia" w:hAnsi="Constantia"/>
          <w:b/>
          <w:color w:val="538135" w:themeColor="accent6" w:themeShade="BF"/>
          <w:u w:val="single"/>
        </w:rPr>
      </w:pPr>
    </w:p>
    <w:p w14:paraId="50046051" w14:textId="77777777" w:rsidR="00A70A08" w:rsidRPr="00345419" w:rsidRDefault="00A70A08" w:rsidP="00A70A08">
      <w:pPr>
        <w:pStyle w:val="Listaszerbekezds"/>
        <w:numPr>
          <w:ilvl w:val="0"/>
          <w:numId w:val="56"/>
        </w:numPr>
        <w:jc w:val="both"/>
        <w:rPr>
          <w:rFonts w:ascii="Constantia" w:hAnsi="Constantia"/>
        </w:rPr>
      </w:pPr>
      <w:r>
        <w:rPr>
          <w:rFonts w:ascii="Constantia" w:hAnsi="Constantia"/>
        </w:rPr>
        <w:t>Közcélú adományként</w:t>
      </w:r>
      <w:r w:rsidRPr="00345419">
        <w:rPr>
          <w:rFonts w:ascii="Constantia" w:hAnsi="Constantia"/>
        </w:rPr>
        <w:t xml:space="preserve"> átadtuk a vörösmárványból készült (méret: 1 m x 1,5 m), 000987 számon nyilvántartott szob</w:t>
      </w:r>
      <w:r>
        <w:rPr>
          <w:rFonts w:ascii="Constantia" w:hAnsi="Constantia"/>
        </w:rPr>
        <w:t>rot</w:t>
      </w:r>
      <w:r w:rsidRPr="00345419">
        <w:rPr>
          <w:rFonts w:ascii="Constantia" w:hAnsi="Constantia"/>
        </w:rPr>
        <w:t xml:space="preserve"> a Monumentum Közhasznú Alapítvány részére.</w:t>
      </w:r>
      <w:r>
        <w:rPr>
          <w:rFonts w:ascii="Constantia" w:hAnsi="Constantia"/>
        </w:rPr>
        <w:t xml:space="preserve"> A szobor korábbi tárolásáról a Szervezet gondoskodott. </w:t>
      </w:r>
    </w:p>
    <w:p w14:paraId="52EFD266" w14:textId="77777777" w:rsidR="00A70A08" w:rsidRDefault="00A70A08" w:rsidP="00A70A08">
      <w:pPr>
        <w:pStyle w:val="Listaszerbekezds"/>
        <w:ind w:left="1080"/>
        <w:jc w:val="both"/>
        <w:rPr>
          <w:rFonts w:ascii="Constantia" w:hAnsi="Constantia"/>
          <w:b/>
          <w:color w:val="538135" w:themeColor="accent6" w:themeShade="BF"/>
          <w:u w:val="single"/>
        </w:rPr>
      </w:pPr>
    </w:p>
    <w:p w14:paraId="55677E20"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7E5E811D"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Mezőgazdasági hasznosítású ingatlanokkal kapcsolatos ügyek</w:t>
      </w:r>
    </w:p>
    <w:p w14:paraId="0A8C4088"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419452C9"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Az Eger Megyei Jogú Város Önkormányzata tulajdonában lévő külterületi mezőgazdasági hasznosítású ingatlanok jelentős része Eger közigazgatási területén helyezkedik el. Nagysága kb. 500 ha, mely megközelítőleg 1200 ingatlanból áll.  </w:t>
      </w:r>
    </w:p>
    <w:p w14:paraId="7238B764" w14:textId="77777777" w:rsidR="00A70A08" w:rsidRPr="00E330A1" w:rsidRDefault="00A70A08" w:rsidP="00A70A08">
      <w:pPr>
        <w:pStyle w:val="Listaszerbekezds"/>
        <w:jc w:val="both"/>
        <w:rPr>
          <w:rFonts w:ascii="Constantia" w:hAnsi="Constantia"/>
        </w:rPr>
      </w:pPr>
    </w:p>
    <w:p w14:paraId="04E07762"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tárgyieszköz nyilvántartás pontosítása érdekében folyamatosan szükséges a haszonbérlőkkel és földhasználókkal történő egyeztetés, helyszíni szemle, bejárás. A telkek többsége 600-1200 m</w:t>
      </w:r>
      <w:r w:rsidRPr="00E330A1">
        <w:rPr>
          <w:rFonts w:ascii="Constantia" w:hAnsi="Constantia"/>
          <w:vertAlign w:val="superscript"/>
        </w:rPr>
        <w:t>2</w:t>
      </w:r>
      <w:r w:rsidRPr="00E330A1">
        <w:rPr>
          <w:rFonts w:ascii="Constantia" w:hAnsi="Constantia"/>
        </w:rPr>
        <w:t xml:space="preserve"> nagyságú „zártkerti” ingatlan, melynek jó része bérlő által művelt, gondozott állapotban van.</w:t>
      </w:r>
    </w:p>
    <w:p w14:paraId="3250AE6A" w14:textId="77777777" w:rsidR="00A70A08" w:rsidRPr="00E330A1" w:rsidRDefault="00A70A08" w:rsidP="00A70A08">
      <w:pPr>
        <w:pStyle w:val="Listaszerbekezds"/>
        <w:jc w:val="both"/>
        <w:rPr>
          <w:rFonts w:ascii="Constantia" w:hAnsi="Constantia"/>
        </w:rPr>
      </w:pPr>
    </w:p>
    <w:p w14:paraId="5C3FDABE"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Az önkormányzat tulajdonában lévő ingatlanok tömbösítése érdekében szükséges a kisebb „zártkerti” ingatlanok értékesítése és nagyobb, önkormányzati tulajdonok mellett található telkek vásárlása, a zárványok megszüntetése. 202</w:t>
      </w:r>
      <w:r>
        <w:rPr>
          <w:rFonts w:ascii="Constantia" w:hAnsi="Constantia"/>
        </w:rPr>
        <w:t>3</w:t>
      </w:r>
      <w:r w:rsidRPr="00E330A1">
        <w:rPr>
          <w:rFonts w:ascii="Constantia" w:hAnsi="Constantia"/>
        </w:rPr>
        <w:t>-b</w:t>
      </w:r>
      <w:r>
        <w:rPr>
          <w:rFonts w:ascii="Constantia" w:hAnsi="Constantia"/>
        </w:rPr>
        <w:t>a</w:t>
      </w:r>
      <w:r w:rsidRPr="00E330A1">
        <w:rPr>
          <w:rFonts w:ascii="Constantia" w:hAnsi="Constantia"/>
        </w:rPr>
        <w:t>n is több telekértékesítésről és telekvásárlásról született döntés és zajlott le az adásvétel.</w:t>
      </w:r>
    </w:p>
    <w:p w14:paraId="18B79ABF" w14:textId="77777777" w:rsidR="00A70A08" w:rsidRPr="00E330A1" w:rsidRDefault="00A70A08" w:rsidP="00A70A08">
      <w:pPr>
        <w:pStyle w:val="Listaszerbekezds"/>
        <w:jc w:val="both"/>
        <w:rPr>
          <w:rFonts w:ascii="Constantia" w:hAnsi="Constantia"/>
        </w:rPr>
      </w:pPr>
    </w:p>
    <w:p w14:paraId="56B83E31" w14:textId="77777777" w:rsidR="00A70A08" w:rsidRPr="001B4614" w:rsidRDefault="00A70A08" w:rsidP="00A70A08">
      <w:pPr>
        <w:pStyle w:val="Listaszerbekezds"/>
        <w:numPr>
          <w:ilvl w:val="0"/>
          <w:numId w:val="50"/>
        </w:numPr>
        <w:jc w:val="both"/>
        <w:rPr>
          <w:rFonts w:ascii="Constantia" w:hAnsi="Constantia"/>
        </w:rPr>
      </w:pPr>
      <w:r w:rsidRPr="001B4614">
        <w:rPr>
          <w:rFonts w:ascii="Constantia" w:hAnsi="Constantia"/>
        </w:rPr>
        <w:t xml:space="preserve">2023. évben a beérkező kérelmek alapján közel 150 db szerződést kötöttünk külterületi ingatlanok hasznosítására vonatkozóan. </w:t>
      </w:r>
    </w:p>
    <w:p w14:paraId="7536CF77" w14:textId="77777777" w:rsidR="00A70A08" w:rsidRPr="00E330A1" w:rsidRDefault="00A70A08" w:rsidP="00A70A08">
      <w:pPr>
        <w:pStyle w:val="Listaszerbekezds"/>
        <w:jc w:val="both"/>
        <w:rPr>
          <w:rFonts w:ascii="Constantia" w:hAnsi="Constantia"/>
        </w:rPr>
      </w:pPr>
    </w:p>
    <w:p w14:paraId="52C1F720" w14:textId="77777777" w:rsidR="00A70A08" w:rsidRPr="00F0083F" w:rsidRDefault="00A70A08" w:rsidP="00A70A08">
      <w:pPr>
        <w:pStyle w:val="Listaszerbekezds"/>
        <w:numPr>
          <w:ilvl w:val="0"/>
          <w:numId w:val="50"/>
        </w:numPr>
        <w:jc w:val="both"/>
        <w:rPr>
          <w:rFonts w:ascii="Constantia" w:hAnsi="Constantia"/>
        </w:rPr>
      </w:pPr>
      <w:r w:rsidRPr="00F0083F">
        <w:rPr>
          <w:rFonts w:ascii="Constantia" w:hAnsi="Constantia"/>
        </w:rPr>
        <w:t>Pályázatok benyújtásával 2023. évben 64 ha területnagyság után igényeltünk területalapú támogatást az önkormányzat részére. Az ellenőrzéseknek és egyeztetéseknek köszönhetően az önkormányzat tulajdonában lévő ingatlanok többségében haszonbérlő-, földhasználó-, bérlő által valósul meg a művelési ágaknak megfelelő hasznosítás.</w:t>
      </w:r>
    </w:p>
    <w:p w14:paraId="763259DE" w14:textId="77777777" w:rsidR="00A70A08" w:rsidRPr="00E330A1" w:rsidRDefault="00A70A08" w:rsidP="00A70A08">
      <w:pPr>
        <w:pStyle w:val="Listaszerbekezds"/>
        <w:jc w:val="both"/>
        <w:rPr>
          <w:rFonts w:ascii="Constantia" w:hAnsi="Constantia"/>
        </w:rPr>
      </w:pPr>
    </w:p>
    <w:p w14:paraId="04AE9249"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Folyamatos munkát igényel az éves földhasználati díjak kiszámlázása a földhasználóknak, haszonbérlőknek (csekk- számla), önkormányzati és magántulajdonban lévő ingatlanok tulajdonjogainak rendezése, az elmaradt bérleti díjak behajtása. </w:t>
      </w:r>
      <w:r>
        <w:rPr>
          <w:rFonts w:ascii="Constantia" w:hAnsi="Constantia"/>
        </w:rPr>
        <w:t>2023-ban megtörtént a földhasználati díjak rendezése is.</w:t>
      </w:r>
    </w:p>
    <w:p w14:paraId="382EBF14" w14:textId="77777777" w:rsidR="00A70A08" w:rsidRPr="00E330A1" w:rsidRDefault="00A70A08" w:rsidP="00A70A08">
      <w:pPr>
        <w:pStyle w:val="Listaszerbekezds"/>
        <w:jc w:val="both"/>
        <w:rPr>
          <w:rFonts w:ascii="Constantia" w:hAnsi="Constantia"/>
        </w:rPr>
      </w:pPr>
    </w:p>
    <w:p w14:paraId="746543D2" w14:textId="77777777" w:rsidR="00A70A08" w:rsidRPr="003C6A44" w:rsidRDefault="00A70A08" w:rsidP="00A70A08">
      <w:pPr>
        <w:pStyle w:val="Listaszerbekezds"/>
        <w:numPr>
          <w:ilvl w:val="0"/>
          <w:numId w:val="50"/>
        </w:numPr>
        <w:jc w:val="both"/>
        <w:rPr>
          <w:rFonts w:ascii="Constantia" w:hAnsi="Constantia"/>
        </w:rPr>
      </w:pPr>
      <w:r w:rsidRPr="003C6A44">
        <w:rPr>
          <w:rFonts w:ascii="Constantia" w:hAnsi="Constantia"/>
        </w:rPr>
        <w:t>A termőföld adás-vételek, haszonbérletek Jegyzői hatáskörben történő kifüggesztése, iratjegyzékek összeállítása, továbbítása a szakigazgatási szervek részére 2023. évben több, mint 200 eljárással bővítette az ügyiratforgalmat.</w:t>
      </w:r>
    </w:p>
    <w:p w14:paraId="6BE7BC28" w14:textId="77777777" w:rsidR="00A70A08" w:rsidRPr="00E330A1" w:rsidRDefault="00A70A08" w:rsidP="00A70A08">
      <w:pPr>
        <w:pStyle w:val="Listaszerbekezds"/>
        <w:jc w:val="both"/>
        <w:rPr>
          <w:rFonts w:ascii="Constantia" w:hAnsi="Constantia"/>
        </w:rPr>
      </w:pPr>
    </w:p>
    <w:p w14:paraId="342A47E3"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70/2003. (VI.27.) FVM. rendelet alapján az Eger Megyei Jogú Város közigazgatási területén tevékenykedő méhészekről nyilvántartást vezetünk. A listában bekövetkező változásokat a Heves Megyei Kormányhivatal Egri Járási Hivatal Élelmiszerlánc-biztonsági és Állategészségügyi Osztály részére továbbítjuk. 202</w:t>
      </w:r>
      <w:r>
        <w:rPr>
          <w:rFonts w:ascii="Constantia" w:hAnsi="Constantia"/>
        </w:rPr>
        <w:t>3</w:t>
      </w:r>
      <w:r w:rsidRPr="00E330A1">
        <w:rPr>
          <w:rFonts w:ascii="Constantia" w:hAnsi="Constantia"/>
        </w:rPr>
        <w:t>-b</w:t>
      </w:r>
      <w:r>
        <w:rPr>
          <w:rFonts w:ascii="Constantia" w:hAnsi="Constantia"/>
        </w:rPr>
        <w:t>a</w:t>
      </w:r>
      <w:r w:rsidRPr="00E330A1">
        <w:rPr>
          <w:rFonts w:ascii="Constantia" w:hAnsi="Constantia"/>
        </w:rPr>
        <w:t xml:space="preserve">n közel </w:t>
      </w:r>
      <w:r>
        <w:rPr>
          <w:rFonts w:ascii="Constantia" w:hAnsi="Constantia"/>
        </w:rPr>
        <w:t>20</w:t>
      </w:r>
      <w:r w:rsidRPr="00E330A1">
        <w:rPr>
          <w:rFonts w:ascii="Constantia" w:hAnsi="Constantia"/>
        </w:rPr>
        <w:t xml:space="preserve"> fő méhész szerepelt a nyilvántartásunkban. Együttműködünk a Kormányhivatallal a méhészeket érintő állategészségügyi események továbbításában, valamint a nyomon követésben.</w:t>
      </w:r>
    </w:p>
    <w:p w14:paraId="5514A4F5" w14:textId="77777777" w:rsidR="00A70A08" w:rsidRPr="00E330A1" w:rsidRDefault="00A70A08" w:rsidP="00A70A08">
      <w:pPr>
        <w:pStyle w:val="Listaszerbekezds"/>
        <w:rPr>
          <w:rFonts w:ascii="Constantia" w:hAnsi="Constantia"/>
        </w:rPr>
      </w:pPr>
    </w:p>
    <w:p w14:paraId="14092E83"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földtulajdonosokkal, haszonbérlőkkel való kapcsolattartás következtében jelentős információval, gyakorlati megvalósítást elősegítő ötletekkel, helyszíni szemlék, bejárások megvalósításával is támogatjuk a szakirodákat.</w:t>
      </w:r>
    </w:p>
    <w:p w14:paraId="3F4A1375" w14:textId="77777777" w:rsidR="00A70A08" w:rsidRPr="00F868F7" w:rsidRDefault="00A70A08" w:rsidP="00A70A08">
      <w:pPr>
        <w:ind w:left="360"/>
        <w:jc w:val="both"/>
      </w:pPr>
    </w:p>
    <w:p w14:paraId="17D94E5E" w14:textId="77777777" w:rsidR="00A70A08" w:rsidRDefault="00A70A08" w:rsidP="00A70A08">
      <w:pPr>
        <w:pStyle w:val="Standard"/>
        <w:jc w:val="both"/>
        <w:rPr>
          <w:rFonts w:ascii="Constantia" w:hAnsi="Constantia" w:cs="Times New Roman"/>
        </w:rPr>
      </w:pPr>
    </w:p>
    <w:p w14:paraId="06A01DFB" w14:textId="77777777" w:rsidR="00A70A08" w:rsidRPr="00783410" w:rsidRDefault="00A70A08" w:rsidP="00A70A08">
      <w:pPr>
        <w:pStyle w:val="Listaszerbekezds"/>
        <w:jc w:val="both"/>
        <w:rPr>
          <w:rFonts w:ascii="Constantia" w:hAnsi="Constantia"/>
        </w:rPr>
      </w:pPr>
    </w:p>
    <w:p w14:paraId="47AAD1A4"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Közterület-gazdálkodási feladatok</w:t>
      </w:r>
    </w:p>
    <w:p w14:paraId="7F3967E7" w14:textId="77777777" w:rsidR="00A70A08" w:rsidRPr="00795113" w:rsidRDefault="00A70A08" w:rsidP="00A70A08">
      <w:pPr>
        <w:rPr>
          <w:rFonts w:ascii="Constantia" w:hAnsi="Constantia"/>
        </w:rPr>
      </w:pPr>
    </w:p>
    <w:p w14:paraId="5853F543" w14:textId="77777777" w:rsidR="00A70A08" w:rsidRDefault="00A70A08" w:rsidP="00A70A08">
      <w:pPr>
        <w:jc w:val="both"/>
        <w:rPr>
          <w:rFonts w:ascii="Constantia" w:hAnsi="Constantia"/>
        </w:rPr>
      </w:pPr>
      <w:r w:rsidRPr="00A1082D">
        <w:rPr>
          <w:rFonts w:ascii="Constantia" w:hAnsi="Constantia"/>
        </w:rPr>
        <w:t>A közterületek rendeltetéstől eltérő használatának engedélyezésével és általában a közterületekkel összefüggő feladatokat 20</w:t>
      </w:r>
      <w:r>
        <w:rPr>
          <w:rFonts w:ascii="Constantia" w:hAnsi="Constantia"/>
        </w:rPr>
        <w:t>23</w:t>
      </w:r>
      <w:r w:rsidRPr="00A1082D">
        <w:rPr>
          <w:rFonts w:ascii="Constantia" w:hAnsi="Constantia"/>
        </w:rPr>
        <w:t>. év</w:t>
      </w:r>
      <w:r>
        <w:rPr>
          <w:rFonts w:ascii="Constantia" w:hAnsi="Constantia"/>
        </w:rPr>
        <w:t>ben - mint Közterület-gazdálkodási Csoport -</w:t>
      </w:r>
      <w:r w:rsidRPr="00A1082D">
        <w:rPr>
          <w:rFonts w:ascii="Constantia" w:hAnsi="Constantia"/>
        </w:rPr>
        <w:t xml:space="preserve"> a </w:t>
      </w:r>
      <w:r>
        <w:rPr>
          <w:rFonts w:ascii="Constantia" w:hAnsi="Constantia"/>
        </w:rPr>
        <w:t xml:space="preserve">Vagyongazdálkodási Iroda keretében </w:t>
      </w:r>
      <w:r w:rsidRPr="00A1082D">
        <w:rPr>
          <w:rFonts w:ascii="Constantia" w:hAnsi="Constantia"/>
        </w:rPr>
        <w:t xml:space="preserve">láttuk el. </w:t>
      </w:r>
    </w:p>
    <w:p w14:paraId="27F4FE5B" w14:textId="77777777" w:rsidR="00A70A08" w:rsidRDefault="00A70A08" w:rsidP="00A70A08">
      <w:pPr>
        <w:jc w:val="both"/>
        <w:rPr>
          <w:rFonts w:ascii="Constantia" w:hAnsi="Constantia"/>
        </w:rPr>
      </w:pPr>
    </w:p>
    <w:p w14:paraId="7CCEBBED" w14:textId="77777777" w:rsidR="00A70A08" w:rsidRPr="00103119" w:rsidRDefault="00A70A08" w:rsidP="00A70A08">
      <w:pPr>
        <w:jc w:val="both"/>
        <w:rPr>
          <w:rFonts w:ascii="Constantia" w:hAnsi="Constantia"/>
          <w:bCs w:val="0"/>
        </w:rPr>
      </w:pPr>
      <w:r w:rsidRPr="00103119">
        <w:rPr>
          <w:rFonts w:ascii="Constantia" w:hAnsi="Constantia"/>
          <w:bCs w:val="0"/>
        </w:rPr>
        <w:t xml:space="preserve">Munkavégzésünk jogi környezetét a 2022. július 1. napjától hatályos 13/2022. </w:t>
      </w:r>
      <w:r w:rsidRPr="00103119">
        <w:rPr>
          <w:rFonts w:ascii="Constantia" w:hAnsi="Constantia"/>
          <w:bCs w:val="0"/>
        </w:rPr>
        <w:br/>
        <w:t>(V. 27.) számú, a közterület használatáról szóló önkormányzati rendelet foglalja keretbe.</w:t>
      </w:r>
    </w:p>
    <w:p w14:paraId="220C6F42" w14:textId="77777777" w:rsidR="00A70A08" w:rsidRPr="00A1082D" w:rsidRDefault="00A70A08" w:rsidP="00A70A08">
      <w:pPr>
        <w:jc w:val="both"/>
        <w:rPr>
          <w:rFonts w:ascii="Constantia" w:hAnsi="Constantia"/>
        </w:rPr>
      </w:pPr>
    </w:p>
    <w:p w14:paraId="5214E9B4" w14:textId="77777777" w:rsidR="00A70A08" w:rsidRPr="00A1082D" w:rsidRDefault="00A70A08" w:rsidP="00A70A08">
      <w:pPr>
        <w:jc w:val="both"/>
        <w:rPr>
          <w:rFonts w:ascii="Constantia" w:hAnsi="Constantia"/>
        </w:rPr>
      </w:pPr>
      <w:r w:rsidRPr="00A1082D">
        <w:rPr>
          <w:rFonts w:ascii="Constantia" w:hAnsi="Constantia"/>
        </w:rPr>
        <w:t>Tevékenységi körünk</w:t>
      </w:r>
      <w:r>
        <w:rPr>
          <w:rFonts w:ascii="Constantia" w:hAnsi="Constantia"/>
        </w:rPr>
        <w:t xml:space="preserve"> az alábbiak szerint került meghatározásra</w:t>
      </w:r>
      <w:r w:rsidRPr="00A1082D">
        <w:rPr>
          <w:rFonts w:ascii="Constantia" w:hAnsi="Constantia"/>
        </w:rPr>
        <w:t>:</w:t>
      </w:r>
    </w:p>
    <w:p w14:paraId="0756771C" w14:textId="77777777" w:rsidR="00A70A08" w:rsidRPr="00A1082D" w:rsidRDefault="00A70A08" w:rsidP="00A70A08">
      <w:pPr>
        <w:jc w:val="both"/>
        <w:rPr>
          <w:rFonts w:ascii="Constantia" w:hAnsi="Constantia"/>
        </w:rPr>
      </w:pPr>
    </w:p>
    <w:p w14:paraId="1B24230C"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közterületek folyamatos, visszatérő ellenőrzése, a közterület-használatok feltárása,</w:t>
      </w:r>
    </w:p>
    <w:p w14:paraId="54614DD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 xml:space="preserve">feltárt illegális használatok esetében </w:t>
      </w:r>
      <w:r>
        <w:rPr>
          <w:rFonts w:ascii="Constantia" w:hAnsi="Constantia"/>
        </w:rPr>
        <w:t>közterület-használati engedély kiadásának</w:t>
      </w:r>
      <w:r w:rsidRPr="00A1082D">
        <w:rPr>
          <w:rFonts w:ascii="Constantia" w:hAnsi="Constantia"/>
        </w:rPr>
        <w:t>, vagy a használat felszámolásának kezdeményezése,</w:t>
      </w:r>
    </w:p>
    <w:p w14:paraId="33F3F9B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közterület-használati kérelmek engedélyezése/elutasítása,</w:t>
      </w:r>
    </w:p>
    <w:p w14:paraId="31BF9555"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rendezvények engedélyezése,</w:t>
      </w:r>
    </w:p>
    <w:p w14:paraId="1DD0AC08"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zenés-táncos rendezvények engedélyezése,</w:t>
      </w:r>
    </w:p>
    <w:p w14:paraId="696473B0"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nyilvántartás vezetése a munkafolyamatokról,</w:t>
      </w:r>
    </w:p>
    <w:p w14:paraId="4DB71D6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bizottsági anyagok készítése szakbizottságoknak és a Közgyűlésnek,</w:t>
      </w:r>
    </w:p>
    <w:p w14:paraId="04EFB291"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bírság kiszabásának kezdeményezése, jogi eljárások megindítása,</w:t>
      </w:r>
    </w:p>
    <w:p w14:paraId="7AA2165A"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társhatóságokkal történő folyamatos kapcsolattartás (Rendőrség, Katasztrófavédelem</w:t>
      </w:r>
      <w:r>
        <w:rPr>
          <w:rFonts w:ascii="Constantia" w:hAnsi="Constantia"/>
        </w:rPr>
        <w:t xml:space="preserve"> stb.</w:t>
      </w:r>
      <w:r w:rsidRPr="00A1082D">
        <w:rPr>
          <w:rFonts w:ascii="Constantia" w:hAnsi="Constantia"/>
        </w:rPr>
        <w:t>)</w:t>
      </w:r>
    </w:p>
    <w:p w14:paraId="374064F2"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a közterületekre és azok használatára vonatkozó jogszabályi előírások érvényesítése, betartatása,</w:t>
      </w:r>
    </w:p>
    <w:p w14:paraId="3C6D6145" w14:textId="77777777" w:rsidR="00A70A08" w:rsidRDefault="00A70A08" w:rsidP="00A70A08">
      <w:pPr>
        <w:pStyle w:val="Listaszerbekezds"/>
        <w:numPr>
          <w:ilvl w:val="0"/>
          <w:numId w:val="49"/>
        </w:numPr>
        <w:jc w:val="both"/>
        <w:rPr>
          <w:rFonts w:ascii="Constantia" w:hAnsi="Constantia"/>
        </w:rPr>
      </w:pPr>
      <w:r w:rsidRPr="00A1082D">
        <w:rPr>
          <w:rFonts w:ascii="Constantia" w:hAnsi="Constantia"/>
        </w:rPr>
        <w:t>a közterület használatáról szóló önkormányzati rendelet kezelése, napra készen tartása</w:t>
      </w:r>
      <w:r>
        <w:rPr>
          <w:rFonts w:ascii="Constantia" w:hAnsi="Constantia"/>
        </w:rPr>
        <w:t>,</w:t>
      </w:r>
    </w:p>
    <w:p w14:paraId="4B39673D" w14:textId="77777777" w:rsidR="00A70A08" w:rsidRDefault="00A70A08" w:rsidP="00A70A08">
      <w:pPr>
        <w:pStyle w:val="Listaszerbekezds"/>
        <w:numPr>
          <w:ilvl w:val="0"/>
          <w:numId w:val="49"/>
        </w:numPr>
        <w:jc w:val="both"/>
        <w:rPr>
          <w:rFonts w:ascii="Constantia" w:hAnsi="Constantia"/>
        </w:rPr>
      </w:pPr>
      <w:r>
        <w:rPr>
          <w:rFonts w:ascii="Constantia" w:hAnsi="Constantia"/>
        </w:rPr>
        <w:t>határozatban megállapított, de be nem fizetett közterület-használati díjak behajtása.</w:t>
      </w:r>
    </w:p>
    <w:p w14:paraId="743A5A76" w14:textId="77777777" w:rsidR="00A70A08" w:rsidRPr="00EA2F33" w:rsidRDefault="00A70A08" w:rsidP="00A70A08">
      <w:pPr>
        <w:ind w:left="357"/>
        <w:jc w:val="both"/>
        <w:rPr>
          <w:rFonts w:ascii="Constantia" w:hAnsi="Constantia"/>
        </w:rPr>
      </w:pPr>
    </w:p>
    <w:p w14:paraId="7DAD4FC2" w14:textId="77777777" w:rsidR="00A70A08" w:rsidRDefault="00A70A08" w:rsidP="00A70A08">
      <w:pPr>
        <w:jc w:val="both"/>
        <w:rPr>
          <w:rFonts w:ascii="Constantia" w:hAnsi="Constantia"/>
        </w:rPr>
      </w:pPr>
      <w:r>
        <w:rPr>
          <w:rFonts w:ascii="Constantia" w:hAnsi="Constantia"/>
        </w:rPr>
        <w:t>J</w:t>
      </w:r>
      <w:r w:rsidRPr="00EA2F33">
        <w:rPr>
          <w:rFonts w:ascii="Constantia" w:hAnsi="Constantia"/>
        </w:rPr>
        <w:t>elentős változást hozott életünkbe a jogi környezet átalakulása, hiszen az Önkormányzat eleget téve a Kormányhivatal megkeresésének, hatósági eljárás keretébe tette át a közterületekkel történő gazdálkodást. A megfelelő jogszabály elkészítése, a hatósági eljárás menetének kialakítása nagy terhet rótt munkatársainkra. Tevékenységi körünk alapvetően nem változott, de a korábban alkalmazott eljárásokat új eljárások váltották fel</w:t>
      </w:r>
      <w:r>
        <w:rPr>
          <w:rFonts w:ascii="Constantia" w:hAnsi="Constantia"/>
        </w:rPr>
        <w:t>,</w:t>
      </w:r>
      <w:r w:rsidRPr="00EA2F33">
        <w:rPr>
          <w:rFonts w:ascii="Constantia" w:hAnsi="Constantia"/>
        </w:rPr>
        <w:t xml:space="preserve"> megfelelve a vonatkozó önkormányzati rendelet és az általános közigazgatási rendtartásról szóló </w:t>
      </w:r>
      <w:r w:rsidRPr="00EA2F33">
        <w:rPr>
          <w:rFonts w:ascii="Constantia" w:hAnsi="Constantia" w:cs="Arial"/>
          <w:spacing w:val="-5"/>
          <w:kern w:val="36"/>
        </w:rPr>
        <w:t>2016. évi CL. törvény</w:t>
      </w:r>
      <w:r w:rsidRPr="00EA2F33">
        <w:rPr>
          <w:rFonts w:ascii="Constantia" w:hAnsi="Constantia"/>
        </w:rPr>
        <w:t xml:space="preserve"> szigorú előírásainak. </w:t>
      </w:r>
    </w:p>
    <w:p w14:paraId="7CD9BF15" w14:textId="77777777" w:rsidR="00A70A08" w:rsidRPr="0072077E" w:rsidRDefault="00A70A08" w:rsidP="00A70A08">
      <w:pPr>
        <w:jc w:val="both"/>
        <w:rPr>
          <w:rFonts w:ascii="Constantia" w:hAnsi="Constantia"/>
        </w:rPr>
      </w:pPr>
      <w:r w:rsidRPr="0072077E">
        <w:rPr>
          <w:rFonts w:ascii="Constantia" w:hAnsi="Constantia"/>
        </w:rPr>
        <w:t xml:space="preserve">Csoportunk </w:t>
      </w:r>
      <w:r>
        <w:rPr>
          <w:rFonts w:ascii="Constantia" w:hAnsi="Constantia"/>
        </w:rPr>
        <w:t>2023. évben</w:t>
      </w:r>
      <w:r w:rsidRPr="0072077E">
        <w:rPr>
          <w:rFonts w:ascii="Constantia" w:hAnsi="Constantia"/>
        </w:rPr>
        <w:t xml:space="preserve"> </w:t>
      </w:r>
      <w:r>
        <w:rPr>
          <w:rFonts w:ascii="Constantia" w:hAnsi="Constantia"/>
        </w:rPr>
        <w:t>4</w:t>
      </w:r>
      <w:r w:rsidRPr="0072077E">
        <w:rPr>
          <w:rFonts w:ascii="Constantia" w:hAnsi="Constantia"/>
        </w:rPr>
        <w:t xml:space="preserve"> fő ügyintézővel, 1 fő ügykezelővel és 1 fő szerződéses munkatárssal végezte tevékenységét</w:t>
      </w:r>
      <w:r>
        <w:rPr>
          <w:rFonts w:ascii="Constantia" w:hAnsi="Constantia"/>
        </w:rPr>
        <w:t xml:space="preserve">. </w:t>
      </w:r>
      <w:r w:rsidRPr="0072077E">
        <w:rPr>
          <w:rFonts w:ascii="Constantia" w:hAnsi="Constantia"/>
        </w:rPr>
        <w:t>A szerződéses munkatársunk feladata</w:t>
      </w:r>
      <w:r>
        <w:rPr>
          <w:rFonts w:ascii="Constantia" w:hAnsi="Constantia"/>
        </w:rPr>
        <w:t xml:space="preserve"> továbbra is</w:t>
      </w:r>
      <w:r w:rsidRPr="0072077E">
        <w:rPr>
          <w:rFonts w:ascii="Constantia" w:hAnsi="Constantia"/>
        </w:rPr>
        <w:t xml:space="preserve"> elsősorban az előre megtervezett ütemterv és utcajegyzék alapján a közterületek folyamatos és visszatérő ellenőrzése, fényképfelvételek készítése, valamint a közterületek használatától függetlenül az egyéb közterületi rendellenességek feltárása (sérült utcabútorok, megrongálódott közlekedési táblák, jelentősebb úthibák stb.). A feltárt használatok és az ügyfelek részéről beérkező kérelmek feldolgozását a kialakított munkarendnek megfelelően az ügyintézők - egymást is helyettesítve – végezték el, az ügykezelő hatékony közreműködésével.</w:t>
      </w:r>
      <w:r>
        <w:rPr>
          <w:rFonts w:ascii="Constantia" w:hAnsi="Constantia"/>
        </w:rPr>
        <w:t xml:space="preserve"> November elején jogász munkatársunk – pályaváltás miatt – elment a csoportunktól, így az ügyintézésre váró feladatok feltorlódtak év végére.</w:t>
      </w:r>
      <w:r w:rsidRPr="0072077E">
        <w:rPr>
          <w:rFonts w:ascii="Constantia" w:hAnsi="Constantia"/>
        </w:rPr>
        <w:t xml:space="preserve"> </w:t>
      </w:r>
    </w:p>
    <w:p w14:paraId="48848157" w14:textId="77777777" w:rsidR="00A70A08" w:rsidRPr="00A1082D" w:rsidRDefault="00A70A08" w:rsidP="00A70A08">
      <w:pPr>
        <w:jc w:val="both"/>
        <w:rPr>
          <w:rFonts w:ascii="Constantia" w:hAnsi="Constantia"/>
        </w:rPr>
      </w:pPr>
    </w:p>
    <w:p w14:paraId="1E62B210" w14:textId="77777777" w:rsidR="00A70A08" w:rsidRPr="00A1082D" w:rsidRDefault="00A70A08" w:rsidP="00A70A08">
      <w:pPr>
        <w:jc w:val="both"/>
        <w:rPr>
          <w:rFonts w:ascii="Constantia" w:hAnsi="Constantia"/>
        </w:rPr>
      </w:pPr>
      <w:r w:rsidRPr="00803840">
        <w:rPr>
          <w:rFonts w:ascii="Constantia" w:hAnsi="Constantia"/>
        </w:rPr>
        <w:t>202</w:t>
      </w:r>
      <w:r>
        <w:rPr>
          <w:rFonts w:ascii="Constantia" w:hAnsi="Constantia"/>
        </w:rPr>
        <w:t>3</w:t>
      </w:r>
      <w:r w:rsidRPr="00803840">
        <w:rPr>
          <w:rFonts w:ascii="Constantia" w:hAnsi="Constantia"/>
        </w:rPr>
        <w:t xml:space="preserve">. évben összességében </w:t>
      </w:r>
      <w:r w:rsidRPr="00D404FD">
        <w:rPr>
          <w:rFonts w:ascii="Constantia" w:hAnsi="Constantia"/>
        </w:rPr>
        <w:t>1292</w:t>
      </w:r>
      <w:r w:rsidRPr="00D404FD">
        <w:rPr>
          <w:rFonts w:ascii="Constantia" w:hAnsi="Constantia"/>
          <w:color w:val="FF0000"/>
        </w:rPr>
        <w:t xml:space="preserve"> </w:t>
      </w:r>
      <w:r w:rsidRPr="00D404FD">
        <w:rPr>
          <w:rFonts w:ascii="Constantia" w:hAnsi="Constantia"/>
        </w:rPr>
        <w:t>db</w:t>
      </w:r>
      <w:r w:rsidRPr="00803840">
        <w:rPr>
          <w:rFonts w:ascii="Constantia" w:hAnsi="Constantia"/>
        </w:rPr>
        <w:t xml:space="preserve"> ügyiratot hoztunk létre. Ezek részben a saját észleléseinket követő munkafolyamatokban, részben a beérkező kérelmek alapján keletkeztek.</w:t>
      </w:r>
    </w:p>
    <w:p w14:paraId="4B55BFEB" w14:textId="77777777" w:rsidR="00A70A08" w:rsidRPr="00A1082D" w:rsidRDefault="00A70A08" w:rsidP="00A70A08">
      <w:pPr>
        <w:jc w:val="both"/>
        <w:rPr>
          <w:rFonts w:ascii="Constantia" w:hAnsi="Constantia"/>
        </w:rPr>
      </w:pPr>
    </w:p>
    <w:p w14:paraId="33B06560" w14:textId="77777777" w:rsidR="00A70A08" w:rsidRPr="00A1082D" w:rsidRDefault="00A70A08" w:rsidP="00A70A08">
      <w:pPr>
        <w:jc w:val="both"/>
        <w:rPr>
          <w:rFonts w:ascii="Constantia" w:hAnsi="Constantia"/>
        </w:rPr>
      </w:pPr>
      <w:r w:rsidRPr="00A1082D">
        <w:rPr>
          <w:rFonts w:ascii="Constantia" w:hAnsi="Constantia"/>
        </w:rPr>
        <w:t xml:space="preserve">Fontos szempont számunkra, hogy a közterület-használatok teljes körűen (látható és nem látható használatok) feltárásra kerüljenek, a feltárt vagy kérelem alapján jelentkező használatok esetében </w:t>
      </w:r>
      <w:r>
        <w:rPr>
          <w:rFonts w:ascii="Constantia" w:hAnsi="Constantia"/>
        </w:rPr>
        <w:t>határozat</w:t>
      </w:r>
      <w:r w:rsidRPr="00A1082D">
        <w:rPr>
          <w:rFonts w:ascii="Constantia" w:hAnsi="Constantia"/>
        </w:rPr>
        <w:t xml:space="preserve"> szülessen és ezáltal bevétel keletkezzen, illetve ellenkező esetben a használat megszüntetésre kerüljön.</w:t>
      </w:r>
    </w:p>
    <w:p w14:paraId="112DE6E6" w14:textId="77777777" w:rsidR="00A70A08" w:rsidRDefault="00A70A08" w:rsidP="00A70A08">
      <w:pPr>
        <w:jc w:val="both"/>
        <w:rPr>
          <w:rFonts w:ascii="Constantia" w:hAnsi="Constantia"/>
        </w:rPr>
      </w:pPr>
    </w:p>
    <w:p w14:paraId="28FFC2EC" w14:textId="77777777" w:rsidR="00A70A08" w:rsidRDefault="00A70A08" w:rsidP="00A70A08">
      <w:pPr>
        <w:jc w:val="both"/>
        <w:rPr>
          <w:rFonts w:ascii="Constantia" w:hAnsi="Constantia"/>
        </w:rPr>
      </w:pPr>
      <w:r w:rsidRPr="00A1082D">
        <w:rPr>
          <w:rFonts w:ascii="Constantia" w:hAnsi="Constantia"/>
        </w:rPr>
        <w:t>Ennek szellemében 20</w:t>
      </w:r>
      <w:r>
        <w:rPr>
          <w:rFonts w:ascii="Constantia" w:hAnsi="Constantia"/>
        </w:rPr>
        <w:t>23</w:t>
      </w:r>
      <w:r w:rsidRPr="00A1082D">
        <w:rPr>
          <w:rFonts w:ascii="Constantia" w:hAnsi="Constantia"/>
        </w:rPr>
        <w:t xml:space="preserve">. évben, rendeltetéstől eltérő használat vonatkozásában </w:t>
      </w:r>
      <w:r>
        <w:rPr>
          <w:rFonts w:ascii="Constantia" w:hAnsi="Constantia"/>
        </w:rPr>
        <w:t>hatszáznál több</w:t>
      </w:r>
      <w:r w:rsidRPr="00A50068">
        <w:rPr>
          <w:rFonts w:ascii="Constantia" w:hAnsi="Constantia"/>
          <w:color w:val="FF0000"/>
        </w:rPr>
        <w:t xml:space="preserve"> </w:t>
      </w:r>
      <w:r w:rsidRPr="00A1082D">
        <w:rPr>
          <w:rFonts w:ascii="Constantia" w:hAnsi="Constantia"/>
        </w:rPr>
        <w:t>esetben</w:t>
      </w:r>
      <w:r>
        <w:rPr>
          <w:rFonts w:ascii="Constantia" w:hAnsi="Constantia"/>
        </w:rPr>
        <w:t>, míg rendezvények vonatkozásában több mint száz esetben született engedélyező határozat. Egész évi tevékenységünket figyelembe véve közterület rendeltetéstől eltérő használatából adódóan 68.308.422</w:t>
      </w:r>
      <w:r w:rsidRPr="006C3790">
        <w:rPr>
          <w:rFonts w:ascii="Constantia" w:hAnsi="Constantia"/>
        </w:rPr>
        <w:t xml:space="preserve">,- </w:t>
      </w:r>
      <w:r w:rsidRPr="00A1082D">
        <w:rPr>
          <w:rFonts w:ascii="Constantia" w:hAnsi="Constantia"/>
        </w:rPr>
        <w:t>Ft</w:t>
      </w:r>
      <w:r>
        <w:rPr>
          <w:rFonts w:ascii="Constantia" w:hAnsi="Constantia"/>
        </w:rPr>
        <w:t>, míg rendezvények engedélyezése miatt 1.277.530,- Ft</w:t>
      </w:r>
      <w:r w:rsidRPr="00A1082D">
        <w:rPr>
          <w:rFonts w:ascii="Constantia" w:hAnsi="Constantia"/>
        </w:rPr>
        <w:t xml:space="preserve"> bevétel keletkezett. </w:t>
      </w:r>
    </w:p>
    <w:p w14:paraId="76E5A881" w14:textId="77777777" w:rsidR="00A70A08" w:rsidRDefault="00A70A08" w:rsidP="00A70A08">
      <w:pPr>
        <w:jc w:val="both"/>
        <w:rPr>
          <w:rFonts w:ascii="Constantia" w:hAnsi="Constantia"/>
        </w:rPr>
      </w:pPr>
    </w:p>
    <w:p w14:paraId="637E55B9" w14:textId="77777777" w:rsidR="00A70A08" w:rsidRPr="00A1082D" w:rsidRDefault="00A70A08" w:rsidP="00A70A08">
      <w:pPr>
        <w:jc w:val="both"/>
        <w:rPr>
          <w:rFonts w:ascii="Constantia" w:hAnsi="Constantia"/>
        </w:rPr>
      </w:pPr>
      <w:r w:rsidRPr="00A1082D">
        <w:rPr>
          <w:rFonts w:ascii="Constantia" w:hAnsi="Constantia"/>
        </w:rPr>
        <w:t>Az önkormányzati bevétel 20</w:t>
      </w:r>
      <w:r>
        <w:rPr>
          <w:rFonts w:ascii="Constantia" w:hAnsi="Constantia"/>
        </w:rPr>
        <w:t xml:space="preserve">23. évben </w:t>
      </w:r>
      <w:r w:rsidRPr="006C3790">
        <w:rPr>
          <w:rFonts w:ascii="Constantia" w:hAnsi="Constantia"/>
        </w:rPr>
        <w:t xml:space="preserve">meghaladta a költségvetésben előirányzott </w:t>
      </w:r>
      <w:r>
        <w:rPr>
          <w:rFonts w:ascii="Constantia" w:hAnsi="Constantia"/>
        </w:rPr>
        <w:t>összeget.</w:t>
      </w:r>
    </w:p>
    <w:p w14:paraId="00AB739A" w14:textId="77777777" w:rsidR="00A70A08" w:rsidRPr="00A1082D" w:rsidRDefault="00A70A08" w:rsidP="00A70A08">
      <w:pPr>
        <w:jc w:val="both"/>
        <w:rPr>
          <w:rFonts w:ascii="Constantia" w:hAnsi="Constantia"/>
        </w:rPr>
      </w:pPr>
    </w:p>
    <w:p w14:paraId="4C7E82CF" w14:textId="77777777" w:rsidR="00A70A08" w:rsidRPr="00A1082D" w:rsidRDefault="00A70A08" w:rsidP="00A70A08">
      <w:pPr>
        <w:jc w:val="both"/>
        <w:rPr>
          <w:rFonts w:ascii="Constantia" w:hAnsi="Constantia"/>
        </w:rPr>
      </w:pPr>
      <w:r w:rsidRPr="00A1082D">
        <w:rPr>
          <w:rFonts w:ascii="Constantia" w:hAnsi="Constantia"/>
        </w:rPr>
        <w:t>20</w:t>
      </w:r>
      <w:r>
        <w:rPr>
          <w:rFonts w:ascii="Constantia" w:hAnsi="Constantia"/>
        </w:rPr>
        <w:t>23</w:t>
      </w:r>
      <w:r w:rsidRPr="00A1082D">
        <w:rPr>
          <w:rFonts w:ascii="Constantia" w:hAnsi="Constantia"/>
        </w:rPr>
        <w:t xml:space="preserve">. évben zenés-táncos rendezvény engedélyezési eljárását </w:t>
      </w:r>
      <w:r>
        <w:rPr>
          <w:rFonts w:ascii="Constantia" w:hAnsi="Constantia"/>
        </w:rPr>
        <w:t>5 esetben folytattuk le.</w:t>
      </w:r>
    </w:p>
    <w:p w14:paraId="2C6D0AF4" w14:textId="77777777" w:rsidR="00A70A08" w:rsidRPr="00A1082D" w:rsidRDefault="00A70A08" w:rsidP="00A70A08">
      <w:pPr>
        <w:jc w:val="both"/>
        <w:rPr>
          <w:rFonts w:ascii="Constantia" w:hAnsi="Constantia"/>
        </w:rPr>
      </w:pPr>
    </w:p>
    <w:p w14:paraId="6E4A0A14" w14:textId="77777777" w:rsidR="00A70A08" w:rsidRPr="00A1082D" w:rsidRDefault="00A70A08" w:rsidP="00A70A08">
      <w:pPr>
        <w:jc w:val="both"/>
        <w:rPr>
          <w:rFonts w:ascii="Constantia" w:hAnsi="Constantia"/>
        </w:rPr>
      </w:pPr>
      <w:r w:rsidRPr="00A1082D">
        <w:rPr>
          <w:rFonts w:ascii="Constantia" w:hAnsi="Constantia"/>
        </w:rPr>
        <w:t>A munkafolyamatokhoz kapcsolódó nyilvántartások vezetése naprakészen valósult meg ebben az esztendőben, ezzel is segítve a feladatok pontos, határidőre történő elvégzését.</w:t>
      </w:r>
    </w:p>
    <w:p w14:paraId="2971A07F" w14:textId="77777777" w:rsidR="00A70A08" w:rsidRPr="00A1082D" w:rsidRDefault="00A70A08" w:rsidP="00A70A08">
      <w:pPr>
        <w:jc w:val="both"/>
        <w:rPr>
          <w:rFonts w:ascii="Constantia" w:hAnsi="Constantia"/>
        </w:rPr>
      </w:pPr>
    </w:p>
    <w:p w14:paraId="0726EC1A" w14:textId="77777777" w:rsidR="00A70A08" w:rsidRPr="00A1082D" w:rsidRDefault="00A70A08" w:rsidP="00A70A08">
      <w:pPr>
        <w:jc w:val="both"/>
        <w:rPr>
          <w:rFonts w:ascii="Constantia" w:hAnsi="Constantia"/>
        </w:rPr>
      </w:pPr>
      <w:r>
        <w:rPr>
          <w:rFonts w:ascii="Constantia" w:hAnsi="Constantia"/>
        </w:rPr>
        <w:t>Több</w:t>
      </w:r>
      <w:r w:rsidRPr="00A1082D">
        <w:rPr>
          <w:rFonts w:ascii="Constantia" w:hAnsi="Constantia"/>
        </w:rPr>
        <w:t xml:space="preserve"> esetben kezdeményeztü</w:t>
      </w:r>
      <w:r>
        <w:rPr>
          <w:rFonts w:ascii="Constantia" w:hAnsi="Constantia"/>
        </w:rPr>
        <w:t>n</w:t>
      </w:r>
      <w:r w:rsidRPr="00A1082D">
        <w:rPr>
          <w:rFonts w:ascii="Constantia" w:hAnsi="Constantia"/>
        </w:rPr>
        <w:t xml:space="preserve">k jogi eljárást, melyből </w:t>
      </w:r>
      <w:r>
        <w:rPr>
          <w:rFonts w:ascii="Constantia" w:hAnsi="Constantia"/>
        </w:rPr>
        <w:t>13</w:t>
      </w:r>
      <w:r w:rsidRPr="00A1082D">
        <w:rPr>
          <w:rFonts w:ascii="Constantia" w:hAnsi="Constantia"/>
        </w:rPr>
        <w:t xml:space="preserve"> esetben összesen </w:t>
      </w:r>
      <w:r>
        <w:rPr>
          <w:rFonts w:ascii="Constantia" w:hAnsi="Constantia"/>
        </w:rPr>
        <w:t>850.000</w:t>
      </w:r>
      <w:r w:rsidRPr="006C3790">
        <w:rPr>
          <w:rFonts w:ascii="Constantia" w:hAnsi="Constantia"/>
        </w:rPr>
        <w:t xml:space="preserve">,- </w:t>
      </w:r>
      <w:r w:rsidRPr="00A1082D">
        <w:rPr>
          <w:rFonts w:ascii="Constantia" w:hAnsi="Constantia"/>
        </w:rPr>
        <w:t>Ft bírság kiszabására került sor.</w:t>
      </w:r>
    </w:p>
    <w:p w14:paraId="7B3C4B41" w14:textId="77777777" w:rsidR="00A70A08" w:rsidRPr="00A1082D" w:rsidRDefault="00A70A08" w:rsidP="00A70A08">
      <w:pPr>
        <w:jc w:val="both"/>
        <w:rPr>
          <w:rFonts w:ascii="Constantia" w:hAnsi="Constantia"/>
        </w:rPr>
      </w:pPr>
    </w:p>
    <w:p w14:paraId="531FE417" w14:textId="77777777" w:rsidR="00A70A08" w:rsidRPr="00A1082D" w:rsidRDefault="00A70A08" w:rsidP="00A70A08">
      <w:pPr>
        <w:jc w:val="both"/>
        <w:rPr>
          <w:rFonts w:ascii="Constantia" w:hAnsi="Constantia"/>
        </w:rPr>
      </w:pPr>
      <w:r w:rsidRPr="00A1082D">
        <w:rPr>
          <w:rFonts w:ascii="Constantia" w:hAnsi="Constantia"/>
        </w:rPr>
        <w:t xml:space="preserve">A társirodákat, szakhatóságokat több mint </w:t>
      </w:r>
      <w:r>
        <w:rPr>
          <w:rFonts w:ascii="Constantia" w:hAnsi="Constantia"/>
        </w:rPr>
        <w:t>100</w:t>
      </w:r>
      <w:r w:rsidRPr="00A1082D">
        <w:rPr>
          <w:rFonts w:ascii="Constantia" w:hAnsi="Constantia"/>
        </w:rPr>
        <w:t xml:space="preserve"> esetben tájékoztattuk a közterületen tapasztalt rendellenességekről, kérve szíves együttműködésüket a probléma megoldásában. Ezeket a helyszíneket visszatérően ellenőriztük és megállapítottuk, hogy az esetek döntő többségében történt intézkedés.</w:t>
      </w:r>
    </w:p>
    <w:p w14:paraId="097E1A5B" w14:textId="77777777" w:rsidR="00A70A08" w:rsidRPr="00A1082D" w:rsidRDefault="00A70A08" w:rsidP="00A70A08">
      <w:pPr>
        <w:jc w:val="both"/>
        <w:rPr>
          <w:rFonts w:ascii="Constantia" w:hAnsi="Constantia"/>
        </w:rPr>
      </w:pPr>
    </w:p>
    <w:p w14:paraId="45C5B9EC" w14:textId="77777777" w:rsidR="00A70A08" w:rsidRPr="0091497A" w:rsidRDefault="00A70A08" w:rsidP="00A70A08">
      <w:pPr>
        <w:jc w:val="both"/>
        <w:rPr>
          <w:rFonts w:ascii="Constantia" w:hAnsi="Constantia"/>
          <w:b/>
          <w:color w:val="538135" w:themeColor="accent6" w:themeShade="BF"/>
          <w:u w:val="single"/>
        </w:rPr>
      </w:pPr>
    </w:p>
    <w:p w14:paraId="4D7A7AA9"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Vagyonnyilvántartási feladatok</w:t>
      </w:r>
    </w:p>
    <w:p w14:paraId="6EC07CC2" w14:textId="77777777" w:rsidR="00A70A08" w:rsidRPr="00795113" w:rsidRDefault="00A70A08" w:rsidP="00A70A08">
      <w:pPr>
        <w:pStyle w:val="Listaszerbekezds"/>
        <w:ind w:left="709"/>
        <w:jc w:val="center"/>
        <w:rPr>
          <w:rFonts w:ascii="Constantia" w:hAnsi="Constantia"/>
          <w:b/>
          <w:u w:val="single"/>
        </w:rPr>
      </w:pPr>
    </w:p>
    <w:p w14:paraId="697F16BC" w14:textId="77777777" w:rsidR="00A70A08" w:rsidRPr="000B2D7F" w:rsidRDefault="00A70A08" w:rsidP="00A70A08">
      <w:pPr>
        <w:pStyle w:val="Listaszerbekezds"/>
        <w:numPr>
          <w:ilvl w:val="0"/>
          <w:numId w:val="58"/>
        </w:numPr>
        <w:spacing w:after="160" w:line="259" w:lineRule="auto"/>
        <w:jc w:val="both"/>
        <w:rPr>
          <w:rFonts w:ascii="Constantia" w:hAnsi="Constantia"/>
          <w:b/>
          <w:u w:val="single"/>
        </w:rPr>
      </w:pPr>
      <w:r w:rsidRPr="000B2D7F">
        <w:rPr>
          <w:rFonts w:ascii="Constantia" w:hAnsi="Constantia"/>
        </w:rPr>
        <w:t xml:space="preserve">Tárgyieszköznyilvántartás </w:t>
      </w:r>
    </w:p>
    <w:p w14:paraId="4B9818AA" w14:textId="77777777" w:rsidR="00A70A08" w:rsidRPr="007B7D96" w:rsidRDefault="00A70A08" w:rsidP="00A70A08">
      <w:pPr>
        <w:pStyle w:val="Listaszerbekezds"/>
        <w:spacing w:after="160" w:line="259" w:lineRule="auto"/>
        <w:jc w:val="both"/>
        <w:rPr>
          <w:rFonts w:ascii="Constantia" w:hAnsi="Constantia"/>
          <w:b/>
          <w:u w:val="single"/>
        </w:rPr>
      </w:pPr>
      <w:r w:rsidRPr="007B7D96">
        <w:rPr>
          <w:rFonts w:ascii="Constantia" w:hAnsi="Constantia"/>
        </w:rPr>
        <w:t>Az alábbi intézmények immateriális javainak és tárgyi eszközeinek nyilvántartását vezetjük:</w:t>
      </w:r>
    </w:p>
    <w:p w14:paraId="24F720F4" w14:textId="77777777" w:rsidR="00A70A08" w:rsidRDefault="00A70A08" w:rsidP="00A70A08">
      <w:pPr>
        <w:pStyle w:val="Listaszerbekezds"/>
        <w:numPr>
          <w:ilvl w:val="0"/>
          <w:numId w:val="57"/>
        </w:numPr>
        <w:spacing w:after="160" w:line="259" w:lineRule="auto"/>
        <w:jc w:val="both"/>
        <w:rPr>
          <w:rFonts w:ascii="Constantia" w:hAnsi="Constantia"/>
        </w:rPr>
      </w:pPr>
      <w:r w:rsidRPr="00622A41">
        <w:rPr>
          <w:rFonts w:ascii="Constantia" w:hAnsi="Constantia"/>
        </w:rPr>
        <w:t xml:space="preserve">EMJV </w:t>
      </w:r>
      <w:r>
        <w:rPr>
          <w:rFonts w:ascii="Constantia" w:hAnsi="Constantia"/>
        </w:rPr>
        <w:t>Önkormányzata</w:t>
      </w:r>
    </w:p>
    <w:p w14:paraId="37B7F966"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EMJV Polgármesteri Hivatala</w:t>
      </w:r>
    </w:p>
    <w:p w14:paraId="27E77FD8"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Benedek Elek Óvoda</w:t>
      </w:r>
    </w:p>
    <w:p w14:paraId="77204760"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Kertvárosi Óvoda</w:t>
      </w:r>
    </w:p>
    <w:p w14:paraId="2C5F19C6"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Szivárvány Óvoda</w:t>
      </w:r>
    </w:p>
    <w:p w14:paraId="576C89FC"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Gyermekjóléti és Bölcsődei Igazgatóság</w:t>
      </w:r>
    </w:p>
    <w:p w14:paraId="79F66634"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Szociális Szolgáltató Intézmény</w:t>
      </w:r>
    </w:p>
    <w:p w14:paraId="7CBBDB0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Gárdonyi Géza Színház</w:t>
      </w:r>
    </w:p>
    <w:p w14:paraId="4DCEFC1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Harlekin Bábszínház</w:t>
      </w:r>
    </w:p>
    <w:p w14:paraId="18AA59D3"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Kulturális Művészeti Központ</w:t>
      </w:r>
    </w:p>
    <w:p w14:paraId="5A44A81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Bródy Sándor Könyvtár</w:t>
      </w:r>
    </w:p>
    <w:p w14:paraId="16F1CCFB"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Városi Sportiskola</w:t>
      </w:r>
    </w:p>
    <w:p w14:paraId="5551835D"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Dobó István Vármúzem</w:t>
      </w:r>
    </w:p>
    <w:p w14:paraId="332959E2" w14:textId="77777777" w:rsidR="00A70A08" w:rsidRDefault="00A70A08" w:rsidP="00A70A08">
      <w:pPr>
        <w:pStyle w:val="Listaszerbekezds"/>
        <w:spacing w:after="160" w:line="259" w:lineRule="auto"/>
        <w:ind w:left="1776"/>
        <w:jc w:val="both"/>
        <w:rPr>
          <w:rFonts w:ascii="Constantia" w:hAnsi="Constantia"/>
        </w:rPr>
      </w:pPr>
    </w:p>
    <w:p w14:paraId="5469F76F" w14:textId="77777777" w:rsidR="00A70A08" w:rsidRPr="000B2D7F" w:rsidRDefault="00A70A08" w:rsidP="00A70A08">
      <w:pPr>
        <w:pStyle w:val="Listaszerbekezds"/>
        <w:numPr>
          <w:ilvl w:val="0"/>
          <w:numId w:val="58"/>
        </w:numPr>
        <w:spacing w:after="160" w:line="259" w:lineRule="auto"/>
        <w:jc w:val="both"/>
        <w:rPr>
          <w:rFonts w:ascii="Constantia" w:eastAsia="Calibri" w:hAnsi="Constantia"/>
          <w:lang w:eastAsia="en-US"/>
        </w:rPr>
      </w:pPr>
      <w:r w:rsidRPr="000B2D7F">
        <w:rPr>
          <w:rFonts w:ascii="Constantia" w:eastAsia="Calibri" w:hAnsi="Constantia"/>
          <w:lang w:eastAsia="en-US"/>
        </w:rPr>
        <w:t xml:space="preserve">Nyilvántartási feladatok az alábbiak: </w:t>
      </w:r>
    </w:p>
    <w:p w14:paraId="00465058"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sidRPr="00795113">
        <w:rPr>
          <w:rFonts w:ascii="Constantia" w:eastAsia="Calibri" w:hAnsi="Constantia"/>
          <w:lang w:eastAsia="en-US"/>
        </w:rPr>
        <w:t>Intézményi adatszolgáltatás alapján eszközök mennyiségben és értékben bekövetkező változásainak, tároló helyek közötti mozgásainak könyvelése, az értékcsökkenés elszámolása.</w:t>
      </w:r>
    </w:p>
    <w:p w14:paraId="2484EC7A"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 xml:space="preserve">A kapott üzembehelyezési okmányok alapján állománybavételi bizonylat kiállítása, aktiválás. </w:t>
      </w:r>
    </w:p>
    <w:p w14:paraId="1A70DA1E"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Negyedévente a változások feladása a főkönyv felé. A főkönyv és az analitika egyezőségének biztosítása.</w:t>
      </w:r>
    </w:p>
    <w:p w14:paraId="766C71EF"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Az elrendelt leltározásokhoz leltári ívek kiadása, a felvett leltár kiértékelése.</w:t>
      </w:r>
    </w:p>
    <w:p w14:paraId="395BD124"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Az intézményi selejtezés dokumentumainak, lebonyolításának ellenőrzése, selejtezett eszközök nyilvántartásból való kivezetése.</w:t>
      </w:r>
    </w:p>
    <w:p w14:paraId="12731A89"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Adatszolgáltatás az intézményeknek, irodáknak.</w:t>
      </w:r>
    </w:p>
    <w:p w14:paraId="64CDC60B" w14:textId="77777777" w:rsidR="00A70A08" w:rsidRPr="00795113" w:rsidRDefault="00A70A08" w:rsidP="00A70A08">
      <w:pPr>
        <w:pStyle w:val="Listaszerbekezds"/>
        <w:spacing w:after="160" w:line="259" w:lineRule="auto"/>
        <w:ind w:left="1068"/>
        <w:jc w:val="both"/>
        <w:rPr>
          <w:rFonts w:ascii="Constantia" w:eastAsia="Calibri" w:hAnsi="Constantia"/>
          <w:b/>
          <w:lang w:eastAsia="en-US"/>
        </w:rPr>
      </w:pPr>
    </w:p>
    <w:p w14:paraId="453390C0" w14:textId="77777777" w:rsidR="00A70A08" w:rsidRPr="000B2D7F" w:rsidRDefault="00A70A08" w:rsidP="00A70A08">
      <w:pPr>
        <w:pStyle w:val="Listaszerbekezds"/>
        <w:numPr>
          <w:ilvl w:val="0"/>
          <w:numId w:val="58"/>
        </w:numPr>
        <w:spacing w:after="160" w:line="259" w:lineRule="auto"/>
        <w:jc w:val="both"/>
        <w:rPr>
          <w:rFonts w:ascii="Constantia" w:eastAsia="Calibri" w:hAnsi="Constantia"/>
          <w:lang w:eastAsia="en-US"/>
        </w:rPr>
      </w:pPr>
      <w:r w:rsidRPr="000B2D7F">
        <w:rPr>
          <w:rFonts w:ascii="Constantia" w:hAnsi="Constantia"/>
        </w:rPr>
        <w:t>A tárgyieszköz nyilvántartás mellett a vagyonkataszter nyilvántartó vezeti a nyilvántartást az</w:t>
      </w:r>
      <w:r w:rsidRPr="000B2D7F">
        <w:rPr>
          <w:rFonts w:ascii="Constantia" w:eastAsia="Calibri" w:hAnsi="Constantia"/>
          <w:lang w:eastAsia="en-US"/>
        </w:rPr>
        <w:t xml:space="preserve"> ingatlan kataszterről, vezeti az adásvétel, ingatlancsere, egyéb tulajdonjoggal kapcsolatos, valamint tulajdonjog rendezéssel összefüggő változásokat. Végzi az ingatlan-nyilvántartás Földhivatalnál történő egyeztetését, az eltérések kiszűrését. Nyilvántartja és tárolja az önkormányzat ingatlanjait érintő földhivatali bejegyzéseket, a hasznosításról készült szerződéseket, megállapodásokat, határozatokat, elkészíti a kötelező időszaki és éves vagyonkataszteri statisztikákat. Elvégezi a szükséges egyeztetéseket a számviteli nyilvántartással.</w:t>
      </w:r>
    </w:p>
    <w:p w14:paraId="66450025" w14:textId="77777777" w:rsidR="00A70A08" w:rsidRPr="00795113" w:rsidRDefault="00A70A08" w:rsidP="00A70A08">
      <w:pPr>
        <w:pStyle w:val="Listaszerbekezds"/>
        <w:ind w:left="709"/>
        <w:jc w:val="center"/>
        <w:rPr>
          <w:rFonts w:ascii="Constantia" w:hAnsi="Constantia"/>
          <w:b/>
          <w:u w:val="single"/>
        </w:rPr>
      </w:pPr>
    </w:p>
    <w:p w14:paraId="002388F3" w14:textId="77777777" w:rsidR="00A70A08" w:rsidRPr="00795113" w:rsidRDefault="00A70A08" w:rsidP="00A70A08">
      <w:pPr>
        <w:pStyle w:val="Listaszerbekezds"/>
        <w:ind w:left="709"/>
        <w:jc w:val="center"/>
        <w:rPr>
          <w:rFonts w:ascii="Constantia" w:hAnsi="Constantia"/>
          <w:b/>
          <w:u w:val="single"/>
        </w:rPr>
      </w:pPr>
    </w:p>
    <w:p w14:paraId="6E498F44" w14:textId="77777777" w:rsidR="00A70A08" w:rsidRPr="00795113" w:rsidRDefault="00A70A08" w:rsidP="00A70A08">
      <w:pPr>
        <w:pStyle w:val="Listaszerbekezds"/>
        <w:numPr>
          <w:ilvl w:val="0"/>
          <w:numId w:val="58"/>
        </w:numPr>
        <w:ind w:left="709"/>
        <w:jc w:val="center"/>
        <w:rPr>
          <w:rFonts w:ascii="Constantia" w:hAnsi="Constantia"/>
          <w:b/>
          <w:u w:val="single"/>
        </w:rPr>
      </w:pPr>
      <w:r w:rsidRPr="00795113">
        <w:rPr>
          <w:rFonts w:ascii="Constantia" w:hAnsi="Constantia"/>
          <w:b/>
          <w:u w:val="single"/>
        </w:rPr>
        <w:t>Az önkormányzati tulajdonú, illetve az önkormányzattal közszolgáltatási szerződés alapján kapcsolatban álló gazdasági társaságokhoz tartozó ügyek:</w:t>
      </w:r>
    </w:p>
    <w:p w14:paraId="170A1E5D" w14:textId="77777777" w:rsidR="00A70A08" w:rsidRPr="00795113" w:rsidRDefault="00A70A08" w:rsidP="00A70A08">
      <w:pPr>
        <w:shd w:val="clear" w:color="auto" w:fill="FFFFFF"/>
        <w:jc w:val="both"/>
        <w:rPr>
          <w:rFonts w:ascii="Constantia" w:hAnsi="Constantia"/>
          <w:bCs w:val="0"/>
          <w:iCs/>
        </w:rPr>
      </w:pPr>
    </w:p>
    <w:p w14:paraId="7A3BA4FB" w14:textId="77777777" w:rsidR="00A70A08" w:rsidRPr="009B0277" w:rsidRDefault="00A70A08" w:rsidP="00A70A08">
      <w:pPr>
        <w:jc w:val="both"/>
        <w:rPr>
          <w:rFonts w:ascii="Constantia" w:hAnsi="Constantia"/>
          <w:iCs/>
        </w:rPr>
      </w:pPr>
      <w:r w:rsidRPr="009B0277">
        <w:rPr>
          <w:rFonts w:ascii="Constantia" w:hAnsi="Constantia"/>
          <w:iCs/>
        </w:rPr>
        <w:t>Valamennyi önkormányzati többségi tulajdonú gazdasági társaság számviteli törvény szerinti éves beszámolóinak, valamint az önkormányzati támogatások nyújtásának és a nyújtott támogatások felhasználásáról készített elszámolások, továbbá az éves üzleti tervek Közgy</w:t>
      </w:r>
      <w:r w:rsidRPr="009B0277">
        <w:rPr>
          <w:rFonts w:ascii="Constantia" w:hAnsi="Constantia" w:hint="eastAsia"/>
          <w:iCs/>
        </w:rPr>
        <w:t>ű</w:t>
      </w:r>
      <w:r w:rsidRPr="009B0277">
        <w:rPr>
          <w:rFonts w:ascii="Constantia" w:hAnsi="Constantia"/>
          <w:iCs/>
        </w:rPr>
        <w:t>lés elé terjesztésén túl az alábbiakban felsorolt f</w:t>
      </w:r>
      <w:r w:rsidRPr="009B0277">
        <w:rPr>
          <w:rFonts w:ascii="Constantia" w:hAnsi="Constantia" w:hint="eastAsia"/>
          <w:iCs/>
        </w:rPr>
        <w:t>ő</w:t>
      </w:r>
      <w:r w:rsidRPr="009B0277">
        <w:rPr>
          <w:rFonts w:ascii="Constantia" w:hAnsi="Constantia"/>
          <w:iCs/>
        </w:rPr>
        <w:t>bb céges ügyek kerültek a bizottságok és a Közgy</w:t>
      </w:r>
      <w:r w:rsidRPr="009B0277">
        <w:rPr>
          <w:rFonts w:ascii="Constantia" w:hAnsi="Constantia" w:hint="eastAsia"/>
          <w:iCs/>
        </w:rPr>
        <w:t>ű</w:t>
      </w:r>
      <w:r w:rsidRPr="009B0277">
        <w:rPr>
          <w:rFonts w:ascii="Constantia" w:hAnsi="Constantia"/>
          <w:iCs/>
        </w:rPr>
        <w:t>lés elé a 202</w:t>
      </w:r>
      <w:r>
        <w:rPr>
          <w:rFonts w:ascii="Constantia" w:hAnsi="Constantia"/>
          <w:iCs/>
        </w:rPr>
        <w:t>3</w:t>
      </w:r>
      <w:r w:rsidRPr="009B0277">
        <w:rPr>
          <w:rFonts w:ascii="Constantia" w:hAnsi="Constantia"/>
          <w:iCs/>
        </w:rPr>
        <w:t>. évben:</w:t>
      </w:r>
    </w:p>
    <w:p w14:paraId="5D353129" w14:textId="77777777" w:rsidR="00A70A08" w:rsidRPr="009B0277" w:rsidRDefault="00A70A08" w:rsidP="00A70A08">
      <w:pPr>
        <w:rPr>
          <w:rFonts w:ascii="Constantia" w:hAnsi="Constantia"/>
          <w:iCs/>
        </w:rPr>
      </w:pPr>
    </w:p>
    <w:p w14:paraId="5CABD506" w14:textId="77777777" w:rsidR="00A70A08" w:rsidRPr="009B0277" w:rsidRDefault="00A70A08" w:rsidP="00A70A08">
      <w:pPr>
        <w:rPr>
          <w:rFonts w:ascii="Constantia" w:hAnsi="Constantia"/>
          <w:iCs/>
        </w:rPr>
      </w:pPr>
    </w:p>
    <w:p w14:paraId="47182CEF" w14:textId="77777777" w:rsidR="00A70A08" w:rsidRPr="009B0277" w:rsidRDefault="00A70A08" w:rsidP="00A70A08">
      <w:pPr>
        <w:jc w:val="both"/>
        <w:rPr>
          <w:rFonts w:ascii="Constantia" w:hAnsi="Constantia"/>
          <w:b/>
          <w:bCs w:val="0"/>
          <w:iCs/>
        </w:rPr>
      </w:pPr>
      <w:r w:rsidRPr="009B0277">
        <w:rPr>
          <w:rFonts w:ascii="Constantia" w:hAnsi="Constantia"/>
          <w:b/>
          <w:iCs/>
        </w:rPr>
        <w:t>1.</w:t>
      </w:r>
      <w:r w:rsidRPr="009B0277">
        <w:rPr>
          <w:rFonts w:ascii="Constantia" w:hAnsi="Constantia"/>
          <w:b/>
          <w:iCs/>
        </w:rPr>
        <w:tab/>
        <w:t>EVAT Egri Vagyonkezel</w:t>
      </w:r>
      <w:r w:rsidRPr="009B0277">
        <w:rPr>
          <w:rFonts w:ascii="Constantia" w:hAnsi="Constantia" w:hint="eastAsia"/>
          <w:b/>
          <w:iCs/>
        </w:rPr>
        <w:t>ő</w:t>
      </w:r>
      <w:r w:rsidRPr="009B0277">
        <w:rPr>
          <w:rFonts w:ascii="Constantia" w:hAnsi="Constantia"/>
          <w:b/>
          <w:iCs/>
        </w:rPr>
        <w:t xml:space="preserve"> és Távf</w:t>
      </w:r>
      <w:r w:rsidRPr="009B0277">
        <w:rPr>
          <w:rFonts w:ascii="Constantia" w:hAnsi="Constantia" w:hint="eastAsia"/>
          <w:b/>
          <w:iCs/>
        </w:rPr>
        <w:t>ű</w:t>
      </w:r>
      <w:r w:rsidRPr="009B0277">
        <w:rPr>
          <w:rFonts w:ascii="Constantia" w:hAnsi="Constantia"/>
          <w:b/>
          <w:iCs/>
        </w:rPr>
        <w:t>t</w:t>
      </w:r>
      <w:r w:rsidRPr="009B0277">
        <w:rPr>
          <w:rFonts w:ascii="Constantia" w:hAnsi="Constantia" w:hint="eastAsia"/>
          <w:b/>
          <w:iCs/>
        </w:rPr>
        <w:t>ő</w:t>
      </w:r>
      <w:r w:rsidRPr="009B0277">
        <w:rPr>
          <w:rFonts w:ascii="Constantia" w:hAnsi="Constantia"/>
          <w:b/>
          <w:iCs/>
        </w:rPr>
        <w:t xml:space="preserve"> Zrt.</w:t>
      </w:r>
    </w:p>
    <w:p w14:paraId="058099EE" w14:textId="77777777" w:rsidR="00A70A08" w:rsidRPr="009B0277"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elfogadta az EVAT Zrt. Felügyel</w:t>
      </w:r>
      <w:r w:rsidRPr="009B0277">
        <w:rPr>
          <w:rFonts w:ascii="Constantia" w:hAnsi="Constantia" w:hint="eastAsia"/>
          <w:iCs/>
        </w:rPr>
        <w:t>ő</w:t>
      </w:r>
      <w:r w:rsidRPr="009B0277">
        <w:rPr>
          <w:rFonts w:ascii="Constantia" w:hAnsi="Constantia"/>
          <w:iCs/>
        </w:rPr>
        <w:t xml:space="preserve"> Bizottságának 202</w:t>
      </w:r>
      <w:r>
        <w:rPr>
          <w:rFonts w:ascii="Constantia" w:hAnsi="Constantia"/>
          <w:iCs/>
        </w:rPr>
        <w:t>2</w:t>
      </w:r>
      <w:r w:rsidRPr="009B0277">
        <w:rPr>
          <w:rFonts w:ascii="Constantia" w:hAnsi="Constantia"/>
          <w:iCs/>
        </w:rPr>
        <w:t>. évi beszámolóját és 202</w:t>
      </w:r>
      <w:r>
        <w:rPr>
          <w:rFonts w:ascii="Constantia" w:hAnsi="Constantia"/>
          <w:iCs/>
        </w:rPr>
        <w:t>3</w:t>
      </w:r>
      <w:r w:rsidRPr="009B0277">
        <w:rPr>
          <w:rFonts w:ascii="Constantia" w:hAnsi="Constantia"/>
          <w:iCs/>
        </w:rPr>
        <w:t>. évi munkatervét.</w:t>
      </w:r>
    </w:p>
    <w:p w14:paraId="319DEF6B" w14:textId="77777777" w:rsidR="00A70A08" w:rsidRPr="009B0277" w:rsidRDefault="00A70A08" w:rsidP="00A70A08">
      <w:pPr>
        <w:jc w:val="both"/>
        <w:rPr>
          <w:rFonts w:ascii="Constantia" w:hAnsi="Constantia"/>
          <w:iCs/>
        </w:rPr>
      </w:pPr>
    </w:p>
    <w:p w14:paraId="12F698F1" w14:textId="77777777" w:rsidR="00A70A08" w:rsidRPr="009B0277" w:rsidRDefault="00A70A08" w:rsidP="00A70A08">
      <w:pPr>
        <w:jc w:val="both"/>
        <w:rPr>
          <w:rFonts w:ascii="Constantia" w:hAnsi="Constantia"/>
          <w:iCs/>
        </w:rPr>
      </w:pPr>
      <w:r w:rsidRPr="009B0277">
        <w:rPr>
          <w:rFonts w:ascii="Constantia" w:hAnsi="Constantia"/>
          <w:iCs/>
        </w:rPr>
        <w:t>Az EVAT Zrt. elkészítette az évközi beszámolóit 202</w:t>
      </w:r>
      <w:r>
        <w:rPr>
          <w:rFonts w:ascii="Constantia" w:hAnsi="Constantia"/>
          <w:iCs/>
        </w:rPr>
        <w:t>3</w:t>
      </w:r>
      <w:r w:rsidRPr="009B0277">
        <w:rPr>
          <w:rFonts w:ascii="Constantia" w:hAnsi="Constantia"/>
          <w:iCs/>
        </w:rPr>
        <w:t>. I. negyedévére</w:t>
      </w:r>
      <w:r>
        <w:rPr>
          <w:rFonts w:ascii="Constantia" w:hAnsi="Constantia"/>
          <w:iCs/>
        </w:rPr>
        <w:t>,</w:t>
      </w:r>
      <w:r w:rsidRPr="009B0277">
        <w:rPr>
          <w:rFonts w:ascii="Constantia" w:hAnsi="Constantia"/>
          <w:iCs/>
        </w:rPr>
        <w:t xml:space="preserve"> I. félévére </w:t>
      </w:r>
      <w:r>
        <w:rPr>
          <w:rFonts w:ascii="Constantia" w:hAnsi="Constantia"/>
          <w:iCs/>
        </w:rPr>
        <w:t xml:space="preserve">és I-III. negyedévére </w:t>
      </w:r>
      <w:r w:rsidRPr="009B0277">
        <w:rPr>
          <w:rFonts w:ascii="Constantia" w:hAnsi="Constantia"/>
          <w:iCs/>
        </w:rPr>
        <w:t>vonatkozóan, melyeket a Közgy</w:t>
      </w:r>
      <w:r w:rsidRPr="009B0277">
        <w:rPr>
          <w:rFonts w:ascii="Constantia" w:hAnsi="Constantia" w:hint="eastAsia"/>
          <w:iCs/>
        </w:rPr>
        <w:t>ű</w:t>
      </w:r>
      <w:r w:rsidRPr="009B0277">
        <w:rPr>
          <w:rFonts w:ascii="Constantia" w:hAnsi="Constantia"/>
          <w:iCs/>
        </w:rPr>
        <w:t>lés megtárgyalt és elfogadott.</w:t>
      </w:r>
    </w:p>
    <w:p w14:paraId="19560A74" w14:textId="77777777" w:rsidR="00A70A08" w:rsidRPr="009B0277" w:rsidRDefault="00A70A08" w:rsidP="00A70A08">
      <w:pPr>
        <w:jc w:val="both"/>
        <w:rPr>
          <w:rFonts w:ascii="Constantia" w:hAnsi="Constantia"/>
          <w:iCs/>
        </w:rPr>
      </w:pPr>
    </w:p>
    <w:p w14:paraId="14DBC0C3" w14:textId="77777777" w:rsidR="00A70A08" w:rsidRPr="009B0277" w:rsidRDefault="00A70A08" w:rsidP="00A70A08">
      <w:pPr>
        <w:jc w:val="both"/>
        <w:rPr>
          <w:rFonts w:ascii="Constantia" w:hAnsi="Constantia"/>
          <w:b/>
          <w:bCs w:val="0"/>
          <w:iCs/>
        </w:rPr>
      </w:pPr>
      <w:r w:rsidRPr="009B0277">
        <w:rPr>
          <w:rFonts w:ascii="Constantia" w:hAnsi="Constantia"/>
          <w:b/>
          <w:iCs/>
        </w:rPr>
        <w:t>2.</w:t>
      </w:r>
      <w:r w:rsidRPr="009B0277">
        <w:rPr>
          <w:rFonts w:ascii="Constantia" w:hAnsi="Constantia"/>
          <w:b/>
          <w:iCs/>
        </w:rPr>
        <w:tab/>
        <w:t xml:space="preserve">MÉDIA EGER Nonprofit Közhasznú Kft.  </w:t>
      </w:r>
    </w:p>
    <w:p w14:paraId="4D7EAA4B" w14:textId="77777777" w:rsidR="00A70A08" w:rsidRDefault="00A70A08" w:rsidP="00A70A08">
      <w:pPr>
        <w:jc w:val="both"/>
        <w:rPr>
          <w:rFonts w:ascii="Constantia" w:hAnsi="Constantia"/>
          <w:iCs/>
        </w:rPr>
      </w:pPr>
      <w:r w:rsidRPr="009B0277">
        <w:rPr>
          <w:rFonts w:ascii="Constantia" w:hAnsi="Constantia"/>
          <w:iCs/>
        </w:rPr>
        <w:t>Eger Megyei Jogú Város Önkormányzata Közgy</w:t>
      </w:r>
      <w:r w:rsidRPr="009B0277">
        <w:rPr>
          <w:rFonts w:ascii="Constantia" w:hAnsi="Constantia" w:hint="eastAsia"/>
          <w:iCs/>
        </w:rPr>
        <w:t>ű</w:t>
      </w:r>
      <w:r w:rsidRPr="009B0277">
        <w:rPr>
          <w:rFonts w:ascii="Constantia" w:hAnsi="Constantia"/>
          <w:iCs/>
        </w:rPr>
        <w:t>lése elfogadta a MÉDIA EGER Nonprofit Közhasznú Szolgáltató Kft. 202</w:t>
      </w:r>
      <w:r>
        <w:rPr>
          <w:rFonts w:ascii="Constantia" w:hAnsi="Constantia"/>
          <w:iCs/>
        </w:rPr>
        <w:t>2.</w:t>
      </w:r>
      <w:r w:rsidRPr="009B0277">
        <w:rPr>
          <w:rFonts w:ascii="Constantia" w:hAnsi="Constantia"/>
          <w:iCs/>
        </w:rPr>
        <w:t xml:space="preserve"> évi reklám-rendszergazda feladatok ellátásáról készült beszámolóját. A gazdasági társaság részére átengedett hasznosítási jogok után fizetend</w:t>
      </w:r>
      <w:r w:rsidRPr="009B0277">
        <w:rPr>
          <w:rFonts w:ascii="Constantia" w:hAnsi="Constantia" w:hint="eastAsia"/>
          <w:iCs/>
        </w:rPr>
        <w:t>ő</w:t>
      </w:r>
      <w:r w:rsidRPr="009B0277">
        <w:rPr>
          <w:rFonts w:ascii="Constantia" w:hAnsi="Constantia"/>
          <w:iCs/>
        </w:rPr>
        <w:t xml:space="preserve"> díjat 202</w:t>
      </w:r>
      <w:r>
        <w:rPr>
          <w:rFonts w:ascii="Constantia" w:hAnsi="Constantia"/>
          <w:iCs/>
        </w:rPr>
        <w:t>2</w:t>
      </w:r>
      <w:r w:rsidRPr="009B0277">
        <w:rPr>
          <w:rFonts w:ascii="Constantia" w:hAnsi="Constantia"/>
          <w:iCs/>
        </w:rPr>
        <w:t xml:space="preserve">. évre vonatkozóan bruttó </w:t>
      </w:r>
      <w:r>
        <w:rPr>
          <w:rFonts w:ascii="Constantia" w:hAnsi="Constantia"/>
          <w:iCs/>
        </w:rPr>
        <w:t>127 000</w:t>
      </w:r>
      <w:r w:rsidRPr="009B0277">
        <w:rPr>
          <w:rFonts w:ascii="Constantia" w:hAnsi="Constantia"/>
          <w:iCs/>
        </w:rPr>
        <w:t xml:space="preserve">,- Ft összegben határozta meg. </w:t>
      </w:r>
    </w:p>
    <w:p w14:paraId="0F57D498" w14:textId="77777777" w:rsidR="00A70A08" w:rsidRPr="009B0277" w:rsidRDefault="00A70A08" w:rsidP="00A70A08">
      <w:pPr>
        <w:jc w:val="both"/>
        <w:rPr>
          <w:rFonts w:ascii="Constantia" w:hAnsi="Constantia"/>
          <w:iCs/>
        </w:rPr>
      </w:pPr>
    </w:p>
    <w:p w14:paraId="37837A6D" w14:textId="77777777" w:rsidR="00A70A08" w:rsidRPr="009B0277" w:rsidRDefault="00A70A08" w:rsidP="00A70A08">
      <w:pPr>
        <w:jc w:val="both"/>
        <w:rPr>
          <w:rFonts w:ascii="Constantia" w:hAnsi="Constantia"/>
          <w:iCs/>
        </w:rPr>
      </w:pPr>
    </w:p>
    <w:p w14:paraId="49FC6BB5" w14:textId="77777777" w:rsidR="00A70A08" w:rsidRPr="009B0277" w:rsidRDefault="00A70A08" w:rsidP="00A70A08">
      <w:pPr>
        <w:jc w:val="both"/>
        <w:rPr>
          <w:rFonts w:ascii="Constantia" w:hAnsi="Constantia"/>
          <w:b/>
          <w:bCs w:val="0"/>
          <w:iCs/>
        </w:rPr>
      </w:pPr>
      <w:r w:rsidRPr="0050757A">
        <w:rPr>
          <w:rFonts w:ascii="Constantia" w:hAnsi="Constantia"/>
          <w:b/>
          <w:iCs/>
        </w:rPr>
        <w:t>3</w:t>
      </w:r>
      <w:r w:rsidRPr="009B0277">
        <w:rPr>
          <w:rFonts w:ascii="Constantia" w:hAnsi="Constantia"/>
          <w:b/>
          <w:iCs/>
        </w:rPr>
        <w:t>.</w:t>
      </w:r>
      <w:r w:rsidRPr="009B0277">
        <w:rPr>
          <w:rFonts w:ascii="Constantia" w:hAnsi="Constantia"/>
          <w:b/>
          <w:iCs/>
        </w:rPr>
        <w:tab/>
        <w:t>ARNAUT PASA Fürd</w:t>
      </w:r>
      <w:r w:rsidRPr="009B0277">
        <w:rPr>
          <w:rFonts w:ascii="Constantia" w:hAnsi="Constantia" w:hint="eastAsia"/>
          <w:b/>
          <w:iCs/>
        </w:rPr>
        <w:t>ő</w:t>
      </w:r>
      <w:r w:rsidRPr="009B0277">
        <w:rPr>
          <w:rFonts w:ascii="Constantia" w:hAnsi="Constantia"/>
          <w:b/>
          <w:iCs/>
        </w:rPr>
        <w:t>je Gyógyászati Kft.</w:t>
      </w:r>
    </w:p>
    <w:p w14:paraId="73BCDCDC" w14:textId="77777777" w:rsidR="00A70A08"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javaslatot tett az EVAT Zrt. Igazgatóságának a gazdasági társaság ügyvezet</w:t>
      </w:r>
      <w:r w:rsidRPr="009B0277">
        <w:rPr>
          <w:rFonts w:ascii="Constantia" w:hAnsi="Constantia" w:hint="eastAsia"/>
          <w:iCs/>
        </w:rPr>
        <w:t>ő</w:t>
      </w:r>
      <w:r w:rsidRPr="009B0277">
        <w:rPr>
          <w:rFonts w:ascii="Constantia" w:hAnsi="Constantia"/>
          <w:iCs/>
        </w:rPr>
        <w:t>jére vonatkozóan</w:t>
      </w:r>
      <w:r>
        <w:rPr>
          <w:rFonts w:ascii="Constantia" w:hAnsi="Constantia"/>
          <w:iCs/>
        </w:rPr>
        <w:t>, továbbá felkérte az Igazgatóságot az ügyvezetői feladatok ellátására irányuló pályázat kiírására.</w:t>
      </w:r>
    </w:p>
    <w:p w14:paraId="2F71E985" w14:textId="77777777" w:rsidR="00A70A08" w:rsidRPr="009B0277" w:rsidRDefault="00A70A08" w:rsidP="00A70A08">
      <w:pPr>
        <w:jc w:val="both"/>
        <w:rPr>
          <w:rFonts w:ascii="Constantia" w:hAnsi="Constantia"/>
          <w:iCs/>
        </w:rPr>
      </w:pPr>
    </w:p>
    <w:p w14:paraId="40186810" w14:textId="77777777" w:rsidR="00A70A08" w:rsidRPr="009B0277" w:rsidRDefault="00A70A08" w:rsidP="00A70A08">
      <w:pPr>
        <w:jc w:val="both"/>
        <w:rPr>
          <w:rFonts w:ascii="Constantia" w:hAnsi="Constantia"/>
          <w:b/>
          <w:bCs w:val="0"/>
          <w:iCs/>
        </w:rPr>
      </w:pPr>
      <w:r>
        <w:rPr>
          <w:rFonts w:ascii="Constantia" w:hAnsi="Constantia"/>
          <w:b/>
          <w:iCs/>
        </w:rPr>
        <w:t>4</w:t>
      </w:r>
      <w:r w:rsidRPr="0009279B">
        <w:rPr>
          <w:rFonts w:ascii="Constantia" w:hAnsi="Constantia"/>
          <w:b/>
          <w:iCs/>
        </w:rPr>
        <w:t xml:space="preserve">. </w:t>
      </w:r>
      <w:r w:rsidRPr="0009279B">
        <w:rPr>
          <w:rFonts w:ascii="Constantia" w:hAnsi="Constantia"/>
          <w:b/>
          <w:iCs/>
        </w:rPr>
        <w:tab/>
        <w:t>VÁROSGONDOZÁS EGER Ipari-, Kereskedelmi és Szolgáltató Kft.</w:t>
      </w:r>
    </w:p>
    <w:p w14:paraId="035CF200" w14:textId="77777777" w:rsidR="00A70A08"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javaslatot tett az EVAT Zrt. Igazgatóságának a gazdasági társaság ügyvezet</w:t>
      </w:r>
      <w:r w:rsidRPr="009B0277">
        <w:rPr>
          <w:rFonts w:ascii="Constantia" w:hAnsi="Constantia" w:hint="eastAsia"/>
          <w:iCs/>
        </w:rPr>
        <w:t>ő</w:t>
      </w:r>
      <w:r w:rsidRPr="009B0277">
        <w:rPr>
          <w:rFonts w:ascii="Constantia" w:hAnsi="Constantia"/>
          <w:iCs/>
        </w:rPr>
        <w:t>jére vonatkozóan</w:t>
      </w:r>
      <w:r>
        <w:rPr>
          <w:rFonts w:ascii="Constantia" w:hAnsi="Constantia"/>
          <w:iCs/>
        </w:rPr>
        <w:t>.</w:t>
      </w:r>
    </w:p>
    <w:p w14:paraId="1FBCA8B8" w14:textId="77777777" w:rsidR="00A70A08" w:rsidRPr="009B0277" w:rsidRDefault="00A70A08" w:rsidP="00A70A08">
      <w:pPr>
        <w:jc w:val="both"/>
        <w:rPr>
          <w:rFonts w:ascii="Constantia" w:hAnsi="Constantia"/>
          <w:iCs/>
        </w:rPr>
      </w:pPr>
    </w:p>
    <w:p w14:paraId="23A14F98" w14:textId="77777777" w:rsidR="00A70A08" w:rsidRDefault="00A70A08" w:rsidP="00A70A08">
      <w:pPr>
        <w:jc w:val="both"/>
        <w:rPr>
          <w:rFonts w:ascii="Constantia" w:hAnsi="Constantia"/>
          <w:b/>
          <w:bCs w:val="0"/>
          <w:iCs/>
        </w:rPr>
      </w:pPr>
      <w:r>
        <w:rPr>
          <w:rFonts w:ascii="Constantia" w:hAnsi="Constantia"/>
          <w:b/>
          <w:iCs/>
        </w:rPr>
        <w:t>5</w:t>
      </w:r>
      <w:r w:rsidRPr="0050757A">
        <w:rPr>
          <w:rFonts w:ascii="Constantia" w:hAnsi="Constantia"/>
          <w:b/>
          <w:iCs/>
        </w:rPr>
        <w:t>.</w:t>
      </w:r>
      <w:r w:rsidRPr="0050757A">
        <w:rPr>
          <w:rFonts w:ascii="Constantia" w:hAnsi="Constantia"/>
          <w:b/>
          <w:iCs/>
        </w:rPr>
        <w:tab/>
        <w:t>Eger és Körzete Hulladékkezelő és Szolgáltató Nonprofit Közhasznú Kft.</w:t>
      </w:r>
    </w:p>
    <w:p w14:paraId="7E774F42" w14:textId="77777777" w:rsidR="00A70A08" w:rsidRDefault="00A70A08" w:rsidP="00A70A08">
      <w:pPr>
        <w:jc w:val="both"/>
        <w:rPr>
          <w:rFonts w:ascii="Constantia" w:hAnsi="Constantia"/>
          <w:iCs/>
        </w:rPr>
      </w:pPr>
      <w:r w:rsidRPr="0050757A">
        <w:rPr>
          <w:rFonts w:ascii="Constantia" w:hAnsi="Constantia"/>
          <w:iCs/>
        </w:rPr>
        <w:t>A Közgyűlés javaslatot tett az EVAT Zrt. Igazgatóságának a gazdasági társaság ügyvezetői posztjának betöltésére vonatkozóan.</w:t>
      </w:r>
    </w:p>
    <w:p w14:paraId="42289D66" w14:textId="77777777" w:rsidR="00A70A08" w:rsidRDefault="00A70A08" w:rsidP="00A70A08">
      <w:pPr>
        <w:jc w:val="both"/>
        <w:rPr>
          <w:rFonts w:ascii="Constantia" w:hAnsi="Constantia"/>
          <w:iCs/>
        </w:rPr>
      </w:pPr>
    </w:p>
    <w:p w14:paraId="2B2B26CD" w14:textId="77777777" w:rsidR="00A70A08" w:rsidRPr="0009279B" w:rsidRDefault="00A70A08" w:rsidP="00A70A08">
      <w:pPr>
        <w:jc w:val="both"/>
        <w:rPr>
          <w:rFonts w:ascii="Constantia" w:hAnsi="Constantia"/>
          <w:b/>
          <w:bCs w:val="0"/>
          <w:iCs/>
        </w:rPr>
      </w:pPr>
      <w:r w:rsidRPr="0009279B">
        <w:rPr>
          <w:rFonts w:ascii="Constantia" w:hAnsi="Constantia"/>
          <w:b/>
          <w:iCs/>
        </w:rPr>
        <w:t>6.</w:t>
      </w:r>
      <w:r w:rsidRPr="0009279B">
        <w:rPr>
          <w:rFonts w:ascii="Constantia" w:hAnsi="Constantia"/>
          <w:b/>
          <w:iCs/>
        </w:rPr>
        <w:tab/>
        <w:t>Egri Városfejlesztési Kft.</w:t>
      </w:r>
    </w:p>
    <w:p w14:paraId="317C4AA9" w14:textId="77777777" w:rsidR="00A70A08" w:rsidRDefault="00A70A08" w:rsidP="00A70A08">
      <w:pPr>
        <w:jc w:val="both"/>
        <w:rPr>
          <w:rFonts w:ascii="Constantia" w:hAnsi="Constantia"/>
          <w:iCs/>
        </w:rPr>
      </w:pPr>
      <w:r>
        <w:rPr>
          <w:rFonts w:ascii="Constantia" w:hAnsi="Constantia"/>
          <w:iCs/>
        </w:rPr>
        <w:t xml:space="preserve">A Közgyűlés döntött az Egri Városfejlesztési Kft. Egri TISZK Közhasznú Nonprofit Kft-be történő beolvadásáról, továbbá javaslatot tett az Igazgatóságnak a gazdasági társaság ügyvezetőjére vonatkozóan. </w:t>
      </w:r>
    </w:p>
    <w:p w14:paraId="0848F41D" w14:textId="77777777" w:rsidR="00A70A08" w:rsidRDefault="00A70A08" w:rsidP="00A70A08">
      <w:pPr>
        <w:jc w:val="both"/>
        <w:rPr>
          <w:rFonts w:ascii="Constantia" w:hAnsi="Constantia"/>
          <w:iCs/>
        </w:rPr>
      </w:pPr>
    </w:p>
    <w:p w14:paraId="71C9B148" w14:textId="77777777" w:rsidR="00A70A08" w:rsidRDefault="00A70A08" w:rsidP="00A70A08">
      <w:pPr>
        <w:jc w:val="both"/>
        <w:rPr>
          <w:rFonts w:ascii="Constantia" w:hAnsi="Constantia"/>
          <w:b/>
          <w:bCs w:val="0"/>
          <w:iCs/>
        </w:rPr>
      </w:pPr>
      <w:r>
        <w:rPr>
          <w:rFonts w:ascii="Constantia" w:hAnsi="Constantia"/>
          <w:b/>
          <w:iCs/>
        </w:rPr>
        <w:t>7</w:t>
      </w:r>
      <w:r w:rsidRPr="00A17378">
        <w:rPr>
          <w:rFonts w:ascii="Constantia" w:hAnsi="Constantia"/>
          <w:b/>
          <w:iCs/>
        </w:rPr>
        <w:t>.</w:t>
      </w:r>
      <w:r w:rsidRPr="00A17378">
        <w:rPr>
          <w:rFonts w:ascii="Constantia" w:hAnsi="Constantia"/>
          <w:b/>
          <w:iCs/>
        </w:rPr>
        <w:tab/>
        <w:t>Heves Megyei Vízmű Zrt.</w:t>
      </w:r>
    </w:p>
    <w:p w14:paraId="61A31290" w14:textId="77777777" w:rsidR="00A70A08" w:rsidRPr="00A17378" w:rsidRDefault="00A70A08" w:rsidP="00A70A08">
      <w:pPr>
        <w:jc w:val="both"/>
        <w:rPr>
          <w:rFonts w:ascii="Constantia" w:hAnsi="Constantia"/>
          <w:iCs/>
        </w:rPr>
      </w:pPr>
      <w:r w:rsidRPr="00A17378">
        <w:rPr>
          <w:rFonts w:ascii="Constantia" w:hAnsi="Constantia"/>
          <w:iCs/>
        </w:rPr>
        <w:t>A Közgyűlés elfogadta a Heves Megyei Vízmű Zrt. által 2023-ban Eger város területén elvégzett ivóvíz és szennyvíz közműfelújítási munkákat</w:t>
      </w:r>
    </w:p>
    <w:p w14:paraId="480BFE72" w14:textId="77777777" w:rsidR="00A70A08" w:rsidRDefault="00A70A08" w:rsidP="00A70A08">
      <w:pPr>
        <w:jc w:val="both"/>
        <w:rPr>
          <w:rFonts w:ascii="Constantia" w:hAnsi="Constantia"/>
          <w:iCs/>
        </w:rPr>
      </w:pPr>
    </w:p>
    <w:p w14:paraId="0F2D36FB" w14:textId="77777777" w:rsidR="00A70A08" w:rsidRPr="009B0277" w:rsidRDefault="00A70A08" w:rsidP="00A70A08">
      <w:pPr>
        <w:jc w:val="both"/>
        <w:rPr>
          <w:rFonts w:ascii="Constantia" w:hAnsi="Constantia"/>
          <w:b/>
          <w:bCs w:val="0"/>
          <w:iCs/>
        </w:rPr>
      </w:pPr>
      <w:r>
        <w:rPr>
          <w:rFonts w:ascii="Constantia" w:hAnsi="Constantia"/>
          <w:b/>
          <w:iCs/>
        </w:rPr>
        <w:t>8</w:t>
      </w:r>
      <w:r w:rsidRPr="009B0277">
        <w:rPr>
          <w:rFonts w:ascii="Constantia" w:hAnsi="Constantia"/>
          <w:b/>
          <w:iCs/>
        </w:rPr>
        <w:t>.</w:t>
      </w:r>
      <w:r w:rsidRPr="009B0277">
        <w:rPr>
          <w:rFonts w:ascii="Constantia" w:hAnsi="Constantia"/>
          <w:b/>
          <w:iCs/>
        </w:rPr>
        <w:tab/>
        <w:t>VOLÁNBUSZ Zrt.</w:t>
      </w:r>
    </w:p>
    <w:p w14:paraId="54A2ED4F" w14:textId="77777777" w:rsidR="00A70A08" w:rsidRPr="009B0277" w:rsidRDefault="00A70A08" w:rsidP="00A70A08">
      <w:pPr>
        <w:jc w:val="both"/>
        <w:rPr>
          <w:rFonts w:ascii="Constantia" w:hAnsi="Constantia"/>
          <w:iCs/>
        </w:rPr>
      </w:pPr>
      <w:r w:rsidRPr="009B0277">
        <w:rPr>
          <w:rFonts w:ascii="Constantia" w:hAnsi="Constantia"/>
          <w:iCs/>
        </w:rPr>
        <w:t>Eger Megyei Jogú Város Önkormányzata Közgy</w:t>
      </w:r>
      <w:r w:rsidRPr="009B0277">
        <w:rPr>
          <w:rFonts w:ascii="Constantia" w:hAnsi="Constantia" w:hint="eastAsia"/>
          <w:iCs/>
        </w:rPr>
        <w:t>ű</w:t>
      </w:r>
      <w:r w:rsidRPr="009B0277">
        <w:rPr>
          <w:rFonts w:ascii="Constantia" w:hAnsi="Constantia"/>
          <w:iCs/>
        </w:rPr>
        <w:t xml:space="preserve">lése </w:t>
      </w:r>
      <w:r>
        <w:rPr>
          <w:rFonts w:ascii="Constantia" w:hAnsi="Constantia"/>
          <w:iCs/>
        </w:rPr>
        <w:t>meg</w:t>
      </w:r>
      <w:r w:rsidRPr="009B0277">
        <w:rPr>
          <w:rFonts w:ascii="Constantia" w:hAnsi="Constantia"/>
          <w:iCs/>
        </w:rPr>
        <w:t>tárgyalta</w:t>
      </w:r>
      <w:r>
        <w:rPr>
          <w:rFonts w:ascii="Constantia" w:hAnsi="Constantia"/>
          <w:iCs/>
        </w:rPr>
        <w:t xml:space="preserve"> és elfogadta</w:t>
      </w:r>
      <w:r w:rsidRPr="009B0277">
        <w:rPr>
          <w:rFonts w:ascii="Constantia" w:hAnsi="Constantia"/>
          <w:iCs/>
        </w:rPr>
        <w:t xml:space="preserve"> a VOLÁNBUSZ Zrt. 202</w:t>
      </w:r>
      <w:r>
        <w:rPr>
          <w:rFonts w:ascii="Constantia" w:hAnsi="Constantia"/>
          <w:iCs/>
        </w:rPr>
        <w:t>2</w:t>
      </w:r>
      <w:r w:rsidRPr="009B0277">
        <w:rPr>
          <w:rFonts w:ascii="Constantia" w:hAnsi="Constantia"/>
          <w:iCs/>
        </w:rPr>
        <w:t xml:space="preserve">. évi beszámolóját Eger Megyei Jogú Város területén az autóbusszal végzett helyi személyszállítás közszolgáltatási tevékenységére vonatkozóan, </w:t>
      </w:r>
      <w:r w:rsidRPr="0050757A">
        <w:rPr>
          <w:rFonts w:ascii="Constantia" w:hAnsi="Constantia"/>
          <w:iCs/>
        </w:rPr>
        <w:t>és elrendel</w:t>
      </w:r>
      <w:r>
        <w:rPr>
          <w:rFonts w:ascii="Constantia" w:hAnsi="Constantia"/>
          <w:iCs/>
        </w:rPr>
        <w:t>te</w:t>
      </w:r>
      <w:r w:rsidRPr="0050757A">
        <w:rPr>
          <w:rFonts w:ascii="Constantia" w:hAnsi="Constantia"/>
          <w:iCs/>
        </w:rPr>
        <w:t xml:space="preserve"> - a közszolgáltatási szerződés alapján - a VOLÁNBUSZ Zrt. részére</w:t>
      </w:r>
      <w:r>
        <w:rPr>
          <w:rFonts w:ascii="Constantia" w:hAnsi="Constantia"/>
          <w:iCs/>
        </w:rPr>
        <w:t xml:space="preserve">             </w:t>
      </w:r>
      <w:r w:rsidRPr="0050757A">
        <w:rPr>
          <w:rFonts w:ascii="Constantia" w:hAnsi="Constantia"/>
          <w:iCs/>
        </w:rPr>
        <w:t xml:space="preserve"> 435 395 327,- Ft költségtérítés megítélését és folyósítását a 2022. évi veszteség finanszírozására</w:t>
      </w:r>
      <w:r>
        <w:rPr>
          <w:rFonts w:ascii="Constantia" w:hAnsi="Constantia"/>
          <w:iCs/>
        </w:rPr>
        <w:t>.</w:t>
      </w:r>
    </w:p>
    <w:p w14:paraId="0976DD66" w14:textId="77777777" w:rsidR="00A70A08" w:rsidRPr="009B0277" w:rsidRDefault="00A70A08" w:rsidP="00A70A08">
      <w:pPr>
        <w:jc w:val="both"/>
        <w:rPr>
          <w:rFonts w:ascii="Constantia" w:hAnsi="Constantia"/>
          <w:iCs/>
        </w:rPr>
      </w:pPr>
    </w:p>
    <w:p w14:paraId="30184289" w14:textId="77777777" w:rsidR="00A70A08" w:rsidRPr="009B0277" w:rsidRDefault="00A70A08" w:rsidP="00A70A08">
      <w:pPr>
        <w:jc w:val="both"/>
        <w:rPr>
          <w:bCs w:val="0"/>
        </w:rPr>
      </w:pPr>
    </w:p>
    <w:p w14:paraId="2DBD4941" w14:textId="5036E8FB" w:rsidR="00164C8F" w:rsidRDefault="00164C8F">
      <w:pPr>
        <w:spacing w:after="160" w:line="259" w:lineRule="auto"/>
      </w:pPr>
      <w:r>
        <w:br w:type="page"/>
      </w:r>
    </w:p>
    <w:p w14:paraId="16219A2F" w14:textId="77777777" w:rsidR="00CC70D2" w:rsidRPr="00A70A08" w:rsidRDefault="00CC70D2" w:rsidP="00CC70D2">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color w:val="7030A0"/>
          <w:sz w:val="24"/>
          <w:szCs w:val="24"/>
          <w14:shadow w14:blurRad="50800" w14:dist="38100" w14:dir="2700000" w14:sx="100000" w14:sy="100000" w14:kx="0" w14:ky="0" w14:algn="tl">
            <w14:srgbClr w14:val="000000">
              <w14:alpha w14:val="60000"/>
            </w14:srgbClr>
          </w14:shadow>
        </w:rPr>
      </w:pPr>
      <w:r w:rsidRPr="00A70A08">
        <w:rPr>
          <w:rFonts w:ascii="Constantia" w:hAnsi="Constantia"/>
          <w:i/>
          <w:color w:val="7030A0"/>
          <w:sz w:val="24"/>
          <w:szCs w:val="24"/>
          <w14:shadow w14:blurRad="50800" w14:dist="38100" w14:dir="2700000" w14:sx="100000" w14:sy="100000" w14:kx="0" w14:ky="0" w14:algn="tl">
            <w14:srgbClr w14:val="000000">
              <w14:alpha w14:val="60000"/>
            </w14:srgbClr>
          </w14:shadow>
        </w:rPr>
        <w:t>Városüzemeltetési Iroda</w:t>
      </w:r>
    </w:p>
    <w:p w14:paraId="2224AB28" w14:textId="77777777" w:rsidR="00CC70D2" w:rsidRPr="001655C7" w:rsidRDefault="00CC70D2" w:rsidP="00CC70D2">
      <w:pPr>
        <w:jc w:val="center"/>
        <w:rPr>
          <w:rFonts w:ascii="Constantia" w:hAnsi="Constantia"/>
          <w:b/>
          <w:color w:val="7030A0"/>
        </w:rPr>
      </w:pPr>
    </w:p>
    <w:p w14:paraId="160652F2" w14:textId="77777777" w:rsidR="001655C7" w:rsidRPr="00581357" w:rsidRDefault="001655C7" w:rsidP="001655C7">
      <w:pPr>
        <w:jc w:val="center"/>
        <w:rPr>
          <w:rFonts w:ascii="Constantia" w:hAnsi="Constantia"/>
          <w:b/>
          <w:bCs w:val="0"/>
        </w:rPr>
      </w:pPr>
      <w:r w:rsidRPr="00581357">
        <w:rPr>
          <w:rFonts w:ascii="Constantia" w:hAnsi="Constantia"/>
          <w:b/>
        </w:rPr>
        <w:t>Beruházási és Üzemeltetési Csoport</w:t>
      </w:r>
    </w:p>
    <w:p w14:paraId="0BA8D64C" w14:textId="77777777" w:rsidR="001655C7" w:rsidRPr="00CD6AEE" w:rsidRDefault="001655C7" w:rsidP="001655C7">
      <w:pPr>
        <w:jc w:val="both"/>
        <w:rPr>
          <w:rFonts w:ascii="Constantia" w:hAnsi="Constantia"/>
          <w:bCs w:val="0"/>
          <w:color w:val="FF0000"/>
        </w:rPr>
      </w:pPr>
    </w:p>
    <w:p w14:paraId="6731E6EA" w14:textId="77777777" w:rsidR="001655C7" w:rsidRPr="00B443FE" w:rsidRDefault="001655C7" w:rsidP="001655C7">
      <w:pPr>
        <w:jc w:val="both"/>
        <w:rPr>
          <w:rFonts w:ascii="Constantia" w:hAnsi="Constantia"/>
        </w:rPr>
      </w:pPr>
      <w:r w:rsidRPr="00B443FE">
        <w:rPr>
          <w:rFonts w:ascii="Constantia" w:hAnsi="Constantia"/>
        </w:rPr>
        <w:t xml:space="preserve">A két csoportnál 2023. évben </w:t>
      </w:r>
      <w:r w:rsidRPr="00B443FE">
        <w:rPr>
          <w:rFonts w:ascii="Constantia" w:hAnsi="Constantia"/>
          <w:b/>
        </w:rPr>
        <w:t>9</w:t>
      </w:r>
      <w:r>
        <w:rPr>
          <w:rFonts w:ascii="Constantia" w:hAnsi="Constantia"/>
          <w:b/>
        </w:rPr>
        <w:t>.</w:t>
      </w:r>
      <w:r w:rsidRPr="00B443FE">
        <w:rPr>
          <w:rFonts w:ascii="Constantia" w:hAnsi="Constantia"/>
          <w:b/>
        </w:rPr>
        <w:t>716 db</w:t>
      </w:r>
      <w:r w:rsidRPr="00B443FE">
        <w:rPr>
          <w:rFonts w:ascii="Constantia" w:hAnsi="Constantia"/>
        </w:rPr>
        <w:t xml:space="preserve"> </w:t>
      </w:r>
      <w:r w:rsidRPr="00B443FE">
        <w:rPr>
          <w:rFonts w:ascii="Constantia" w:hAnsi="Constantia"/>
          <w:b/>
        </w:rPr>
        <w:t>ügyirat</w:t>
      </w:r>
      <w:r w:rsidRPr="00B443FE">
        <w:rPr>
          <w:rFonts w:ascii="Constantia" w:hAnsi="Constantia"/>
        </w:rPr>
        <w:t xml:space="preserve"> keletkezett. Üzemeltetési munkák során a fő tevékenységi köre a lakossági, képviselői bejelentések, észrevételek kivizsgálása, a szükséges intézkedések megtétele</w:t>
      </w:r>
      <w:r>
        <w:rPr>
          <w:rFonts w:ascii="Constantia" w:hAnsi="Constantia"/>
        </w:rPr>
        <w:t xml:space="preserve">. Az önkormányzat a Városgondozás Eger Kft.-vel kötött támogatási szerződés keretében </w:t>
      </w:r>
      <w:r w:rsidRPr="00B443FE">
        <w:rPr>
          <w:rFonts w:ascii="Constantia" w:hAnsi="Constantia"/>
        </w:rPr>
        <w:t>biztosít</w:t>
      </w:r>
      <w:r>
        <w:rPr>
          <w:rFonts w:ascii="Constantia" w:hAnsi="Constantia"/>
        </w:rPr>
        <w:t>ja a p</w:t>
      </w:r>
      <w:r w:rsidRPr="00B443FE">
        <w:rPr>
          <w:rFonts w:ascii="Constantia" w:hAnsi="Constantia"/>
        </w:rPr>
        <w:t>arkfenntartás</w:t>
      </w:r>
      <w:r>
        <w:rPr>
          <w:rFonts w:ascii="Constantia" w:hAnsi="Constantia"/>
        </w:rPr>
        <w:t>i</w:t>
      </w:r>
      <w:r w:rsidRPr="00B443FE">
        <w:rPr>
          <w:rFonts w:ascii="Constantia" w:hAnsi="Constantia"/>
        </w:rPr>
        <w:t>, köztisztaság</w:t>
      </w:r>
      <w:r>
        <w:rPr>
          <w:rFonts w:ascii="Constantia" w:hAnsi="Constantia"/>
        </w:rPr>
        <w:t>i és a</w:t>
      </w:r>
      <w:r w:rsidRPr="00B443FE">
        <w:rPr>
          <w:rFonts w:ascii="Constantia" w:hAnsi="Constantia"/>
        </w:rPr>
        <w:t xml:space="preserve"> zárt csapadékcsatorna hálózat karbantartás</w:t>
      </w:r>
      <w:r>
        <w:rPr>
          <w:rFonts w:ascii="Constantia" w:hAnsi="Constantia"/>
        </w:rPr>
        <w:t>i feladatokat. A</w:t>
      </w:r>
      <w:r w:rsidRPr="00B443FE">
        <w:rPr>
          <w:rFonts w:ascii="Constantia" w:hAnsi="Constantia"/>
        </w:rPr>
        <w:t>z egyéb városüzemeltetési feladatokhoz (játszótér karbantartás, faápolás, fapótlás, utcabútor karbantartás, illegális hulladék elszállítás, előre nem tervezhető parkfenntartási feladatok, közúti jelzőeszközök karbantartása, pótlása, nyílt árok és csapadék csatorna műtárgy karbantartás, közutak, hidak üzemeltetése</w:t>
      </w:r>
      <w:r>
        <w:rPr>
          <w:rFonts w:ascii="Constantia" w:hAnsi="Constantia"/>
        </w:rPr>
        <w:t>, kegyeleti szolgáltatás)</w:t>
      </w:r>
      <w:r w:rsidRPr="00B443FE">
        <w:rPr>
          <w:rFonts w:ascii="Constantia" w:hAnsi="Constantia"/>
        </w:rPr>
        <w:t xml:space="preserve"> kapcsolódó munkák</w:t>
      </w:r>
      <w:r>
        <w:rPr>
          <w:rFonts w:ascii="Constantia" w:hAnsi="Constantia"/>
        </w:rPr>
        <w:t xml:space="preserve">at </w:t>
      </w:r>
      <w:r w:rsidRPr="00B443FE">
        <w:rPr>
          <w:rFonts w:ascii="Constantia" w:hAnsi="Constantia"/>
        </w:rPr>
        <w:t>pályáztatás</w:t>
      </w:r>
      <w:r>
        <w:rPr>
          <w:rFonts w:ascii="Constantia" w:hAnsi="Constantia"/>
        </w:rPr>
        <w:t>sal</w:t>
      </w:r>
      <w:r w:rsidRPr="00B443FE">
        <w:rPr>
          <w:rFonts w:ascii="Constantia" w:hAnsi="Constantia"/>
        </w:rPr>
        <w:t xml:space="preserve"> </w:t>
      </w:r>
      <w:r>
        <w:rPr>
          <w:rFonts w:ascii="Constantia" w:hAnsi="Constantia"/>
        </w:rPr>
        <w:t>végeztette</w:t>
      </w:r>
      <w:r w:rsidRPr="00B443FE">
        <w:rPr>
          <w:rFonts w:ascii="Constantia" w:hAnsi="Constantia"/>
        </w:rPr>
        <w:t xml:space="preserve">.  </w:t>
      </w:r>
    </w:p>
    <w:p w14:paraId="00749FE4" w14:textId="77777777" w:rsidR="001655C7" w:rsidRPr="00147190" w:rsidRDefault="001655C7" w:rsidP="001655C7">
      <w:pPr>
        <w:jc w:val="both"/>
        <w:rPr>
          <w:rFonts w:ascii="Constantia" w:hAnsi="Constantia"/>
        </w:rPr>
      </w:pPr>
      <w:r w:rsidRPr="00147190">
        <w:rPr>
          <w:rFonts w:ascii="Constantia" w:hAnsi="Constantia"/>
        </w:rPr>
        <w:t xml:space="preserve">Fontos feladat a </w:t>
      </w:r>
      <w:r w:rsidRPr="00147190">
        <w:rPr>
          <w:rFonts w:ascii="Constantia" w:hAnsi="Constantia"/>
          <w:b/>
        </w:rPr>
        <w:t>közműbontások utáni helyreállítások</w:t>
      </w:r>
      <w:r w:rsidRPr="00147190">
        <w:rPr>
          <w:rFonts w:ascii="Constantia" w:hAnsi="Constantia"/>
        </w:rPr>
        <w:t xml:space="preserve"> szakszerű elvégzése, és az illegális közműbontások visszaszorítása.</w:t>
      </w:r>
    </w:p>
    <w:p w14:paraId="15268B21" w14:textId="77777777" w:rsidR="001655C7" w:rsidRPr="00CD6AEE" w:rsidRDefault="001655C7" w:rsidP="001655C7">
      <w:pPr>
        <w:jc w:val="both"/>
        <w:rPr>
          <w:rFonts w:ascii="Constantia" w:hAnsi="Constantia"/>
          <w:color w:val="FF0000"/>
        </w:rPr>
      </w:pPr>
    </w:p>
    <w:p w14:paraId="02B4254B" w14:textId="77777777" w:rsidR="001655C7" w:rsidRPr="006D7D41" w:rsidRDefault="001655C7" w:rsidP="001655C7">
      <w:pPr>
        <w:jc w:val="both"/>
        <w:rPr>
          <w:rFonts w:ascii="Constantia" w:hAnsi="Constantia"/>
        </w:rPr>
      </w:pPr>
      <w:r w:rsidRPr="006D7D41">
        <w:rPr>
          <w:rFonts w:ascii="Constantia" w:hAnsi="Constantia"/>
        </w:rPr>
        <w:t xml:space="preserve">Az iroda több rendezvény, lakossági akció lebonyolítását biztosította. </w:t>
      </w:r>
    </w:p>
    <w:p w14:paraId="540764FB" w14:textId="77777777" w:rsidR="001655C7" w:rsidRDefault="001655C7" w:rsidP="001655C7">
      <w:pPr>
        <w:jc w:val="both"/>
        <w:rPr>
          <w:rFonts w:ascii="Constantia" w:hAnsi="Constantia"/>
        </w:rPr>
      </w:pPr>
      <w:r w:rsidRPr="006D7D41">
        <w:rPr>
          <w:rFonts w:ascii="Constantia" w:hAnsi="Constantia"/>
        </w:rPr>
        <w:t xml:space="preserve">Eger város 2023 évben is részt vett a </w:t>
      </w:r>
      <w:r w:rsidRPr="006D7D41">
        <w:rPr>
          <w:rFonts w:ascii="Constantia" w:hAnsi="Constantia"/>
          <w:b/>
        </w:rPr>
        <w:t xml:space="preserve">Virágos Magyarországért </w:t>
      </w:r>
      <w:r w:rsidRPr="00A422D0">
        <w:rPr>
          <w:rFonts w:ascii="Constantia" w:hAnsi="Constantia"/>
          <w:b/>
        </w:rPr>
        <w:t>verseny</w:t>
      </w:r>
      <w:r w:rsidRPr="00A422D0">
        <w:rPr>
          <w:rFonts w:ascii="Constantia" w:hAnsi="Constantia"/>
        </w:rPr>
        <w:t>ben mely</w:t>
      </w:r>
      <w:r w:rsidRPr="009E113F">
        <w:rPr>
          <w:rFonts w:ascii="Constantia" w:hAnsi="Constantia"/>
        </w:rPr>
        <w:t xml:space="preserve"> során Arany Rózsa díjjal gazdagodott</w:t>
      </w:r>
      <w:r>
        <w:rPr>
          <w:rFonts w:ascii="Constantia" w:hAnsi="Constantia"/>
        </w:rPr>
        <w:t xml:space="preserve"> a város</w:t>
      </w:r>
      <w:r w:rsidRPr="009E113F">
        <w:rPr>
          <w:rFonts w:ascii="Constantia" w:hAnsi="Constantia"/>
        </w:rPr>
        <w:t xml:space="preserve">. </w:t>
      </w:r>
    </w:p>
    <w:p w14:paraId="3AB9D242" w14:textId="77777777" w:rsidR="001655C7" w:rsidRPr="006D7D41" w:rsidRDefault="001655C7" w:rsidP="001655C7">
      <w:pPr>
        <w:jc w:val="both"/>
        <w:rPr>
          <w:rFonts w:ascii="Constantia" w:hAnsi="Constantia"/>
        </w:rPr>
      </w:pPr>
      <w:r w:rsidRPr="009E113F">
        <w:rPr>
          <w:rFonts w:ascii="Constantia" w:hAnsi="Constantia"/>
        </w:rPr>
        <w:t>Az Üzemeltetési csoport koordinálásával</w:t>
      </w:r>
      <w:r w:rsidRPr="006D7D41">
        <w:rPr>
          <w:rFonts w:ascii="Constantia" w:hAnsi="Constantia"/>
        </w:rPr>
        <w:t xml:space="preserve"> </w:t>
      </w:r>
      <w:r>
        <w:rPr>
          <w:rFonts w:ascii="Constantia" w:hAnsi="Constantia"/>
        </w:rPr>
        <w:t>meghirdetésre</w:t>
      </w:r>
      <w:r w:rsidRPr="006D7D41">
        <w:rPr>
          <w:rFonts w:ascii="Constantia" w:hAnsi="Constantia"/>
        </w:rPr>
        <w:t xml:space="preserve"> került „</w:t>
      </w:r>
      <w:r w:rsidRPr="006D7D41">
        <w:rPr>
          <w:rFonts w:ascii="Constantia" w:hAnsi="Constantia"/>
          <w:b/>
        </w:rPr>
        <w:t>A virágos Egerért, Szép környezetért”</w:t>
      </w:r>
      <w:r w:rsidRPr="006D7D41">
        <w:rPr>
          <w:rFonts w:ascii="Constantia" w:hAnsi="Constantia"/>
        </w:rPr>
        <w:t>, valamint a „</w:t>
      </w:r>
      <w:r w:rsidRPr="006D7D41">
        <w:rPr>
          <w:rFonts w:ascii="Constantia" w:hAnsi="Constantia"/>
          <w:b/>
        </w:rPr>
        <w:t>Legszebb konyhakertek</w:t>
      </w:r>
      <w:r w:rsidRPr="006D7D41">
        <w:rPr>
          <w:rFonts w:ascii="Constantia" w:hAnsi="Constantia"/>
        </w:rPr>
        <w:t xml:space="preserve">” versenye. </w:t>
      </w:r>
      <w:r>
        <w:rPr>
          <w:rFonts w:ascii="Constantia" w:hAnsi="Constantia"/>
        </w:rPr>
        <w:t>A lakosság körében egyre népszerűbb a környezet szépítése, gondozása. A legszebb konyhakert kategóriában 34 pályázat érkezett, a virágos Egerért, szép környezetért 76 helyszínen kellett értékelni</w:t>
      </w:r>
    </w:p>
    <w:p w14:paraId="05C3F157" w14:textId="77777777" w:rsidR="001655C7" w:rsidRPr="00CD6AEE" w:rsidRDefault="001655C7" w:rsidP="001655C7">
      <w:pPr>
        <w:jc w:val="both"/>
        <w:rPr>
          <w:rFonts w:ascii="Constantia" w:hAnsi="Constantia"/>
          <w:iCs/>
          <w:color w:val="FF0000"/>
        </w:rPr>
      </w:pPr>
    </w:p>
    <w:p w14:paraId="490E5565" w14:textId="77777777" w:rsidR="001655C7" w:rsidRPr="003D12A9" w:rsidRDefault="001655C7" w:rsidP="001655C7">
      <w:pPr>
        <w:jc w:val="both"/>
        <w:rPr>
          <w:rFonts w:ascii="Constantia" w:hAnsi="Constantia"/>
          <w:iCs/>
        </w:rPr>
      </w:pPr>
      <w:r w:rsidRPr="003D12A9">
        <w:rPr>
          <w:rFonts w:ascii="Constantia" w:hAnsi="Constantia"/>
          <w:iCs/>
        </w:rPr>
        <w:t>Megrendezésre került április 21-én a „</w:t>
      </w:r>
      <w:r w:rsidRPr="003D12A9">
        <w:rPr>
          <w:rFonts w:ascii="Constantia" w:hAnsi="Constantia"/>
          <w:b/>
          <w:iCs/>
        </w:rPr>
        <w:t>Föld napja</w:t>
      </w:r>
      <w:r w:rsidRPr="003D12A9">
        <w:rPr>
          <w:rFonts w:ascii="Constantia" w:hAnsi="Constantia"/>
          <w:iCs/>
        </w:rPr>
        <w:t>” rendezvény, mely a környezetvédelemre, illetve szeptember hónapban az „</w:t>
      </w:r>
      <w:r w:rsidRPr="003D12A9">
        <w:rPr>
          <w:rFonts w:ascii="Constantia" w:hAnsi="Constantia"/>
          <w:b/>
          <w:iCs/>
        </w:rPr>
        <w:t>Európai Mobilitási Hét és Autómentes Nap</w:t>
      </w:r>
      <w:r w:rsidRPr="003D12A9">
        <w:rPr>
          <w:rFonts w:ascii="Constantia" w:hAnsi="Constantia"/>
          <w:iCs/>
        </w:rPr>
        <w:t>”, mely a fenntartható városi közlekedésre hívja fel a döntéshozók és a lakosság figyelmét.</w:t>
      </w:r>
    </w:p>
    <w:p w14:paraId="45EEE5C6" w14:textId="77777777" w:rsidR="001655C7" w:rsidRDefault="001655C7" w:rsidP="001655C7">
      <w:pPr>
        <w:jc w:val="both"/>
        <w:rPr>
          <w:rFonts w:ascii="Constantia" w:hAnsi="Constantia"/>
          <w:bCs w:val="0"/>
        </w:rPr>
      </w:pPr>
    </w:p>
    <w:p w14:paraId="78F1ADD9" w14:textId="77777777" w:rsidR="001655C7" w:rsidRPr="005F5DC3" w:rsidRDefault="001655C7" w:rsidP="001655C7">
      <w:pPr>
        <w:jc w:val="both"/>
        <w:rPr>
          <w:rFonts w:ascii="Constantia" w:hAnsi="Constantia"/>
          <w:bCs w:val="0"/>
        </w:rPr>
      </w:pPr>
      <w:r w:rsidRPr="005F5DC3">
        <w:rPr>
          <w:rFonts w:ascii="Constantia" w:hAnsi="Constantia"/>
          <w:bCs w:val="0"/>
        </w:rPr>
        <w:t xml:space="preserve">2023 július 1-je után a köztisztaságból származó – települési hulladéknak minősülő - hulladék átvételére csak a </w:t>
      </w:r>
      <w:r w:rsidRPr="005F5DC3">
        <w:rPr>
          <w:rFonts w:ascii="Constantia" w:hAnsi="Constantia"/>
          <w:b/>
        </w:rPr>
        <w:t>MOHU MOL Hulladékgazdálkodási Zrt</w:t>
      </w:r>
      <w:r w:rsidRPr="005F5DC3">
        <w:rPr>
          <w:rFonts w:ascii="Constantia" w:hAnsi="Constantia"/>
          <w:bCs w:val="0"/>
        </w:rPr>
        <w:t>. vagy annak szerződött alvállalkozói jogosultak. A köztisztasági feladatellátás és annak költségeinek viselése 2023. július 1-je után is az önkormányzat feladata. </w:t>
      </w:r>
    </w:p>
    <w:p w14:paraId="6AA764A0" w14:textId="77777777" w:rsidR="001655C7" w:rsidRPr="00816B8F" w:rsidRDefault="001655C7" w:rsidP="001655C7">
      <w:pPr>
        <w:jc w:val="both"/>
        <w:rPr>
          <w:rFonts w:ascii="Constantia" w:hAnsi="Constantia"/>
          <w:bCs w:val="0"/>
          <w:i/>
          <w:iCs/>
        </w:rPr>
      </w:pPr>
      <w:r w:rsidRPr="005F5DC3">
        <w:rPr>
          <w:rFonts w:ascii="Constantia" w:hAnsi="Constantia"/>
          <w:bCs w:val="0"/>
        </w:rPr>
        <w:t xml:space="preserve">A MOHU MOL Hulladékgazdálkodási Zrt. szerződött alvállalkozója által üzemeltetett létesítmény fogadhatja be a hulladékot, mely Eger városa esetében a </w:t>
      </w:r>
      <w:r w:rsidRPr="005F5DC3">
        <w:rPr>
          <w:rFonts w:ascii="Constantia" w:hAnsi="Constantia"/>
          <w:bCs w:val="0"/>
          <w:i/>
          <w:iCs/>
        </w:rPr>
        <w:t>Szelektív Nonprofit</w:t>
      </w:r>
      <w:r w:rsidRPr="005F5DC3">
        <w:rPr>
          <w:rFonts w:ascii="Constantia" w:hAnsi="Constantia"/>
          <w:bCs w:val="0"/>
        </w:rPr>
        <w:t xml:space="preserve"> </w:t>
      </w:r>
      <w:r w:rsidRPr="005F5DC3">
        <w:rPr>
          <w:rFonts w:ascii="Constantia" w:hAnsi="Constantia"/>
          <w:bCs w:val="0"/>
          <w:i/>
          <w:iCs/>
        </w:rPr>
        <w:t>Kft</w:t>
      </w:r>
      <w:r w:rsidRPr="005F5DC3">
        <w:rPr>
          <w:rFonts w:ascii="Constantia" w:hAnsi="Constantia"/>
          <w:bCs w:val="0"/>
        </w:rPr>
        <w:t xml:space="preserve">. (H-3000 Hatvan 054/14) Szállítást a hulladék szállítási engedéllyel rendelkező cég, vagyis az </w:t>
      </w:r>
      <w:r w:rsidRPr="005F5DC3">
        <w:rPr>
          <w:rFonts w:ascii="Constantia" w:hAnsi="Constantia"/>
          <w:bCs w:val="0"/>
          <w:i/>
          <w:iCs/>
        </w:rPr>
        <w:t>Egri Hulladékgazdálkodási Nonprofit Kft. végzi.</w:t>
      </w:r>
    </w:p>
    <w:p w14:paraId="32CC45A3" w14:textId="77777777" w:rsidR="001655C7" w:rsidRPr="003D12A9" w:rsidRDefault="001655C7" w:rsidP="001655C7">
      <w:pPr>
        <w:jc w:val="both"/>
        <w:rPr>
          <w:rFonts w:ascii="Constantia" w:hAnsi="Constantia"/>
          <w:bCs w:val="0"/>
        </w:rPr>
      </w:pPr>
    </w:p>
    <w:p w14:paraId="61984D30" w14:textId="77777777" w:rsidR="001655C7" w:rsidRPr="003D12A9" w:rsidRDefault="001655C7" w:rsidP="001655C7">
      <w:pPr>
        <w:jc w:val="both"/>
        <w:rPr>
          <w:rFonts w:ascii="Constantia" w:hAnsi="Constantia"/>
        </w:rPr>
      </w:pPr>
      <w:r w:rsidRPr="003D12A9">
        <w:rPr>
          <w:rFonts w:ascii="Constantia" w:hAnsi="Constantia"/>
        </w:rPr>
        <w:t xml:space="preserve">2023. évben folytatódott az </w:t>
      </w:r>
      <w:r w:rsidRPr="003D12A9">
        <w:rPr>
          <w:rFonts w:ascii="Constantia" w:hAnsi="Constantia"/>
          <w:b/>
        </w:rPr>
        <w:t>„1552” faültetési program</w:t>
      </w:r>
      <w:r w:rsidRPr="003D12A9">
        <w:rPr>
          <w:rFonts w:ascii="Constantia" w:hAnsi="Constantia"/>
        </w:rPr>
        <w:t xml:space="preserve">, továbbá a </w:t>
      </w:r>
      <w:r w:rsidRPr="003D12A9">
        <w:rPr>
          <w:rFonts w:ascii="Constantia" w:hAnsi="Constantia"/>
          <w:b/>
        </w:rPr>
        <w:t>”Zöldebb Egerért!- Fogadj Örökbe egy fát”</w:t>
      </w:r>
      <w:r w:rsidRPr="003D12A9">
        <w:rPr>
          <w:rFonts w:ascii="Constantia" w:hAnsi="Constantia"/>
        </w:rPr>
        <w:t xml:space="preserve"> elnevezésű lakossági fásítási akció, melynek célja az egri lakóközösségek ösztönzése a növények gondozására, újabbak ültetésére. </w:t>
      </w:r>
      <w:r>
        <w:rPr>
          <w:rFonts w:ascii="Constantia" w:hAnsi="Constantia"/>
        </w:rPr>
        <w:t>2023.évben 28 közösség csatlakozott a programba. Igényelt fa 34 db, cserje 557 db, örökzöld 27 db azaz mindössze igényelt növények száma 618 db volt.</w:t>
      </w:r>
    </w:p>
    <w:p w14:paraId="2AD61583" w14:textId="77777777" w:rsidR="001655C7" w:rsidRPr="003D12A9" w:rsidRDefault="001655C7" w:rsidP="001655C7">
      <w:pPr>
        <w:jc w:val="both"/>
        <w:rPr>
          <w:rFonts w:ascii="Constantia" w:hAnsi="Constantia"/>
        </w:rPr>
      </w:pPr>
    </w:p>
    <w:p w14:paraId="72040BB8" w14:textId="77777777" w:rsidR="001655C7" w:rsidRPr="00B443FE" w:rsidRDefault="001655C7" w:rsidP="001655C7">
      <w:pPr>
        <w:jc w:val="both"/>
        <w:rPr>
          <w:rFonts w:ascii="Constantia" w:hAnsi="Constantia"/>
        </w:rPr>
      </w:pPr>
      <w:r>
        <w:rPr>
          <w:rFonts w:ascii="Constantia" w:hAnsi="Constantia"/>
        </w:rPr>
        <w:t>Egyre népszerűbb a k</w:t>
      </w:r>
      <w:r w:rsidRPr="00B443FE">
        <w:rPr>
          <w:rFonts w:ascii="Constantia" w:hAnsi="Constantia"/>
        </w:rPr>
        <w:t>edvezményes helyi közlekedés</w:t>
      </w:r>
      <w:r>
        <w:rPr>
          <w:rFonts w:ascii="Constantia" w:hAnsi="Constantia"/>
        </w:rPr>
        <w:t>re</w:t>
      </w:r>
      <w:r w:rsidRPr="00B443FE">
        <w:rPr>
          <w:rFonts w:ascii="Constantia" w:hAnsi="Constantia"/>
        </w:rPr>
        <w:t xml:space="preserve"> feljogosító bérlet konstrukció az állandó egri lakcímmel rendelkezők részére. A lakossági igényekhez igazodva, folyamatosan nyomon követjük a helyi közlekedést és szükségszerűen módosítjuk.</w:t>
      </w:r>
    </w:p>
    <w:p w14:paraId="2042767A" w14:textId="77777777" w:rsidR="001655C7" w:rsidRPr="00CD6AEE" w:rsidRDefault="001655C7" w:rsidP="001655C7">
      <w:pPr>
        <w:jc w:val="both"/>
        <w:rPr>
          <w:rFonts w:ascii="Constantia" w:hAnsi="Constantia"/>
          <w:bCs w:val="0"/>
          <w:color w:val="FF0000"/>
        </w:rPr>
      </w:pPr>
    </w:p>
    <w:p w14:paraId="30C7D7B3" w14:textId="77777777" w:rsidR="001655C7" w:rsidRDefault="001655C7" w:rsidP="001655C7">
      <w:pPr>
        <w:jc w:val="both"/>
        <w:rPr>
          <w:rFonts w:ascii="Constantia" w:hAnsi="Constantia"/>
          <w:bCs w:val="0"/>
        </w:rPr>
      </w:pPr>
      <w:r w:rsidRPr="00C60C57">
        <w:rPr>
          <w:rFonts w:ascii="Constantia" w:hAnsi="Constantia"/>
          <w:b/>
        </w:rPr>
        <w:t>Buszváró pavilonok</w:t>
      </w:r>
      <w:r>
        <w:rPr>
          <w:rFonts w:ascii="Constantia" w:hAnsi="Constantia"/>
          <w:bCs w:val="0"/>
        </w:rPr>
        <w:t xml:space="preserve"> kihelyezése valósult meg a Mindszenty G. úton, Tárkányi úton, Külsősor utcában, Mocsáry L. utcában, Cifrakapu úton, valamint a Kistályai úton.</w:t>
      </w:r>
    </w:p>
    <w:p w14:paraId="7DAABC66" w14:textId="77777777" w:rsidR="001655C7" w:rsidRDefault="001655C7" w:rsidP="001655C7">
      <w:pPr>
        <w:jc w:val="both"/>
        <w:rPr>
          <w:rFonts w:ascii="Constantia" w:hAnsi="Constantia"/>
        </w:rPr>
      </w:pPr>
    </w:p>
    <w:p w14:paraId="1A0A951C" w14:textId="77777777" w:rsidR="001655C7" w:rsidRPr="003D12A9" w:rsidRDefault="001655C7" w:rsidP="001655C7">
      <w:pPr>
        <w:jc w:val="both"/>
        <w:rPr>
          <w:rFonts w:ascii="Constantia" w:hAnsi="Constantia"/>
          <w:iCs/>
        </w:rPr>
      </w:pPr>
      <w:r w:rsidRPr="009C1F9E">
        <w:rPr>
          <w:rFonts w:ascii="Constantia" w:hAnsi="Constantia"/>
          <w:b/>
          <w:bCs w:val="0"/>
          <w:iCs/>
        </w:rPr>
        <w:t>Utcabútorok</w:t>
      </w:r>
      <w:r w:rsidRPr="00A422D0">
        <w:rPr>
          <w:rFonts w:ascii="Constantia" w:hAnsi="Constantia"/>
          <w:iCs/>
        </w:rPr>
        <w:t xml:space="preserve"> fejlesztését kiemelten kezeltük, 2023. évben 6 db pad, valamint 22 db hulladékgyűjtőedény került kihelyezésre a köztisztaság fenntartása és a lakosság komfortérzetének növelése érdekében.</w:t>
      </w:r>
      <w:r>
        <w:rPr>
          <w:rFonts w:ascii="Constantia" w:hAnsi="Constantia"/>
          <w:iCs/>
        </w:rPr>
        <w:t xml:space="preserve"> </w:t>
      </w:r>
    </w:p>
    <w:p w14:paraId="230716FC" w14:textId="77777777" w:rsidR="001655C7" w:rsidRPr="0092552A" w:rsidRDefault="001655C7" w:rsidP="001655C7">
      <w:pPr>
        <w:jc w:val="both"/>
        <w:rPr>
          <w:rFonts w:ascii="Constantia" w:hAnsi="Constantia"/>
        </w:rPr>
      </w:pPr>
      <w:r>
        <w:rPr>
          <w:rFonts w:ascii="Constantia" w:hAnsi="Constantia"/>
        </w:rPr>
        <w:t xml:space="preserve">Ivókutak létesültek a Pozsonyi és a Malomárok úti </w:t>
      </w:r>
      <w:r w:rsidRPr="00A355FB">
        <w:rPr>
          <w:rFonts w:ascii="Constantia" w:hAnsi="Constantia"/>
          <w:b/>
          <w:bCs w:val="0"/>
        </w:rPr>
        <w:t>kutya</w:t>
      </w:r>
      <w:r>
        <w:rPr>
          <w:rFonts w:ascii="Constantia" w:hAnsi="Constantia"/>
        </w:rPr>
        <w:t>futtatónál, több kutyapiszok szemétgyűjtő került kihelyezésre Eger város területén.</w:t>
      </w:r>
    </w:p>
    <w:p w14:paraId="620983C8" w14:textId="77777777" w:rsidR="001655C7" w:rsidRDefault="001655C7" w:rsidP="001655C7">
      <w:pPr>
        <w:jc w:val="both"/>
        <w:rPr>
          <w:rFonts w:ascii="Constantia" w:hAnsi="Constantia"/>
          <w:bCs w:val="0"/>
        </w:rPr>
      </w:pPr>
      <w:r>
        <w:rPr>
          <w:rFonts w:ascii="Constantia" w:hAnsi="Constantia"/>
          <w:bCs w:val="0"/>
        </w:rPr>
        <w:t xml:space="preserve">Elvégeztük a Cifrakapu u. </w:t>
      </w:r>
      <w:r w:rsidRPr="0092552A">
        <w:rPr>
          <w:rFonts w:ascii="Constantia" w:hAnsi="Constantia"/>
          <w:b/>
        </w:rPr>
        <w:t>sportpálya</w:t>
      </w:r>
      <w:r>
        <w:rPr>
          <w:rFonts w:ascii="Constantia" w:hAnsi="Constantia"/>
          <w:bCs w:val="0"/>
        </w:rPr>
        <w:t xml:space="preserve"> műfüves gyepszőnyeg felújítását.</w:t>
      </w:r>
    </w:p>
    <w:p w14:paraId="22117F60" w14:textId="77777777" w:rsidR="001655C7" w:rsidRDefault="001655C7" w:rsidP="001655C7">
      <w:pPr>
        <w:jc w:val="both"/>
        <w:rPr>
          <w:rFonts w:ascii="Constantia" w:hAnsi="Constantia"/>
          <w:bCs w:val="0"/>
        </w:rPr>
      </w:pPr>
    </w:p>
    <w:p w14:paraId="1450590C" w14:textId="77777777" w:rsidR="001655C7" w:rsidRPr="00B9140A" w:rsidRDefault="001655C7" w:rsidP="001655C7">
      <w:pPr>
        <w:jc w:val="both"/>
        <w:rPr>
          <w:rFonts w:ascii="Constantia" w:hAnsi="Constantia"/>
          <w:bCs w:val="0"/>
        </w:rPr>
      </w:pPr>
      <w:r>
        <w:rPr>
          <w:rFonts w:ascii="Constantia" w:hAnsi="Constantia"/>
          <w:bCs w:val="0"/>
        </w:rPr>
        <w:t xml:space="preserve">A Lajosvárosi temetőben 24 db dupla férőhelyes </w:t>
      </w:r>
      <w:r w:rsidRPr="0092552A">
        <w:rPr>
          <w:rFonts w:ascii="Constantia" w:hAnsi="Constantia"/>
          <w:b/>
        </w:rPr>
        <w:t>urnafal</w:t>
      </w:r>
      <w:r>
        <w:rPr>
          <w:rFonts w:ascii="Constantia" w:hAnsi="Constantia"/>
          <w:bCs w:val="0"/>
        </w:rPr>
        <w:t xml:space="preserve"> került megépítésre, a Grőber urnatemetőben 10 db új urnasírhely kialakítása indult el, a befejezés 2024. I. félévben. Elkészült a Lajosvárosi temetőben lévő utak aszfaltozása, elkezdődött a térkő járda felújítása, 2 db mozgáskorlátozott parkoló kialakításával. Ezen munkák befejezése 2024. I. félévben várható. </w:t>
      </w:r>
    </w:p>
    <w:p w14:paraId="6974ECA9" w14:textId="77777777" w:rsidR="001655C7" w:rsidRDefault="001655C7" w:rsidP="001655C7">
      <w:pPr>
        <w:jc w:val="both"/>
        <w:rPr>
          <w:rFonts w:ascii="Constantia" w:hAnsi="Constantia"/>
        </w:rPr>
      </w:pPr>
    </w:p>
    <w:p w14:paraId="45A7FE4A" w14:textId="77777777" w:rsidR="001655C7" w:rsidRPr="00581357" w:rsidRDefault="001655C7" w:rsidP="001655C7">
      <w:pPr>
        <w:jc w:val="both"/>
        <w:rPr>
          <w:rFonts w:ascii="Constantia" w:hAnsi="Constantia"/>
        </w:rPr>
      </w:pPr>
      <w:r w:rsidRPr="00581357">
        <w:rPr>
          <w:rFonts w:ascii="Constantia" w:hAnsi="Constantia"/>
        </w:rPr>
        <w:t>Beruházási csoport tevékenységéhez tartozik a költségvetés által nevesített nagyobb beruházások megvalósítása.</w:t>
      </w:r>
    </w:p>
    <w:p w14:paraId="58D33021" w14:textId="77777777" w:rsidR="001655C7" w:rsidRPr="00F4370F" w:rsidRDefault="001655C7" w:rsidP="001655C7">
      <w:pPr>
        <w:jc w:val="both"/>
        <w:rPr>
          <w:rFonts w:ascii="Constantia" w:hAnsi="Constantia"/>
        </w:rPr>
      </w:pPr>
      <w:r w:rsidRPr="00F4370F">
        <w:rPr>
          <w:rFonts w:ascii="Constantia" w:hAnsi="Constantia"/>
        </w:rPr>
        <w:t xml:space="preserve">TOP beruházási pályázat által 2023-ban megvalósult a Szociális alapszolgáltatások infrastruktúrájának fejlesztésével a </w:t>
      </w:r>
      <w:r w:rsidRPr="005F5DC3">
        <w:rPr>
          <w:rFonts w:ascii="Constantia" w:hAnsi="Constantia"/>
          <w:b/>
          <w:bCs w:val="0"/>
        </w:rPr>
        <w:t>Felnémeti nappali melegedő</w:t>
      </w:r>
      <w:r w:rsidRPr="00F4370F">
        <w:rPr>
          <w:rFonts w:ascii="Constantia" w:hAnsi="Constantia"/>
        </w:rPr>
        <w:t xml:space="preserve">, illetve a Belvárosi terek komplex megújításával a </w:t>
      </w:r>
      <w:r w:rsidRPr="005F5DC3">
        <w:rPr>
          <w:rFonts w:ascii="Constantia" w:hAnsi="Constantia"/>
          <w:b/>
          <w:bCs w:val="0"/>
        </w:rPr>
        <w:t>Kossuth u. 12.sz. alatti kávézó</w:t>
      </w:r>
      <w:r w:rsidRPr="00F4370F">
        <w:rPr>
          <w:rFonts w:ascii="Constantia" w:hAnsi="Constantia"/>
        </w:rPr>
        <w:t xml:space="preserve"> kialakítása. </w:t>
      </w:r>
    </w:p>
    <w:p w14:paraId="38EA3443" w14:textId="77777777" w:rsidR="001655C7" w:rsidRPr="00F4370F" w:rsidRDefault="001655C7" w:rsidP="001655C7">
      <w:pPr>
        <w:jc w:val="both"/>
        <w:rPr>
          <w:rFonts w:ascii="Constantia" w:hAnsi="Constantia"/>
        </w:rPr>
      </w:pPr>
      <w:r w:rsidRPr="00F4370F">
        <w:rPr>
          <w:rFonts w:ascii="Constantia" w:hAnsi="Constantia"/>
        </w:rPr>
        <w:t xml:space="preserve">Folytattuk a Déli Városrész közlekedésfejlesztését, elkezdődött </w:t>
      </w:r>
      <w:r w:rsidRPr="005F5DC3">
        <w:rPr>
          <w:rFonts w:ascii="Constantia" w:hAnsi="Constantia"/>
          <w:b/>
          <w:bCs w:val="0"/>
        </w:rPr>
        <w:t>Sas u. II. ütem</w:t>
      </w:r>
      <w:r w:rsidRPr="00F4370F">
        <w:rPr>
          <w:rFonts w:ascii="Constantia" w:hAnsi="Constantia"/>
        </w:rPr>
        <w:t xml:space="preserve"> - csomópont felújítása, közvilágítási hálózat korszer</w:t>
      </w:r>
      <w:r w:rsidRPr="00F4370F">
        <w:rPr>
          <w:rFonts w:ascii="Constantia" w:hAnsi="Constantia" w:hint="eastAsia"/>
        </w:rPr>
        <w:t>ű</w:t>
      </w:r>
      <w:r w:rsidRPr="00F4370F">
        <w:rPr>
          <w:rFonts w:ascii="Constantia" w:hAnsi="Constantia"/>
        </w:rPr>
        <w:t xml:space="preserve">sítése. A befejezés 2024. évre áthúzódik. </w:t>
      </w:r>
    </w:p>
    <w:p w14:paraId="0BE3B2C1" w14:textId="77777777" w:rsidR="001655C7" w:rsidRDefault="001655C7" w:rsidP="001655C7">
      <w:pPr>
        <w:jc w:val="both"/>
        <w:rPr>
          <w:rFonts w:ascii="Constantia" w:hAnsi="Constantia"/>
          <w:bCs w:val="0"/>
          <w:color w:val="FF0000"/>
        </w:rPr>
      </w:pPr>
    </w:p>
    <w:p w14:paraId="394D435F" w14:textId="77777777" w:rsidR="001655C7" w:rsidRDefault="001655C7" w:rsidP="001655C7">
      <w:pPr>
        <w:jc w:val="both"/>
        <w:rPr>
          <w:rFonts w:ascii="Constantia" w:hAnsi="Constantia"/>
          <w:bCs w:val="0"/>
        </w:rPr>
      </w:pPr>
      <w:r w:rsidRPr="00B9140A">
        <w:rPr>
          <w:rFonts w:ascii="Constantia" w:hAnsi="Constantia"/>
          <w:bCs w:val="0"/>
        </w:rPr>
        <w:t>Közbeszerzési eljárást folytattunk l</w:t>
      </w:r>
      <w:r>
        <w:rPr>
          <w:rFonts w:ascii="Constantia" w:hAnsi="Constantia"/>
          <w:bCs w:val="0"/>
        </w:rPr>
        <w:t>e</w:t>
      </w:r>
      <w:r w:rsidRPr="00B9140A">
        <w:rPr>
          <w:rFonts w:ascii="Constantia" w:hAnsi="Constantia"/>
          <w:bCs w:val="0"/>
        </w:rPr>
        <w:t xml:space="preserve"> az Eger, </w:t>
      </w:r>
      <w:r w:rsidRPr="00C60C57">
        <w:rPr>
          <w:rFonts w:ascii="Constantia" w:hAnsi="Constantia"/>
          <w:b/>
        </w:rPr>
        <w:t>Garzonház függőfolyosók korlátrendszer</w:t>
      </w:r>
      <w:r w:rsidRPr="00C60C57">
        <w:rPr>
          <w:rFonts w:ascii="Constantia" w:hAnsi="Constantia"/>
          <w:bCs w:val="0"/>
        </w:rPr>
        <w:t xml:space="preserve"> </w:t>
      </w:r>
      <w:r w:rsidRPr="00B9140A">
        <w:rPr>
          <w:rFonts w:ascii="Constantia" w:hAnsi="Constantia"/>
          <w:bCs w:val="0"/>
        </w:rPr>
        <w:t xml:space="preserve">cseréjére. A kivitelezés </w:t>
      </w:r>
      <w:r>
        <w:rPr>
          <w:rFonts w:ascii="Constantia" w:hAnsi="Constantia"/>
          <w:bCs w:val="0"/>
        </w:rPr>
        <w:t xml:space="preserve">megkezdődött, a </w:t>
      </w:r>
      <w:r w:rsidRPr="00B9140A">
        <w:rPr>
          <w:rFonts w:ascii="Constantia" w:hAnsi="Constantia"/>
          <w:bCs w:val="0"/>
        </w:rPr>
        <w:t>befejezés 2024. II. félévben várható.</w:t>
      </w:r>
    </w:p>
    <w:p w14:paraId="641E6242" w14:textId="77777777" w:rsidR="001655C7" w:rsidRDefault="001655C7" w:rsidP="001655C7">
      <w:pPr>
        <w:jc w:val="both"/>
        <w:rPr>
          <w:rFonts w:ascii="Constantia" w:hAnsi="Constantia"/>
          <w:bCs w:val="0"/>
        </w:rPr>
      </w:pPr>
      <w:r>
        <w:rPr>
          <w:rFonts w:ascii="Constantia" w:hAnsi="Constantia"/>
          <w:bCs w:val="0"/>
        </w:rPr>
        <w:t xml:space="preserve">2023. évben elkezdődött a II. Rákóczi F. u. 8-10.sz. alatti Garzonház 4 db lakásának felújítási és berendezési munkái. A várható befejezés 2024. I. felében várható. </w:t>
      </w:r>
    </w:p>
    <w:p w14:paraId="7CAC7A81" w14:textId="77777777" w:rsidR="001655C7" w:rsidRDefault="001655C7" w:rsidP="001655C7">
      <w:pPr>
        <w:jc w:val="both"/>
        <w:rPr>
          <w:rFonts w:ascii="Constantia" w:hAnsi="Constantia"/>
          <w:bCs w:val="0"/>
        </w:rPr>
      </w:pPr>
      <w:r>
        <w:rPr>
          <w:rFonts w:ascii="Constantia" w:hAnsi="Constantia"/>
          <w:bCs w:val="0"/>
        </w:rPr>
        <w:t>Elkezdődött a Garzonház 23 db önkormányzati lakásnál a villamossági felülvizsgálat és érintésvédelmi jegyzőkönyv elkészítése.</w:t>
      </w:r>
    </w:p>
    <w:p w14:paraId="7FE4A2B7" w14:textId="77777777" w:rsidR="001655C7" w:rsidRPr="002F65BF" w:rsidRDefault="001655C7" w:rsidP="001655C7">
      <w:pPr>
        <w:jc w:val="both"/>
        <w:rPr>
          <w:rFonts w:ascii="Constantia" w:hAnsi="Constantia"/>
          <w:bCs w:val="0"/>
        </w:rPr>
      </w:pPr>
    </w:p>
    <w:p w14:paraId="0143506D" w14:textId="77777777" w:rsidR="001655C7" w:rsidRPr="002F65BF" w:rsidRDefault="001655C7" w:rsidP="001655C7">
      <w:pPr>
        <w:jc w:val="both"/>
        <w:rPr>
          <w:rFonts w:ascii="Constantia" w:hAnsi="Constantia"/>
          <w:bCs w:val="0"/>
        </w:rPr>
      </w:pPr>
      <w:r w:rsidRPr="002F65BF">
        <w:rPr>
          <w:rFonts w:ascii="Constantia" w:hAnsi="Constantia"/>
          <w:bCs w:val="0"/>
        </w:rPr>
        <w:t xml:space="preserve">2023. évben Földhivatali kötelezés alapján elkezdődött a </w:t>
      </w:r>
      <w:r w:rsidRPr="002F65BF">
        <w:rPr>
          <w:rFonts w:ascii="Constantia" w:hAnsi="Constantia"/>
          <w:b/>
        </w:rPr>
        <w:t>földmérési alapponthálózat</w:t>
      </w:r>
      <w:r w:rsidRPr="002F65BF">
        <w:rPr>
          <w:rFonts w:ascii="Constantia" w:hAnsi="Constantia"/>
          <w:bCs w:val="0"/>
        </w:rPr>
        <w:t xml:space="preserve"> pótlása, visszaállítása, helyreállítása. </w:t>
      </w:r>
    </w:p>
    <w:p w14:paraId="0E712883" w14:textId="77777777" w:rsidR="001655C7" w:rsidRPr="002F65BF" w:rsidRDefault="001655C7" w:rsidP="001655C7">
      <w:pPr>
        <w:jc w:val="both"/>
        <w:rPr>
          <w:rFonts w:ascii="Constantia" w:hAnsi="Constantia"/>
          <w:bCs w:val="0"/>
        </w:rPr>
      </w:pPr>
    </w:p>
    <w:p w14:paraId="262BE4F0" w14:textId="77777777" w:rsidR="001655C7" w:rsidRPr="00581357" w:rsidRDefault="001655C7" w:rsidP="001655C7">
      <w:pPr>
        <w:jc w:val="both"/>
        <w:rPr>
          <w:rFonts w:ascii="Constantia" w:hAnsi="Constantia"/>
          <w:b/>
          <w:bCs w:val="0"/>
          <w:iCs/>
        </w:rPr>
      </w:pPr>
      <w:r w:rsidRPr="00581357">
        <w:rPr>
          <w:rFonts w:ascii="Constantia" w:hAnsi="Constantia"/>
          <w:b/>
          <w:bCs w:val="0"/>
          <w:iCs/>
          <w:u w:val="single"/>
        </w:rPr>
        <w:t>Tervezés</w:t>
      </w:r>
      <w:r w:rsidRPr="00581357">
        <w:rPr>
          <w:rFonts w:ascii="Constantia" w:hAnsi="Constantia"/>
          <w:b/>
          <w:bCs w:val="0"/>
          <w:iCs/>
        </w:rPr>
        <w:t>:</w:t>
      </w:r>
    </w:p>
    <w:p w14:paraId="7CFA84C4" w14:textId="77777777" w:rsidR="001655C7" w:rsidRDefault="001655C7" w:rsidP="001655C7">
      <w:pPr>
        <w:jc w:val="both"/>
        <w:rPr>
          <w:rFonts w:ascii="Constantia" w:hAnsi="Constantia"/>
          <w:iCs/>
        </w:rPr>
      </w:pPr>
      <w:r w:rsidRPr="00581357">
        <w:rPr>
          <w:rFonts w:ascii="Constantia" w:hAnsi="Constantia"/>
          <w:iCs/>
        </w:rPr>
        <w:t xml:space="preserve">Szépasszonyvölgy 7694/4 hrsz. </w:t>
      </w:r>
      <w:r>
        <w:rPr>
          <w:rFonts w:ascii="Constantia" w:hAnsi="Constantia"/>
          <w:iCs/>
        </w:rPr>
        <w:t>i</w:t>
      </w:r>
      <w:r w:rsidRPr="00581357">
        <w:rPr>
          <w:rFonts w:ascii="Constantia" w:hAnsi="Constantia"/>
          <w:iCs/>
        </w:rPr>
        <w:t>ngatlan</w:t>
      </w:r>
      <w:r>
        <w:rPr>
          <w:rFonts w:ascii="Constantia" w:hAnsi="Constantia"/>
          <w:iCs/>
        </w:rPr>
        <w:t>t</w:t>
      </w:r>
      <w:r w:rsidRPr="00581357">
        <w:rPr>
          <w:rFonts w:ascii="Constantia" w:hAnsi="Constantia"/>
          <w:iCs/>
        </w:rPr>
        <w:t xml:space="preserve"> érint</w:t>
      </w:r>
      <w:r w:rsidRPr="00581357">
        <w:rPr>
          <w:rFonts w:ascii="Constantia" w:hAnsi="Constantia" w:hint="eastAsia"/>
          <w:iCs/>
        </w:rPr>
        <w:t>ő</w:t>
      </w:r>
      <w:r w:rsidRPr="00581357">
        <w:rPr>
          <w:rFonts w:ascii="Constantia" w:hAnsi="Constantia"/>
          <w:iCs/>
        </w:rPr>
        <w:t xml:space="preserve"> támfalomlás kiviteli terv</w:t>
      </w:r>
      <w:r>
        <w:rPr>
          <w:rFonts w:ascii="Constantia" w:hAnsi="Constantia"/>
          <w:iCs/>
        </w:rPr>
        <w:t>ezés</w:t>
      </w:r>
    </w:p>
    <w:p w14:paraId="31C456E4" w14:textId="77777777" w:rsidR="001655C7" w:rsidRDefault="001655C7" w:rsidP="001655C7">
      <w:pPr>
        <w:jc w:val="both"/>
        <w:rPr>
          <w:rFonts w:ascii="Constantia" w:hAnsi="Constantia"/>
          <w:iCs/>
        </w:rPr>
      </w:pPr>
      <w:r w:rsidRPr="00581357">
        <w:rPr>
          <w:rFonts w:ascii="Constantia" w:hAnsi="Constantia"/>
          <w:iCs/>
        </w:rPr>
        <w:t>Malomárok u. - Kallómalom u. sarkán (1307/25) t</w:t>
      </w:r>
      <w:r w:rsidRPr="00581357">
        <w:rPr>
          <w:rFonts w:ascii="Constantia" w:hAnsi="Constantia" w:hint="eastAsia"/>
          <w:iCs/>
        </w:rPr>
        <w:t>ű</w:t>
      </w:r>
      <w:r w:rsidRPr="00581357">
        <w:rPr>
          <w:rFonts w:ascii="Constantia" w:hAnsi="Constantia"/>
          <w:iCs/>
        </w:rPr>
        <w:t xml:space="preserve">zoltó felvonulási terület </w:t>
      </w:r>
      <w:r>
        <w:rPr>
          <w:rFonts w:ascii="Constantia" w:hAnsi="Constantia"/>
          <w:iCs/>
        </w:rPr>
        <w:t>és gázközmű kiváltás tervezés</w:t>
      </w:r>
    </w:p>
    <w:p w14:paraId="5446387A" w14:textId="77777777" w:rsidR="001655C7" w:rsidRDefault="001655C7" w:rsidP="001655C7">
      <w:pPr>
        <w:jc w:val="both"/>
        <w:rPr>
          <w:rFonts w:ascii="Constantia" w:hAnsi="Constantia"/>
          <w:iCs/>
        </w:rPr>
      </w:pPr>
      <w:r w:rsidRPr="00581357">
        <w:rPr>
          <w:rFonts w:ascii="Constantia" w:hAnsi="Constantia"/>
          <w:iCs/>
        </w:rPr>
        <w:t>Bárány u. forgalomtechnikai tervezés</w:t>
      </w:r>
    </w:p>
    <w:p w14:paraId="24F17D62" w14:textId="77777777" w:rsidR="001655C7" w:rsidRDefault="001655C7" w:rsidP="001655C7">
      <w:pPr>
        <w:jc w:val="both"/>
        <w:rPr>
          <w:rFonts w:ascii="Constantia" w:hAnsi="Constantia"/>
          <w:iCs/>
        </w:rPr>
      </w:pPr>
      <w:r w:rsidRPr="00581357">
        <w:rPr>
          <w:rFonts w:ascii="Constantia" w:hAnsi="Constantia"/>
          <w:iCs/>
        </w:rPr>
        <w:t xml:space="preserve">Bajcsy Zs. </w:t>
      </w:r>
      <w:r>
        <w:rPr>
          <w:rFonts w:ascii="Constantia" w:hAnsi="Constantia"/>
          <w:iCs/>
        </w:rPr>
        <w:t>u</w:t>
      </w:r>
      <w:r w:rsidRPr="00581357">
        <w:rPr>
          <w:rFonts w:ascii="Constantia" w:hAnsi="Constantia"/>
          <w:iCs/>
        </w:rPr>
        <w:t xml:space="preserve">. 4948 hrsz. </w:t>
      </w:r>
      <w:r>
        <w:rPr>
          <w:rFonts w:ascii="Constantia" w:hAnsi="Constantia"/>
          <w:iCs/>
        </w:rPr>
        <w:t>v</w:t>
      </w:r>
      <w:r w:rsidRPr="00581357">
        <w:rPr>
          <w:rFonts w:ascii="Constantia" w:hAnsi="Constantia"/>
          <w:iCs/>
        </w:rPr>
        <w:t>izesblokk tervezési munkái</w:t>
      </w:r>
    </w:p>
    <w:p w14:paraId="5F63E301" w14:textId="77777777" w:rsidR="001655C7" w:rsidRDefault="001655C7" w:rsidP="001655C7">
      <w:pPr>
        <w:jc w:val="both"/>
        <w:rPr>
          <w:rFonts w:ascii="Constantia" w:hAnsi="Constantia"/>
          <w:iCs/>
        </w:rPr>
      </w:pPr>
      <w:r w:rsidRPr="00581357">
        <w:rPr>
          <w:rFonts w:ascii="Constantia" w:hAnsi="Constantia"/>
          <w:iCs/>
        </w:rPr>
        <w:t>Felvégi út (Nagy Ern</w:t>
      </w:r>
      <w:r w:rsidRPr="00581357">
        <w:rPr>
          <w:rFonts w:ascii="Constantia" w:hAnsi="Constantia" w:hint="eastAsia"/>
          <w:iCs/>
        </w:rPr>
        <w:t>ő</w:t>
      </w:r>
      <w:r w:rsidRPr="00581357">
        <w:rPr>
          <w:rFonts w:ascii="Constantia" w:hAnsi="Constantia"/>
          <w:iCs/>
        </w:rPr>
        <w:t xml:space="preserve"> híd) felújítás kiviteli tervének elkészítése</w:t>
      </w:r>
    </w:p>
    <w:p w14:paraId="1608855E" w14:textId="77777777" w:rsidR="001655C7" w:rsidRDefault="001655C7" w:rsidP="001655C7">
      <w:pPr>
        <w:jc w:val="both"/>
        <w:rPr>
          <w:rFonts w:ascii="Constantia" w:hAnsi="Constantia"/>
          <w:iCs/>
        </w:rPr>
      </w:pPr>
      <w:r w:rsidRPr="00581357">
        <w:rPr>
          <w:rFonts w:ascii="Constantia" w:hAnsi="Constantia"/>
          <w:iCs/>
        </w:rPr>
        <w:t>Knézich K. úti híd felújítás kiviteli tervének elkészítése</w:t>
      </w:r>
    </w:p>
    <w:p w14:paraId="5FF11F1E" w14:textId="77777777" w:rsidR="001655C7" w:rsidRDefault="001655C7" w:rsidP="001655C7">
      <w:pPr>
        <w:jc w:val="both"/>
        <w:rPr>
          <w:rFonts w:ascii="Constantia" w:hAnsi="Constantia"/>
          <w:iCs/>
        </w:rPr>
      </w:pPr>
      <w:r w:rsidRPr="00581357">
        <w:rPr>
          <w:rFonts w:ascii="Constantia" w:hAnsi="Constantia"/>
          <w:iCs/>
        </w:rPr>
        <w:t>Eger belvárosában parkolási lehet</w:t>
      </w:r>
      <w:r w:rsidRPr="00581357">
        <w:rPr>
          <w:rFonts w:ascii="Constantia" w:hAnsi="Constantia" w:hint="eastAsia"/>
          <w:iCs/>
        </w:rPr>
        <w:t>ő</w:t>
      </w:r>
      <w:r w:rsidRPr="00581357">
        <w:rPr>
          <w:rFonts w:ascii="Constantia" w:hAnsi="Constantia"/>
          <w:iCs/>
        </w:rPr>
        <w:t>ségek felülvizsgálata, ideiglenes parkolási helyek kialakítása</w:t>
      </w:r>
    </w:p>
    <w:p w14:paraId="4043B60A" w14:textId="77777777" w:rsidR="001655C7" w:rsidRDefault="001655C7" w:rsidP="001655C7">
      <w:pPr>
        <w:jc w:val="both"/>
        <w:rPr>
          <w:rFonts w:ascii="Constantia" w:hAnsi="Constantia"/>
          <w:iCs/>
        </w:rPr>
      </w:pPr>
      <w:r w:rsidRPr="00581357">
        <w:rPr>
          <w:rFonts w:ascii="Constantia" w:hAnsi="Constantia"/>
          <w:iCs/>
        </w:rPr>
        <w:t>Érsekkert játszótér tájépítészeti koncepcióterv készítése</w:t>
      </w:r>
    </w:p>
    <w:p w14:paraId="00AB65F1" w14:textId="77777777" w:rsidR="001655C7" w:rsidRDefault="001655C7" w:rsidP="001655C7">
      <w:pPr>
        <w:jc w:val="both"/>
        <w:rPr>
          <w:rFonts w:ascii="Constantia" w:hAnsi="Constantia"/>
          <w:iCs/>
        </w:rPr>
      </w:pPr>
      <w:r w:rsidRPr="00581357">
        <w:rPr>
          <w:rFonts w:ascii="Constantia" w:hAnsi="Constantia"/>
          <w:iCs/>
        </w:rPr>
        <w:t>Tárkányi - Egri út keresztez</w:t>
      </w:r>
      <w:r w:rsidRPr="00581357">
        <w:rPr>
          <w:rFonts w:ascii="Constantia" w:hAnsi="Constantia" w:hint="eastAsia"/>
          <w:iCs/>
        </w:rPr>
        <w:t>ő</w:t>
      </w:r>
      <w:r w:rsidRPr="00581357">
        <w:rPr>
          <w:rFonts w:ascii="Constantia" w:hAnsi="Constantia"/>
          <w:iCs/>
        </w:rPr>
        <w:t>désében járda építés tervezése</w:t>
      </w:r>
    </w:p>
    <w:p w14:paraId="4A728CE4" w14:textId="77777777" w:rsidR="001655C7" w:rsidRPr="00F4370F" w:rsidRDefault="001655C7" w:rsidP="001655C7">
      <w:pPr>
        <w:jc w:val="both"/>
        <w:rPr>
          <w:rFonts w:ascii="Constantia" w:hAnsi="Constantia"/>
          <w:iCs/>
        </w:rPr>
      </w:pPr>
      <w:r w:rsidRPr="00F4370F">
        <w:rPr>
          <w:rFonts w:ascii="Constantia" w:hAnsi="Constantia"/>
          <w:iCs/>
        </w:rPr>
        <w:t>Skate board pálya tervezése</w:t>
      </w:r>
    </w:p>
    <w:p w14:paraId="2793E577" w14:textId="77777777" w:rsidR="001655C7" w:rsidRPr="00581357" w:rsidRDefault="001655C7" w:rsidP="001655C7">
      <w:pPr>
        <w:jc w:val="both"/>
        <w:rPr>
          <w:rFonts w:ascii="Constantia" w:hAnsi="Constantia"/>
          <w:iCs/>
        </w:rPr>
      </w:pPr>
    </w:p>
    <w:p w14:paraId="6FD6D4FA" w14:textId="77777777" w:rsidR="001655C7" w:rsidRPr="0098604A" w:rsidRDefault="001655C7" w:rsidP="001655C7">
      <w:pPr>
        <w:jc w:val="both"/>
        <w:rPr>
          <w:rFonts w:ascii="Constantia" w:hAnsi="Constantia"/>
          <w:b/>
          <w:bCs w:val="0"/>
          <w:u w:val="single"/>
        </w:rPr>
      </w:pPr>
      <w:r w:rsidRPr="0098604A">
        <w:rPr>
          <w:rFonts w:ascii="Constantia" w:hAnsi="Constantia"/>
          <w:b/>
          <w:bCs w:val="0"/>
          <w:u w:val="single"/>
        </w:rPr>
        <w:t xml:space="preserve">Balesetveszély, azonnali beavatkozást igénylő esetek: </w:t>
      </w:r>
    </w:p>
    <w:p w14:paraId="1FB5775A" w14:textId="77777777" w:rsidR="001655C7" w:rsidRPr="0098604A" w:rsidRDefault="001655C7" w:rsidP="001655C7">
      <w:pPr>
        <w:jc w:val="both"/>
        <w:rPr>
          <w:rFonts w:ascii="Constantia" w:hAnsi="Constantia"/>
          <w:bCs w:val="0"/>
        </w:rPr>
      </w:pPr>
      <w:r w:rsidRPr="0098604A">
        <w:rPr>
          <w:rFonts w:ascii="Constantia" w:hAnsi="Constantia"/>
          <w:bCs w:val="0"/>
        </w:rPr>
        <w:t xml:space="preserve">Kracker udvarban, több alkalommal megrongált lámpatestek helyreállítása </w:t>
      </w:r>
    </w:p>
    <w:p w14:paraId="0FB08D57" w14:textId="77777777" w:rsidR="001655C7" w:rsidRDefault="001655C7" w:rsidP="001655C7">
      <w:pPr>
        <w:jc w:val="both"/>
        <w:rPr>
          <w:rFonts w:ascii="Constantia" w:hAnsi="Constantia"/>
          <w:bCs w:val="0"/>
        </w:rPr>
      </w:pPr>
      <w:r w:rsidRPr="0098604A">
        <w:rPr>
          <w:rFonts w:ascii="Constantia" w:hAnsi="Constantia"/>
          <w:bCs w:val="0"/>
        </w:rPr>
        <w:t>Dr. Hibay K. u. Óvoda szomszéd t</w:t>
      </w:r>
      <w:r w:rsidRPr="0098604A">
        <w:rPr>
          <w:rFonts w:ascii="Constantia" w:hAnsi="Constantia" w:hint="eastAsia"/>
          <w:bCs w:val="0"/>
        </w:rPr>
        <w:t>ű</w:t>
      </w:r>
      <w:r w:rsidRPr="0098604A">
        <w:rPr>
          <w:rFonts w:ascii="Constantia" w:hAnsi="Constantia"/>
          <w:bCs w:val="0"/>
        </w:rPr>
        <w:t>zfal vakolat leverés, javítási munkái 2023. évben befejeződött</w:t>
      </w:r>
    </w:p>
    <w:p w14:paraId="032B0DB0" w14:textId="77777777" w:rsidR="001655C7" w:rsidRDefault="001655C7" w:rsidP="001655C7">
      <w:pPr>
        <w:jc w:val="both"/>
        <w:rPr>
          <w:rFonts w:ascii="Constantia" w:hAnsi="Constantia"/>
          <w:bCs w:val="0"/>
        </w:rPr>
      </w:pPr>
      <w:r>
        <w:rPr>
          <w:rFonts w:ascii="Constantia" w:hAnsi="Constantia"/>
          <w:bCs w:val="0"/>
        </w:rPr>
        <w:t>Darvas u. 26.sz. kapubejáró pincebeszakadás megszüntetése</w:t>
      </w:r>
    </w:p>
    <w:p w14:paraId="25B8CC91" w14:textId="77777777" w:rsidR="001655C7" w:rsidRDefault="001655C7" w:rsidP="001655C7">
      <w:pPr>
        <w:jc w:val="both"/>
        <w:rPr>
          <w:rFonts w:ascii="Constantia" w:hAnsi="Constantia"/>
          <w:bCs w:val="0"/>
        </w:rPr>
      </w:pPr>
      <w:r>
        <w:rPr>
          <w:rFonts w:ascii="Constantia" w:hAnsi="Constantia"/>
          <w:bCs w:val="0"/>
        </w:rPr>
        <w:t>Dobó tér öntött vas kandeláber helyreállítása</w:t>
      </w:r>
    </w:p>
    <w:p w14:paraId="3D8C8FEC" w14:textId="77777777" w:rsidR="001655C7" w:rsidRDefault="001655C7" w:rsidP="001655C7">
      <w:pPr>
        <w:jc w:val="both"/>
        <w:rPr>
          <w:rFonts w:ascii="Constantia" w:hAnsi="Constantia"/>
          <w:bCs w:val="0"/>
        </w:rPr>
      </w:pPr>
      <w:r>
        <w:rPr>
          <w:rFonts w:ascii="Constantia" w:hAnsi="Constantia"/>
          <w:bCs w:val="0"/>
        </w:rPr>
        <w:t>Szépasszonyvölgy támfalomlás szakvélemény készítése</w:t>
      </w:r>
    </w:p>
    <w:p w14:paraId="547A38E2" w14:textId="77777777" w:rsidR="001655C7" w:rsidRDefault="001655C7" w:rsidP="001655C7">
      <w:pPr>
        <w:jc w:val="both"/>
        <w:rPr>
          <w:rFonts w:ascii="Constantia" w:hAnsi="Constantia"/>
          <w:bCs w:val="0"/>
        </w:rPr>
      </w:pPr>
      <w:r>
        <w:rPr>
          <w:rFonts w:ascii="Constantia" w:hAnsi="Constantia"/>
          <w:bCs w:val="0"/>
        </w:rPr>
        <w:t>Tamás kútja kerékpáros pihenőhely helyreállítása</w:t>
      </w:r>
    </w:p>
    <w:p w14:paraId="6FE5225F" w14:textId="77777777" w:rsidR="001655C7" w:rsidRDefault="001655C7" w:rsidP="001655C7">
      <w:pPr>
        <w:jc w:val="both"/>
        <w:rPr>
          <w:rFonts w:ascii="Constantia" w:hAnsi="Constantia"/>
          <w:bCs w:val="0"/>
        </w:rPr>
      </w:pPr>
      <w:r>
        <w:rPr>
          <w:rFonts w:ascii="Constantia" w:hAnsi="Constantia"/>
          <w:bCs w:val="0"/>
        </w:rPr>
        <w:t>Béke úti 494 hrsz. ingatlan körbekerítése</w:t>
      </w:r>
    </w:p>
    <w:p w14:paraId="44648269" w14:textId="77777777" w:rsidR="001655C7" w:rsidRDefault="001655C7" w:rsidP="001655C7">
      <w:pPr>
        <w:jc w:val="both"/>
        <w:rPr>
          <w:rFonts w:ascii="Constantia" w:hAnsi="Constantia"/>
          <w:bCs w:val="0"/>
        </w:rPr>
      </w:pPr>
      <w:r>
        <w:rPr>
          <w:rFonts w:ascii="Constantia" w:hAnsi="Constantia"/>
          <w:bCs w:val="0"/>
        </w:rPr>
        <w:t>Lajosvárosi temető kerítésének vadkár okozta helyreállítása, felújítása</w:t>
      </w:r>
    </w:p>
    <w:p w14:paraId="5EEBBF33" w14:textId="77777777" w:rsidR="001655C7" w:rsidRDefault="001655C7" w:rsidP="001655C7">
      <w:pPr>
        <w:jc w:val="both"/>
        <w:rPr>
          <w:rFonts w:ascii="Constantia" w:hAnsi="Constantia"/>
          <w:bCs w:val="0"/>
        </w:rPr>
      </w:pPr>
      <w:r>
        <w:rPr>
          <w:rFonts w:ascii="Constantia" w:hAnsi="Constantia"/>
          <w:bCs w:val="0"/>
        </w:rPr>
        <w:t>Hősök temetője kerítésének helyreállítási munkái</w:t>
      </w:r>
    </w:p>
    <w:p w14:paraId="1512E531" w14:textId="77777777" w:rsidR="001655C7" w:rsidRDefault="001655C7" w:rsidP="001655C7">
      <w:pPr>
        <w:jc w:val="both"/>
        <w:rPr>
          <w:rFonts w:ascii="Constantia" w:hAnsi="Constantia"/>
          <w:bCs w:val="0"/>
        </w:rPr>
      </w:pPr>
      <w:r>
        <w:rPr>
          <w:rFonts w:ascii="Constantia" w:hAnsi="Constantia"/>
          <w:bCs w:val="0"/>
        </w:rPr>
        <w:t>Hatvanasezred – Hősök u. sarkán üreg tömedékelési munkái</w:t>
      </w:r>
    </w:p>
    <w:p w14:paraId="10EF3E3A" w14:textId="77777777" w:rsidR="001655C7" w:rsidRDefault="001655C7" w:rsidP="001655C7">
      <w:pPr>
        <w:jc w:val="both"/>
        <w:rPr>
          <w:rFonts w:ascii="Constantia" w:hAnsi="Constantia"/>
          <w:bCs w:val="0"/>
        </w:rPr>
      </w:pPr>
      <w:r>
        <w:rPr>
          <w:rFonts w:ascii="Constantia" w:hAnsi="Constantia"/>
          <w:bCs w:val="0"/>
        </w:rPr>
        <w:t>Csokonai u. 19.sz. előtt balesetveszélyes akna azonnali helyreállítása</w:t>
      </w:r>
    </w:p>
    <w:p w14:paraId="4532FE1A" w14:textId="77777777" w:rsidR="001655C7" w:rsidRDefault="001655C7" w:rsidP="001655C7">
      <w:pPr>
        <w:jc w:val="both"/>
        <w:rPr>
          <w:rFonts w:ascii="Constantia" w:hAnsi="Constantia"/>
          <w:bCs w:val="0"/>
        </w:rPr>
      </w:pPr>
      <w:r>
        <w:rPr>
          <w:rFonts w:ascii="Constantia" w:hAnsi="Constantia"/>
          <w:bCs w:val="0"/>
        </w:rPr>
        <w:t>Bajcsy Zs. utcában 4db balesetveszélyes víznyelőrács helyreállítása</w:t>
      </w:r>
    </w:p>
    <w:p w14:paraId="504B0CC7" w14:textId="77777777" w:rsidR="001655C7" w:rsidRDefault="001655C7" w:rsidP="001655C7">
      <w:pPr>
        <w:jc w:val="both"/>
        <w:rPr>
          <w:rFonts w:ascii="Constantia" w:hAnsi="Constantia"/>
          <w:bCs w:val="0"/>
        </w:rPr>
      </w:pPr>
      <w:r>
        <w:rPr>
          <w:rFonts w:ascii="Constantia" w:hAnsi="Constantia"/>
          <w:bCs w:val="0"/>
        </w:rPr>
        <w:t>Kovács Jakab utca 18. szám előtt 2db balesetveszélyes folyóka helyreállítása</w:t>
      </w:r>
    </w:p>
    <w:p w14:paraId="6A360642" w14:textId="77777777" w:rsidR="001655C7" w:rsidRDefault="001655C7" w:rsidP="001655C7">
      <w:pPr>
        <w:jc w:val="both"/>
        <w:rPr>
          <w:rFonts w:ascii="Constantia" w:hAnsi="Constantia"/>
          <w:bCs w:val="0"/>
        </w:rPr>
      </w:pPr>
      <w:r>
        <w:rPr>
          <w:rFonts w:ascii="Constantia" w:hAnsi="Constantia"/>
          <w:bCs w:val="0"/>
        </w:rPr>
        <w:t>Katona téren 4db balesetveszélyes víznyelőrács helyreállítása</w:t>
      </w:r>
    </w:p>
    <w:p w14:paraId="359AF542" w14:textId="77777777" w:rsidR="001655C7" w:rsidRDefault="001655C7" w:rsidP="001655C7">
      <w:pPr>
        <w:jc w:val="both"/>
        <w:rPr>
          <w:rFonts w:ascii="Constantia" w:hAnsi="Constantia"/>
          <w:bCs w:val="0"/>
        </w:rPr>
      </w:pPr>
      <w:r>
        <w:rPr>
          <w:rFonts w:ascii="Constantia" w:hAnsi="Constantia"/>
          <w:bCs w:val="0"/>
        </w:rPr>
        <w:t>Bajcsy Zs. u. 9.sz. ingatlan balesetveszélyes homlokzat felújítása 2023-ban elkezdődött, befejezése 2024. évben várható.</w:t>
      </w:r>
    </w:p>
    <w:p w14:paraId="14BFB24E" w14:textId="77777777" w:rsidR="001655C7" w:rsidRPr="00CD6AEE" w:rsidRDefault="001655C7" w:rsidP="001655C7">
      <w:pPr>
        <w:jc w:val="both"/>
        <w:rPr>
          <w:rFonts w:ascii="Constantia" w:hAnsi="Constantia"/>
          <w:bCs w:val="0"/>
          <w:color w:val="FF0000"/>
        </w:rPr>
      </w:pPr>
    </w:p>
    <w:p w14:paraId="19281F33" w14:textId="77777777" w:rsidR="001655C7" w:rsidRPr="00C23944" w:rsidRDefault="001655C7" w:rsidP="001655C7">
      <w:pPr>
        <w:jc w:val="both"/>
        <w:rPr>
          <w:rFonts w:ascii="Constantia" w:hAnsi="Constantia"/>
          <w:b/>
          <w:bCs w:val="0"/>
          <w:u w:val="single"/>
        </w:rPr>
      </w:pPr>
      <w:r w:rsidRPr="00C23944">
        <w:rPr>
          <w:rFonts w:ascii="Constantia" w:hAnsi="Constantia"/>
          <w:b/>
          <w:bCs w:val="0"/>
          <w:u w:val="single"/>
        </w:rPr>
        <w:t xml:space="preserve">Útberuházások: </w:t>
      </w:r>
    </w:p>
    <w:p w14:paraId="3341983B" w14:textId="77777777" w:rsidR="001655C7" w:rsidRPr="00C23944" w:rsidRDefault="001655C7" w:rsidP="001655C7">
      <w:pPr>
        <w:jc w:val="both"/>
        <w:rPr>
          <w:rFonts w:ascii="Constantia" w:hAnsi="Constantia"/>
        </w:rPr>
      </w:pPr>
      <w:r w:rsidRPr="00C23944">
        <w:rPr>
          <w:rFonts w:ascii="Constantia" w:hAnsi="Constantia"/>
        </w:rPr>
        <w:t xml:space="preserve">A 2022. évről áthúzódó Tetemvár u. – Cifrakapu u. 2db gyalogos átkelőhely, az Ifjúság u., Vécseyvölgy u. 61.sz. 1-1 db gyalogos átkelőhely kiépítése megvalósul. </w:t>
      </w:r>
    </w:p>
    <w:p w14:paraId="7679EBD1" w14:textId="77777777" w:rsidR="001655C7" w:rsidRPr="00C23944" w:rsidRDefault="001655C7" w:rsidP="001655C7">
      <w:pPr>
        <w:jc w:val="both"/>
        <w:rPr>
          <w:rFonts w:ascii="Constantia" w:hAnsi="Constantia"/>
          <w:bCs w:val="0"/>
        </w:rPr>
      </w:pPr>
      <w:r w:rsidRPr="00C23944">
        <w:rPr>
          <w:rFonts w:ascii="Constantia" w:hAnsi="Constantia"/>
        </w:rPr>
        <w:t xml:space="preserve">A Flott szerviz felé vezető Iparos út építése </w:t>
      </w:r>
      <w:r>
        <w:rPr>
          <w:rFonts w:ascii="Constantia" w:hAnsi="Constantia"/>
        </w:rPr>
        <w:t>befejeződött</w:t>
      </w:r>
      <w:r w:rsidRPr="00C23944">
        <w:rPr>
          <w:rFonts w:ascii="Constantia" w:hAnsi="Constantia"/>
        </w:rPr>
        <w:t xml:space="preserve">. </w:t>
      </w:r>
    </w:p>
    <w:p w14:paraId="3E58AFB4" w14:textId="77777777" w:rsidR="001655C7" w:rsidRDefault="001655C7" w:rsidP="001655C7">
      <w:pPr>
        <w:jc w:val="both"/>
        <w:rPr>
          <w:rFonts w:ascii="Constantia" w:hAnsi="Constantia"/>
          <w:bCs w:val="0"/>
        </w:rPr>
      </w:pPr>
      <w:r>
        <w:rPr>
          <w:rFonts w:ascii="Constantia" w:hAnsi="Constantia"/>
          <w:bCs w:val="0"/>
        </w:rPr>
        <w:t xml:space="preserve">2023. évben folytattuk a sebességcsökkentő küszöbök beszerzését és kihelyezését. </w:t>
      </w:r>
    </w:p>
    <w:p w14:paraId="6B59731D" w14:textId="77777777" w:rsidR="001655C7" w:rsidRPr="006F1C53" w:rsidRDefault="001655C7" w:rsidP="001655C7">
      <w:pPr>
        <w:jc w:val="both"/>
        <w:rPr>
          <w:rFonts w:ascii="Constantia" w:hAnsi="Constantia"/>
          <w:b/>
        </w:rPr>
      </w:pPr>
      <w:r w:rsidRPr="006F1C53">
        <w:rPr>
          <w:rFonts w:ascii="Constantia" w:hAnsi="Constantia"/>
          <w:b/>
        </w:rPr>
        <w:t xml:space="preserve">Útberuházások tervezése: </w:t>
      </w:r>
    </w:p>
    <w:p w14:paraId="61A220DC" w14:textId="77777777" w:rsidR="001655C7" w:rsidRDefault="001655C7" w:rsidP="001655C7">
      <w:pPr>
        <w:jc w:val="both"/>
        <w:rPr>
          <w:rFonts w:ascii="Constantia" w:hAnsi="Constantia"/>
          <w:bCs w:val="0"/>
        </w:rPr>
      </w:pPr>
      <w:r>
        <w:rPr>
          <w:rFonts w:ascii="Constantia" w:hAnsi="Constantia"/>
          <w:bCs w:val="0"/>
        </w:rPr>
        <w:t xml:space="preserve">Cifrakapu u. útszélesítés </w:t>
      </w:r>
    </w:p>
    <w:p w14:paraId="23D3858B" w14:textId="77777777" w:rsidR="001655C7" w:rsidRDefault="001655C7" w:rsidP="001655C7">
      <w:pPr>
        <w:jc w:val="both"/>
        <w:rPr>
          <w:rFonts w:ascii="Constantia" w:hAnsi="Constantia"/>
          <w:bCs w:val="0"/>
        </w:rPr>
      </w:pPr>
      <w:r>
        <w:rPr>
          <w:rFonts w:ascii="Constantia" w:hAnsi="Constantia"/>
          <w:bCs w:val="0"/>
        </w:rPr>
        <w:t xml:space="preserve">Tulipánkert u. Szépasszonyvölgy útépítés </w:t>
      </w:r>
    </w:p>
    <w:p w14:paraId="04B6F560" w14:textId="77777777" w:rsidR="001655C7" w:rsidRDefault="001655C7" w:rsidP="001655C7">
      <w:pPr>
        <w:jc w:val="both"/>
        <w:rPr>
          <w:rFonts w:ascii="Constantia" w:hAnsi="Constantia"/>
          <w:bCs w:val="0"/>
        </w:rPr>
      </w:pPr>
      <w:r>
        <w:rPr>
          <w:rFonts w:ascii="Constantia" w:hAnsi="Constantia"/>
          <w:bCs w:val="0"/>
        </w:rPr>
        <w:t xml:space="preserve">Vadrózsa u. I.ütem útépítés, </w:t>
      </w:r>
    </w:p>
    <w:p w14:paraId="79F0091C" w14:textId="77777777" w:rsidR="001655C7" w:rsidRPr="00C23944" w:rsidRDefault="001655C7" w:rsidP="001655C7">
      <w:pPr>
        <w:jc w:val="both"/>
        <w:rPr>
          <w:rFonts w:ascii="Constantia" w:hAnsi="Constantia"/>
          <w:bCs w:val="0"/>
        </w:rPr>
      </w:pPr>
      <w:r>
        <w:rPr>
          <w:rFonts w:ascii="Constantia" w:hAnsi="Constantia"/>
          <w:bCs w:val="0"/>
        </w:rPr>
        <w:t xml:space="preserve">Csiky-Barkóczy u. gyalogátkelőhely terv korszerűségi vizsgálata. </w:t>
      </w:r>
    </w:p>
    <w:p w14:paraId="089A81F1" w14:textId="77777777" w:rsidR="001655C7" w:rsidRDefault="001655C7" w:rsidP="001655C7">
      <w:pPr>
        <w:jc w:val="both"/>
        <w:rPr>
          <w:rFonts w:ascii="Constantia" w:hAnsi="Constantia"/>
          <w:bCs w:val="0"/>
          <w:color w:val="FF0000"/>
        </w:rPr>
      </w:pPr>
    </w:p>
    <w:p w14:paraId="2A77BD50" w14:textId="77777777" w:rsidR="001655C7" w:rsidRPr="00A25E3B" w:rsidRDefault="001655C7" w:rsidP="001655C7">
      <w:pPr>
        <w:jc w:val="both"/>
        <w:rPr>
          <w:rFonts w:ascii="Constantia" w:hAnsi="Constantia"/>
          <w:b/>
          <w:u w:val="single"/>
        </w:rPr>
      </w:pPr>
      <w:r w:rsidRPr="00A25E3B">
        <w:rPr>
          <w:rFonts w:ascii="Constantia" w:hAnsi="Constantia"/>
          <w:b/>
          <w:u w:val="single"/>
        </w:rPr>
        <w:t>Útfelújítások:</w:t>
      </w:r>
    </w:p>
    <w:p w14:paraId="4EA679D5" w14:textId="77777777" w:rsidR="001655C7" w:rsidRDefault="001655C7" w:rsidP="001655C7">
      <w:pPr>
        <w:jc w:val="both"/>
        <w:rPr>
          <w:rFonts w:ascii="Constantia" w:hAnsi="Constantia"/>
          <w:bCs w:val="0"/>
        </w:rPr>
      </w:pPr>
      <w:r>
        <w:rPr>
          <w:rFonts w:ascii="Constantia" w:hAnsi="Constantia"/>
          <w:bCs w:val="0"/>
        </w:rPr>
        <w:t>2023. éven útfelújítási munkák valósultak meg a Ráchegy u. – Iskola – Dr. Kapor E. u. kereszteződésnél, a Károlyi M. úton, Sertekapu utcában, Sas úton, Csokonai utcában, Puky M. utcában, Régi Cifrakapu úton, valamint elkezdődött a Vadrózsa u. I. ütem munkálatai, melynek befejezése 2024. évben várható.</w:t>
      </w:r>
    </w:p>
    <w:p w14:paraId="639CBD10" w14:textId="77777777" w:rsidR="001655C7" w:rsidRPr="00A25E3B" w:rsidRDefault="001655C7" w:rsidP="001655C7">
      <w:pPr>
        <w:jc w:val="both"/>
        <w:rPr>
          <w:rFonts w:ascii="Constantia" w:hAnsi="Constantia"/>
          <w:bCs w:val="0"/>
        </w:rPr>
      </w:pPr>
      <w:r>
        <w:rPr>
          <w:rFonts w:ascii="Constantia" w:hAnsi="Constantia"/>
          <w:bCs w:val="0"/>
        </w:rPr>
        <w:t>Igény alapján folytatódott az úthibák javítása, a belterületi utakon 2.727 m</w:t>
      </w:r>
      <w:r w:rsidRPr="00A92A6F">
        <w:rPr>
          <w:rFonts w:ascii="Constantia" w:hAnsi="Constantia"/>
          <w:bCs w:val="0"/>
          <w:vertAlign w:val="superscript"/>
        </w:rPr>
        <w:t>2</w:t>
      </w:r>
      <w:r>
        <w:rPr>
          <w:rFonts w:ascii="Constantia" w:hAnsi="Constantia"/>
          <w:bCs w:val="0"/>
        </w:rPr>
        <w:t xml:space="preserve"> területen szüntettünk meg „kátyukat”.</w:t>
      </w:r>
    </w:p>
    <w:p w14:paraId="0F0E031B" w14:textId="77777777" w:rsidR="001655C7" w:rsidRPr="00CD6AEE" w:rsidRDefault="001655C7" w:rsidP="001655C7">
      <w:pPr>
        <w:jc w:val="both"/>
        <w:rPr>
          <w:rFonts w:ascii="Constantia" w:hAnsi="Constantia"/>
          <w:bCs w:val="0"/>
          <w:color w:val="FF0000"/>
        </w:rPr>
      </w:pPr>
    </w:p>
    <w:p w14:paraId="2799D2B1" w14:textId="77777777" w:rsidR="001655C7" w:rsidRPr="00461075" w:rsidRDefault="001655C7" w:rsidP="001655C7">
      <w:pPr>
        <w:jc w:val="both"/>
        <w:rPr>
          <w:rFonts w:ascii="Constantia" w:hAnsi="Constantia"/>
          <w:bCs w:val="0"/>
        </w:rPr>
      </w:pPr>
      <w:r w:rsidRPr="00461075">
        <w:rPr>
          <w:rFonts w:ascii="Constantia" w:hAnsi="Constantia"/>
          <w:b/>
          <w:bCs w:val="0"/>
          <w:u w:val="single"/>
        </w:rPr>
        <w:t xml:space="preserve">Járdaépítés: </w:t>
      </w:r>
      <w:r w:rsidRPr="00461075">
        <w:rPr>
          <w:rFonts w:ascii="Constantia" w:hAnsi="Constantia"/>
          <w:bCs w:val="0"/>
        </w:rPr>
        <w:t>2022. évben megkezdett Kallómalom u. 78.sz. előtt, valamint a Vallon u. postánál 3db akadálymentes rámpa kivitelezési munkái 2023. évben befejeződtek.</w:t>
      </w:r>
    </w:p>
    <w:p w14:paraId="53348666" w14:textId="77777777" w:rsidR="001655C7" w:rsidRPr="00CD6AEE" w:rsidRDefault="001655C7" w:rsidP="001655C7">
      <w:pPr>
        <w:jc w:val="both"/>
        <w:rPr>
          <w:rFonts w:ascii="Constantia" w:hAnsi="Constantia"/>
          <w:bCs w:val="0"/>
          <w:color w:val="FF0000"/>
        </w:rPr>
      </w:pPr>
    </w:p>
    <w:p w14:paraId="2114D671" w14:textId="77777777" w:rsidR="001655C7" w:rsidRPr="00461075" w:rsidRDefault="001655C7" w:rsidP="001655C7">
      <w:pPr>
        <w:jc w:val="both"/>
        <w:rPr>
          <w:rFonts w:ascii="Constantia" w:hAnsi="Constantia"/>
          <w:bCs w:val="0"/>
        </w:rPr>
      </w:pPr>
      <w:r w:rsidRPr="00461075">
        <w:rPr>
          <w:rFonts w:ascii="Constantia" w:hAnsi="Constantia"/>
          <w:b/>
          <w:bCs w:val="0"/>
          <w:u w:val="single"/>
        </w:rPr>
        <w:t>Járdák, parkolók felújítása</w:t>
      </w:r>
      <w:r w:rsidRPr="00461075">
        <w:rPr>
          <w:rFonts w:ascii="Constantia" w:hAnsi="Constantia"/>
          <w:bCs w:val="0"/>
        </w:rPr>
        <w:t xml:space="preserve">:  </w:t>
      </w:r>
    </w:p>
    <w:p w14:paraId="3773694B" w14:textId="77777777" w:rsidR="001655C7" w:rsidRDefault="001655C7" w:rsidP="001655C7">
      <w:pPr>
        <w:jc w:val="both"/>
        <w:rPr>
          <w:rFonts w:ascii="Constantia" w:hAnsi="Constantia"/>
          <w:bCs w:val="0"/>
        </w:rPr>
      </w:pPr>
      <w:r w:rsidRPr="00461075">
        <w:rPr>
          <w:rFonts w:ascii="Constantia" w:hAnsi="Constantia"/>
          <w:bCs w:val="0"/>
        </w:rPr>
        <w:t>BM támogatással és önkormányzati saját önerő felhasználásával, járdafelújítások valósultak meg a Sertekapu u. 8-36., Móricz Zs. u. 23-31., Árpád u. 1-9., Nagyváradi úton, Faiskola u. 6-8., Hell Miksa u. (I.szakasz), Csokonai u. 7-19., Türk Frigyes u. 3-27, Vallon u. 19-35., Rákóczi u. Kővágó tértől az Eger-patak hídig, Faiskola u. 2/b., Mátyás király u. 45., Gólya utcában, Vadrózsa – Mályva u., Felvégi u. 43-65.szám alatt</w:t>
      </w:r>
      <w:r>
        <w:rPr>
          <w:rFonts w:ascii="Constantia" w:hAnsi="Constantia"/>
          <w:bCs w:val="0"/>
        </w:rPr>
        <w:t>,</w:t>
      </w:r>
      <w:r w:rsidRPr="00461075">
        <w:rPr>
          <w:rFonts w:ascii="Constantia" w:hAnsi="Constantia"/>
          <w:bCs w:val="0"/>
        </w:rPr>
        <w:t xml:space="preserve"> a támogatás elszámolása 2023. I. negyedévben megtörtént</w:t>
      </w:r>
      <w:r>
        <w:rPr>
          <w:rFonts w:ascii="Constantia" w:hAnsi="Constantia"/>
          <w:bCs w:val="0"/>
        </w:rPr>
        <w:t>.</w:t>
      </w:r>
      <w:r w:rsidRPr="00461075">
        <w:rPr>
          <w:rFonts w:ascii="Constantia" w:hAnsi="Constantia"/>
          <w:bCs w:val="0"/>
        </w:rPr>
        <w:t xml:space="preserve"> </w:t>
      </w:r>
    </w:p>
    <w:p w14:paraId="619B3D95" w14:textId="77777777" w:rsidR="001655C7" w:rsidRPr="00F158A1" w:rsidRDefault="001655C7" w:rsidP="001655C7">
      <w:pPr>
        <w:jc w:val="both"/>
        <w:rPr>
          <w:rFonts w:ascii="Constantia" w:hAnsi="Constantia"/>
          <w:bCs w:val="0"/>
        </w:rPr>
      </w:pPr>
      <w:r>
        <w:rPr>
          <w:rFonts w:ascii="Constantia" w:hAnsi="Constantia"/>
          <w:bCs w:val="0"/>
        </w:rPr>
        <w:t>Egyéb</w:t>
      </w:r>
      <w:r w:rsidRPr="00F158A1">
        <w:rPr>
          <w:rFonts w:ascii="Constantia" w:hAnsi="Constantia"/>
          <w:bCs w:val="0"/>
        </w:rPr>
        <w:t xml:space="preserve"> járdafelújítási munkák valósultak meg a Csokonai úton, </w:t>
      </w:r>
      <w:r>
        <w:rPr>
          <w:rFonts w:ascii="Constantia" w:hAnsi="Constantia"/>
          <w:bCs w:val="0"/>
        </w:rPr>
        <w:t xml:space="preserve">a Hell Miksa utcában, a Napsugár úton, a Töviskes téren, a Malomárok utcában, az Olasz utcában, </w:t>
      </w:r>
      <w:r w:rsidRPr="00F158A1">
        <w:rPr>
          <w:rFonts w:ascii="Constantia" w:hAnsi="Constantia"/>
          <w:bCs w:val="0"/>
        </w:rPr>
        <w:t>Lajosvárosban, Kisasszony-Gárdonyi-Sóház utcákban, Kertész u. 42.számnál, Hajdúhegy városrészben, Rákóczi úton</w:t>
      </w:r>
      <w:r>
        <w:rPr>
          <w:rFonts w:ascii="Constantia" w:hAnsi="Constantia"/>
          <w:bCs w:val="0"/>
        </w:rPr>
        <w:t xml:space="preserve"> és az</w:t>
      </w:r>
      <w:r w:rsidRPr="00F158A1">
        <w:rPr>
          <w:rFonts w:ascii="Constantia" w:hAnsi="Constantia"/>
          <w:bCs w:val="0"/>
        </w:rPr>
        <w:t xml:space="preserve"> Attila utcában</w:t>
      </w:r>
      <w:r>
        <w:rPr>
          <w:rFonts w:ascii="Constantia" w:hAnsi="Constantia"/>
          <w:bCs w:val="0"/>
        </w:rPr>
        <w:t>.</w:t>
      </w:r>
      <w:r w:rsidRPr="00F158A1">
        <w:rPr>
          <w:rFonts w:ascii="Constantia" w:hAnsi="Constantia"/>
          <w:bCs w:val="0"/>
        </w:rPr>
        <w:t xml:space="preserve"> </w:t>
      </w:r>
    </w:p>
    <w:p w14:paraId="1B966714" w14:textId="77777777" w:rsidR="001655C7" w:rsidRPr="00461075" w:rsidRDefault="001655C7" w:rsidP="001655C7">
      <w:pPr>
        <w:jc w:val="both"/>
        <w:rPr>
          <w:rFonts w:ascii="Constantia" w:hAnsi="Constantia"/>
          <w:bCs w:val="0"/>
        </w:rPr>
      </w:pPr>
      <w:r>
        <w:rPr>
          <w:rFonts w:ascii="Constantia" w:hAnsi="Constantia"/>
          <w:bCs w:val="0"/>
        </w:rPr>
        <w:t xml:space="preserve">Fejlesztést végeztünk a </w:t>
      </w:r>
      <w:r w:rsidRPr="00F158A1">
        <w:rPr>
          <w:rFonts w:ascii="Constantia" w:hAnsi="Constantia"/>
          <w:bCs w:val="0"/>
        </w:rPr>
        <w:t xml:space="preserve">Merengő úti lépcsősoron, </w:t>
      </w:r>
      <w:r>
        <w:rPr>
          <w:rFonts w:ascii="Constantia" w:hAnsi="Constantia"/>
          <w:bCs w:val="0"/>
        </w:rPr>
        <w:t xml:space="preserve">Szépasszonyvölgy 7694/4 hrsz. támfal feletti lépcsőnél, a </w:t>
      </w:r>
      <w:r w:rsidRPr="00F158A1">
        <w:rPr>
          <w:rFonts w:ascii="Constantia" w:hAnsi="Constantia"/>
          <w:bCs w:val="0"/>
        </w:rPr>
        <w:t>Volán telep melletti</w:t>
      </w:r>
      <w:r>
        <w:rPr>
          <w:rFonts w:ascii="Constantia" w:hAnsi="Constantia"/>
          <w:bCs w:val="0"/>
        </w:rPr>
        <w:t xml:space="preserve"> (Fiumei sétány)</w:t>
      </w:r>
      <w:r w:rsidRPr="00F158A1">
        <w:rPr>
          <w:rFonts w:ascii="Constantia" w:hAnsi="Constantia"/>
          <w:bCs w:val="0"/>
        </w:rPr>
        <w:t xml:space="preserve"> </w:t>
      </w:r>
      <w:r>
        <w:rPr>
          <w:rFonts w:ascii="Constantia" w:hAnsi="Constantia"/>
          <w:bCs w:val="0"/>
        </w:rPr>
        <w:t xml:space="preserve">területen, valamint parkoló helyreállítása valósult meg a Kertész u. 36-38.sz. előtt. </w:t>
      </w:r>
    </w:p>
    <w:p w14:paraId="73FD3DF5" w14:textId="77777777" w:rsidR="001655C7" w:rsidRPr="00CD6AEE" w:rsidRDefault="001655C7" w:rsidP="001655C7">
      <w:pPr>
        <w:jc w:val="both"/>
        <w:rPr>
          <w:rFonts w:ascii="Constantia" w:hAnsi="Constantia"/>
          <w:bCs w:val="0"/>
          <w:color w:val="FF0000"/>
        </w:rPr>
      </w:pPr>
    </w:p>
    <w:p w14:paraId="553EDC16" w14:textId="77777777" w:rsidR="001655C7" w:rsidRDefault="001655C7" w:rsidP="001655C7">
      <w:pPr>
        <w:jc w:val="both"/>
        <w:rPr>
          <w:rFonts w:ascii="Constantia" w:hAnsi="Constantia"/>
          <w:bCs w:val="0"/>
        </w:rPr>
      </w:pPr>
      <w:r w:rsidRPr="00770A1D">
        <w:rPr>
          <w:rFonts w:ascii="Constantia" w:hAnsi="Constantia"/>
          <w:b/>
          <w:bCs w:val="0"/>
          <w:u w:val="single"/>
        </w:rPr>
        <w:t>Csapadékcsatorna kiépítése:</w:t>
      </w:r>
      <w:r w:rsidRPr="00770A1D">
        <w:rPr>
          <w:rFonts w:ascii="Constantia" w:hAnsi="Constantia"/>
          <w:bCs w:val="0"/>
        </w:rPr>
        <w:t xml:space="preserve"> 2023. évben az Eger, Széchenyi utca hosszvíznyelőinek cseréje, javítása, csapadékvíz elvezetés helyreállítása valósult meg</w:t>
      </w:r>
      <w:r>
        <w:rPr>
          <w:rFonts w:ascii="Constantia" w:hAnsi="Constantia"/>
          <w:bCs w:val="0"/>
        </w:rPr>
        <w:t xml:space="preserve"> 240 fm hosszan</w:t>
      </w:r>
      <w:r w:rsidRPr="00770A1D">
        <w:rPr>
          <w:rFonts w:ascii="Constantia" w:hAnsi="Constantia"/>
          <w:bCs w:val="0"/>
        </w:rPr>
        <w:t xml:space="preserve">. </w:t>
      </w:r>
    </w:p>
    <w:p w14:paraId="678E0A09" w14:textId="77777777" w:rsidR="001655C7" w:rsidRPr="00770A1D" w:rsidRDefault="001655C7" w:rsidP="001655C7">
      <w:pPr>
        <w:jc w:val="both"/>
        <w:rPr>
          <w:rFonts w:ascii="Constantia" w:hAnsi="Constantia"/>
          <w:bCs w:val="0"/>
        </w:rPr>
      </w:pPr>
      <w:r>
        <w:rPr>
          <w:rFonts w:ascii="Constantia" w:hAnsi="Constantia"/>
          <w:bCs w:val="0"/>
        </w:rPr>
        <w:t xml:space="preserve">Elkezdődött az Eger Felnémet záportározó vízjogi létesítési engedélyezéséhez szükséges engedélyezési tervdokumentáció elkészítése. </w:t>
      </w:r>
    </w:p>
    <w:p w14:paraId="4F23F780" w14:textId="77777777" w:rsidR="001655C7" w:rsidRPr="00CD6AEE" w:rsidRDefault="001655C7" w:rsidP="001655C7">
      <w:pPr>
        <w:jc w:val="both"/>
        <w:rPr>
          <w:rFonts w:ascii="Constantia" w:hAnsi="Constantia"/>
          <w:bCs w:val="0"/>
          <w:color w:val="FF0000"/>
        </w:rPr>
      </w:pPr>
    </w:p>
    <w:p w14:paraId="31DAC97C" w14:textId="77777777" w:rsidR="001655C7" w:rsidRPr="00582D7B" w:rsidRDefault="001655C7" w:rsidP="001655C7">
      <w:pPr>
        <w:jc w:val="both"/>
        <w:rPr>
          <w:rFonts w:ascii="Constantia" w:hAnsi="Constantia"/>
          <w:b/>
          <w:bCs w:val="0"/>
          <w:u w:val="single"/>
        </w:rPr>
      </w:pPr>
      <w:r w:rsidRPr="00582D7B">
        <w:rPr>
          <w:rFonts w:ascii="Constantia" w:hAnsi="Constantia"/>
          <w:b/>
          <w:bCs w:val="0"/>
          <w:u w:val="single"/>
        </w:rPr>
        <w:t>Játszóterek létesítése, felújítása:</w:t>
      </w:r>
    </w:p>
    <w:p w14:paraId="317067AC" w14:textId="77777777" w:rsidR="001655C7" w:rsidRDefault="001655C7" w:rsidP="001655C7">
      <w:pPr>
        <w:jc w:val="both"/>
        <w:rPr>
          <w:rFonts w:ascii="Constantia" w:hAnsi="Constantia"/>
          <w:bCs w:val="0"/>
        </w:rPr>
      </w:pPr>
      <w:r w:rsidRPr="00582D7B">
        <w:rPr>
          <w:rFonts w:ascii="Constantia" w:hAnsi="Constantia"/>
          <w:bCs w:val="0"/>
        </w:rPr>
        <w:t xml:space="preserve">Új játszótér </w:t>
      </w:r>
      <w:r>
        <w:rPr>
          <w:rFonts w:ascii="Constantia" w:hAnsi="Constantia"/>
          <w:bCs w:val="0"/>
        </w:rPr>
        <w:t>létesült</w:t>
      </w:r>
      <w:r w:rsidRPr="00582D7B">
        <w:rPr>
          <w:rFonts w:ascii="Constantia" w:hAnsi="Constantia"/>
          <w:bCs w:val="0"/>
        </w:rPr>
        <w:t xml:space="preserve"> az Ifjúság út 9.sz. alatt, Borház soron, Kiskanda u. 1.sz. alatt, valamint az EKVI területén játszó és pihenőparkot hoztunk létre. </w:t>
      </w:r>
    </w:p>
    <w:p w14:paraId="40461238" w14:textId="77777777" w:rsidR="001655C7" w:rsidRDefault="001655C7" w:rsidP="001655C7">
      <w:pPr>
        <w:jc w:val="both"/>
        <w:rPr>
          <w:rFonts w:ascii="Constantia" w:hAnsi="Constantia"/>
          <w:bCs w:val="0"/>
        </w:rPr>
      </w:pPr>
      <w:r>
        <w:rPr>
          <w:rFonts w:ascii="Constantia" w:hAnsi="Constantia"/>
          <w:bCs w:val="0"/>
        </w:rPr>
        <w:t xml:space="preserve">Új játszóeszközök telepítésével fejlesztettük a Borház sori, Faiskola úti, Király úti, Bartók B. téri, Pozsonyi úti, Rákóczi F. u. 21-23. sz., Rajner K. u., Veres P. u., Érsekkertben, Ifjúság u. 9.sz., Faiskola u. 12.sz. alatti játszóteret. </w:t>
      </w:r>
    </w:p>
    <w:p w14:paraId="5B35B4ED" w14:textId="77777777" w:rsidR="001655C7" w:rsidRPr="00582D7B" w:rsidRDefault="001655C7" w:rsidP="001655C7">
      <w:pPr>
        <w:jc w:val="both"/>
        <w:rPr>
          <w:rFonts w:ascii="Constantia" w:hAnsi="Constantia"/>
          <w:bCs w:val="0"/>
        </w:rPr>
      </w:pPr>
      <w:r>
        <w:rPr>
          <w:rFonts w:ascii="Constantia" w:hAnsi="Constantia"/>
          <w:bCs w:val="0"/>
        </w:rPr>
        <w:t>Az Érsekkerti játszótéren bővítések valósultak meg.</w:t>
      </w:r>
    </w:p>
    <w:p w14:paraId="366AC5FC" w14:textId="77777777" w:rsidR="001655C7" w:rsidRPr="00CD6AEE" w:rsidRDefault="001655C7" w:rsidP="001655C7">
      <w:pPr>
        <w:jc w:val="both"/>
        <w:rPr>
          <w:rFonts w:ascii="Constantia" w:hAnsi="Constantia"/>
          <w:bCs w:val="0"/>
          <w:color w:val="FF0000"/>
        </w:rPr>
      </w:pPr>
    </w:p>
    <w:p w14:paraId="393A1EE0" w14:textId="77777777" w:rsidR="001655C7" w:rsidRPr="00C86BA2" w:rsidRDefault="001655C7" w:rsidP="001655C7">
      <w:pPr>
        <w:jc w:val="both"/>
        <w:rPr>
          <w:rFonts w:ascii="Constantia" w:hAnsi="Constantia"/>
          <w:b/>
          <w:u w:val="single"/>
        </w:rPr>
      </w:pPr>
      <w:r w:rsidRPr="00C86BA2">
        <w:rPr>
          <w:rFonts w:ascii="Constantia" w:hAnsi="Constantia"/>
          <w:b/>
          <w:u w:val="single"/>
        </w:rPr>
        <w:t>Tűzoltó felvonulási területek:</w:t>
      </w:r>
    </w:p>
    <w:p w14:paraId="05BF5869" w14:textId="77777777" w:rsidR="001655C7" w:rsidRDefault="001655C7" w:rsidP="001655C7">
      <w:pPr>
        <w:jc w:val="both"/>
        <w:rPr>
          <w:rFonts w:ascii="Constantia" w:hAnsi="Constantia"/>
        </w:rPr>
      </w:pPr>
      <w:r>
        <w:rPr>
          <w:rFonts w:ascii="Constantia" w:hAnsi="Constantia"/>
          <w:bCs w:val="0"/>
        </w:rPr>
        <w:t>Befejeződött az</w:t>
      </w:r>
      <w:r w:rsidRPr="00C86BA2">
        <w:rPr>
          <w:rFonts w:ascii="Constantia" w:hAnsi="Constantia"/>
          <w:bCs w:val="0"/>
        </w:rPr>
        <w:t xml:space="preserve"> Eger, Kodály Z. u. 4.sz. tűzoltó felvonulási terület kialakítása. </w:t>
      </w:r>
      <w:r>
        <w:rPr>
          <w:rFonts w:ascii="Constantia" w:hAnsi="Constantia"/>
          <w:bCs w:val="0"/>
        </w:rPr>
        <w:t xml:space="preserve">Elindítottuk </w:t>
      </w:r>
      <w:r w:rsidRPr="00C86BA2">
        <w:rPr>
          <w:rFonts w:ascii="Constantia" w:hAnsi="Constantia"/>
        </w:rPr>
        <w:t xml:space="preserve">a Malomárok-Kallómalom u. tűzoltó </w:t>
      </w:r>
      <w:r>
        <w:rPr>
          <w:rFonts w:ascii="Constantia" w:hAnsi="Constantia"/>
        </w:rPr>
        <w:t xml:space="preserve">felvonulási terület kiépítését. </w:t>
      </w:r>
    </w:p>
    <w:p w14:paraId="18AF703D" w14:textId="77777777" w:rsidR="001655C7" w:rsidRPr="00CD6AEE" w:rsidRDefault="001655C7" w:rsidP="001655C7">
      <w:pPr>
        <w:jc w:val="both"/>
        <w:rPr>
          <w:rFonts w:ascii="Constantia" w:hAnsi="Constantia"/>
          <w:bCs w:val="0"/>
          <w:color w:val="FF0000"/>
        </w:rPr>
      </w:pPr>
      <w:r>
        <w:rPr>
          <w:rFonts w:ascii="Constantia" w:hAnsi="Constantia"/>
        </w:rPr>
        <w:t>A Kertész u. 42. sz. alatti társasház előtti járdafelújítással egy ütemben került kialakításra újabb tűzoltó felvonulási terület</w:t>
      </w:r>
    </w:p>
    <w:p w14:paraId="1D71A190" w14:textId="77777777" w:rsidR="001655C7" w:rsidRPr="00CD6AEE" w:rsidRDefault="001655C7" w:rsidP="001655C7">
      <w:pPr>
        <w:jc w:val="both"/>
        <w:rPr>
          <w:rFonts w:ascii="Constantia" w:hAnsi="Constantia"/>
          <w:bCs w:val="0"/>
          <w:color w:val="FF0000"/>
        </w:rPr>
      </w:pPr>
    </w:p>
    <w:p w14:paraId="2B4FDD24" w14:textId="77777777" w:rsidR="001655C7" w:rsidRDefault="001655C7" w:rsidP="001655C7">
      <w:pPr>
        <w:jc w:val="both"/>
        <w:rPr>
          <w:rFonts w:ascii="Constantia" w:hAnsi="Constantia"/>
          <w:b/>
          <w:u w:val="single"/>
        </w:rPr>
      </w:pPr>
      <w:r w:rsidRPr="00C86BA2">
        <w:rPr>
          <w:rFonts w:ascii="Constantia" w:hAnsi="Constantia"/>
          <w:b/>
          <w:u w:val="single"/>
        </w:rPr>
        <w:t xml:space="preserve">Hídfelújítás: </w:t>
      </w:r>
    </w:p>
    <w:p w14:paraId="31E38106" w14:textId="77777777" w:rsidR="001655C7" w:rsidRPr="00C86BA2" w:rsidRDefault="001655C7" w:rsidP="001655C7">
      <w:pPr>
        <w:jc w:val="both"/>
        <w:rPr>
          <w:rFonts w:ascii="Constantia" w:hAnsi="Constantia"/>
        </w:rPr>
      </w:pPr>
      <w:r w:rsidRPr="004E2C8B">
        <w:rPr>
          <w:rFonts w:ascii="Constantia" w:hAnsi="Constantia"/>
          <w:bCs w:val="0"/>
        </w:rPr>
        <w:t xml:space="preserve">A rossz állapotban levő hidak felújítását kezdtük meg </w:t>
      </w:r>
      <w:r>
        <w:rPr>
          <w:rFonts w:ascii="Constantia" w:hAnsi="Constantia"/>
          <w:bCs w:val="0"/>
        </w:rPr>
        <w:t>az</w:t>
      </w:r>
      <w:r w:rsidRPr="00C86BA2">
        <w:rPr>
          <w:rFonts w:ascii="Constantia" w:hAnsi="Constantia"/>
        </w:rPr>
        <w:t xml:space="preserve"> </w:t>
      </w:r>
      <w:r w:rsidRPr="004E2C8B">
        <w:rPr>
          <w:rFonts w:ascii="Constantia" w:hAnsi="Constantia"/>
        </w:rPr>
        <w:t>Érsekkerti strand bejárati híd</w:t>
      </w:r>
      <w:r>
        <w:rPr>
          <w:rFonts w:ascii="Constantia" w:hAnsi="Constantia"/>
        </w:rPr>
        <w:t>nál</w:t>
      </w:r>
      <w:r w:rsidRPr="004E2C8B">
        <w:rPr>
          <w:rFonts w:ascii="Constantia" w:hAnsi="Constantia"/>
        </w:rPr>
        <w:t>, valamint a Klapka úti Eger-patak híd</w:t>
      </w:r>
      <w:r>
        <w:rPr>
          <w:rFonts w:ascii="Constantia" w:hAnsi="Constantia"/>
        </w:rPr>
        <w:t>nál, megújultak az alépítmények és a járó-közlekedő felületek.</w:t>
      </w:r>
      <w:r w:rsidRPr="00C86BA2">
        <w:rPr>
          <w:rFonts w:ascii="Constantia" w:hAnsi="Constantia"/>
        </w:rPr>
        <w:t xml:space="preserve"> </w:t>
      </w:r>
    </w:p>
    <w:p w14:paraId="7FD99FF0" w14:textId="77777777" w:rsidR="001655C7" w:rsidRPr="00C86BA2" w:rsidRDefault="001655C7" w:rsidP="001655C7">
      <w:pPr>
        <w:jc w:val="both"/>
        <w:rPr>
          <w:rFonts w:ascii="Constantia" w:hAnsi="Constantia"/>
          <w:bCs w:val="0"/>
        </w:rPr>
      </w:pPr>
      <w:r>
        <w:rPr>
          <w:rFonts w:ascii="Constantia" w:hAnsi="Constantia"/>
        </w:rPr>
        <w:t xml:space="preserve">Sikeres </w:t>
      </w:r>
      <w:r w:rsidRPr="00C86BA2">
        <w:rPr>
          <w:rFonts w:ascii="Constantia" w:hAnsi="Constantia"/>
        </w:rPr>
        <w:t>közbeszerzési eljárás</w:t>
      </w:r>
      <w:r>
        <w:rPr>
          <w:rFonts w:ascii="Constantia" w:hAnsi="Constantia"/>
        </w:rPr>
        <w:t xml:space="preserve">okat </w:t>
      </w:r>
      <w:r w:rsidRPr="00C86BA2">
        <w:rPr>
          <w:rFonts w:ascii="Constantia" w:hAnsi="Constantia"/>
        </w:rPr>
        <w:t>folytat</w:t>
      </w:r>
      <w:r>
        <w:rPr>
          <w:rFonts w:ascii="Constantia" w:hAnsi="Constantia"/>
        </w:rPr>
        <w:t xml:space="preserve">tunk le </w:t>
      </w:r>
      <w:r w:rsidRPr="00C86BA2">
        <w:rPr>
          <w:rFonts w:ascii="Constantia" w:hAnsi="Constantia"/>
        </w:rPr>
        <w:t>az Almári híd, Gólya úti híd, Homok-Bajza utcákat összekötő híd, Koszorú úti híd, valamint a Töviskes úti híd felújítás</w:t>
      </w:r>
      <w:r>
        <w:rPr>
          <w:rFonts w:ascii="Constantia" w:hAnsi="Constantia"/>
        </w:rPr>
        <w:t>ára, a munkák a következő évben kezdődnek.</w:t>
      </w:r>
      <w:r w:rsidRPr="00C86BA2">
        <w:rPr>
          <w:rFonts w:ascii="Constantia" w:hAnsi="Constantia"/>
        </w:rPr>
        <w:t xml:space="preserve"> </w:t>
      </w:r>
    </w:p>
    <w:p w14:paraId="5AD9B571" w14:textId="77777777" w:rsidR="001655C7" w:rsidRPr="00CD6AEE" w:rsidRDefault="001655C7" w:rsidP="001655C7">
      <w:pPr>
        <w:jc w:val="both"/>
        <w:rPr>
          <w:rFonts w:ascii="Constantia" w:hAnsi="Constantia"/>
          <w:bCs w:val="0"/>
          <w:color w:val="FF0000"/>
        </w:rPr>
      </w:pPr>
    </w:p>
    <w:p w14:paraId="6D12A89C" w14:textId="77777777" w:rsidR="001655C7" w:rsidRPr="00C86BA2" w:rsidRDefault="001655C7" w:rsidP="001655C7">
      <w:pPr>
        <w:jc w:val="both"/>
        <w:rPr>
          <w:rFonts w:ascii="Constantia" w:hAnsi="Constantia"/>
          <w:b/>
          <w:u w:val="single"/>
        </w:rPr>
      </w:pPr>
      <w:r w:rsidRPr="00C86BA2">
        <w:rPr>
          <w:rFonts w:ascii="Constantia" w:hAnsi="Constantia"/>
          <w:b/>
          <w:iCs/>
          <w:u w:val="single"/>
        </w:rPr>
        <w:t>Pince és partfalomlás helyreállítása:</w:t>
      </w:r>
    </w:p>
    <w:p w14:paraId="7FDB4C79" w14:textId="77777777" w:rsidR="001655C7" w:rsidRPr="00C86BA2" w:rsidRDefault="001655C7" w:rsidP="001655C7">
      <w:pPr>
        <w:jc w:val="both"/>
        <w:rPr>
          <w:rFonts w:ascii="Constantia" w:hAnsi="Constantia"/>
          <w:b/>
          <w:i/>
          <w:iCs/>
        </w:rPr>
      </w:pPr>
      <w:r w:rsidRPr="00C86BA2">
        <w:rPr>
          <w:rFonts w:ascii="Constantia" w:hAnsi="Constantia"/>
          <w:b/>
          <w:i/>
          <w:iCs/>
        </w:rPr>
        <w:t xml:space="preserve">Vis maior pályázat:  </w:t>
      </w:r>
    </w:p>
    <w:p w14:paraId="1B11BC10" w14:textId="77777777" w:rsidR="001655C7" w:rsidRDefault="001655C7" w:rsidP="001655C7">
      <w:pPr>
        <w:jc w:val="both"/>
        <w:rPr>
          <w:rFonts w:ascii="Constantia" w:hAnsi="Constantia"/>
          <w:iCs/>
        </w:rPr>
      </w:pPr>
      <w:r w:rsidRPr="00973424">
        <w:rPr>
          <w:rFonts w:ascii="Constantia" w:hAnsi="Constantia"/>
          <w:b/>
          <w:i/>
          <w:iCs/>
        </w:rPr>
        <w:t xml:space="preserve">Grőber urnatemetőben nyugati kerítésfal omlás helyreállítása </w:t>
      </w:r>
      <w:r w:rsidRPr="00973424">
        <w:rPr>
          <w:rFonts w:ascii="Constantia" w:hAnsi="Constantia"/>
        </w:rPr>
        <w:t>– A vis maior pályázat 2022. augusztus 11-én került benyújtásra. A pályázat támogatásra került, megítélt</w:t>
      </w:r>
      <w:r w:rsidRPr="00973424">
        <w:rPr>
          <w:rFonts w:ascii="Constantia" w:hAnsi="Constantia"/>
          <w:b/>
          <w:i/>
          <w:iCs/>
        </w:rPr>
        <w:t xml:space="preserve"> </w:t>
      </w:r>
      <w:r w:rsidRPr="00973424">
        <w:rPr>
          <w:rFonts w:ascii="Constantia" w:hAnsi="Constantia"/>
          <w:iCs/>
        </w:rPr>
        <w:t xml:space="preserve">támogatás: 6.092 eFt (Támogatás szerinti bekerülési ktg. 11.296.193 Ft) A helyreállítás 2022. évben, a támogatás elszámolása 2023. évben megtörtént. </w:t>
      </w:r>
    </w:p>
    <w:p w14:paraId="12688044" w14:textId="77777777" w:rsidR="001655C7" w:rsidRPr="00973424" w:rsidRDefault="001655C7" w:rsidP="001655C7">
      <w:pPr>
        <w:jc w:val="both"/>
        <w:rPr>
          <w:rFonts w:ascii="Constantia" w:hAnsi="Constantia"/>
          <w:iCs/>
        </w:rPr>
      </w:pPr>
      <w:r>
        <w:rPr>
          <w:rFonts w:ascii="Constantia" w:hAnsi="Constantia"/>
          <w:iCs/>
        </w:rPr>
        <w:t xml:space="preserve">2023 évben – saját önerőből - folytattuk a Grőber temető Ny-i K-i balesetveszélyes kerítésfal helyreállítását. </w:t>
      </w:r>
    </w:p>
    <w:p w14:paraId="4E0D6AFF" w14:textId="77777777" w:rsidR="001655C7" w:rsidRDefault="001655C7" w:rsidP="001655C7">
      <w:pPr>
        <w:jc w:val="both"/>
        <w:rPr>
          <w:rFonts w:ascii="Constantia" w:hAnsi="Constantia"/>
          <w:iCs/>
        </w:rPr>
      </w:pPr>
      <w:r w:rsidRPr="00267A17">
        <w:rPr>
          <w:rFonts w:ascii="Constantia" w:hAnsi="Constantia"/>
          <w:b/>
          <w:i/>
          <w:iCs/>
        </w:rPr>
        <w:t>Darvas u. 26.sz. előtti úttest beszakadás helyreállítása –</w:t>
      </w:r>
      <w:r w:rsidRPr="00267A17">
        <w:rPr>
          <w:rFonts w:ascii="Constantia" w:hAnsi="Constantia"/>
          <w:iCs/>
        </w:rPr>
        <w:t xml:space="preserve"> A vis maior pályázat 2022. 12.21-én került benyújtásra. A pályázat elbírálásra került, vissza nem térítendő támogatás: 8.325 e Ft. A helyreállítás 2023. évben, a támogatás elszámolása 2024. </w:t>
      </w:r>
      <w:r>
        <w:rPr>
          <w:rFonts w:ascii="Constantia" w:hAnsi="Constantia"/>
          <w:iCs/>
        </w:rPr>
        <w:t>I. fél</w:t>
      </w:r>
      <w:r w:rsidRPr="00267A17">
        <w:rPr>
          <w:rFonts w:ascii="Constantia" w:hAnsi="Constantia"/>
          <w:iCs/>
        </w:rPr>
        <w:t xml:space="preserve">évben fog megtörténni. </w:t>
      </w:r>
    </w:p>
    <w:p w14:paraId="73CE9E9C" w14:textId="77777777" w:rsidR="001655C7" w:rsidRDefault="001655C7" w:rsidP="001655C7">
      <w:pPr>
        <w:jc w:val="both"/>
        <w:rPr>
          <w:rFonts w:ascii="Constantia" w:hAnsi="Constantia"/>
          <w:iCs/>
        </w:rPr>
      </w:pPr>
      <w:r>
        <w:rPr>
          <w:rFonts w:ascii="Constantia" w:hAnsi="Constantia"/>
          <w:iCs/>
        </w:rPr>
        <w:t>2023. januárban vis maior pályázatot nyújtottunk be a Szépasszonyvölgy leomlott pince támfal helyreállítására. Sikeres pályázati elbírálást követően 8.923 eFt vissza nem térítendő támogatásban részesültünk. A helyreállítás 2023-ban megtörtént, az elszámolás 2024. I. félévében fog megtörténni.</w:t>
      </w:r>
    </w:p>
    <w:p w14:paraId="58A7CF0A" w14:textId="77777777" w:rsidR="001655C7" w:rsidRDefault="001655C7" w:rsidP="001655C7">
      <w:pPr>
        <w:jc w:val="both"/>
        <w:rPr>
          <w:rFonts w:ascii="Constantia" w:hAnsi="Constantia"/>
          <w:iCs/>
        </w:rPr>
      </w:pPr>
      <w:r w:rsidRPr="005C4087">
        <w:rPr>
          <w:rFonts w:ascii="Constantia" w:hAnsi="Constantia"/>
          <w:b/>
          <w:bCs w:val="0"/>
          <w:i/>
        </w:rPr>
        <w:t>Eszperanto sétány</w:t>
      </w:r>
      <w:r>
        <w:rPr>
          <w:rFonts w:ascii="Constantia" w:hAnsi="Constantia"/>
          <w:iCs/>
        </w:rPr>
        <w:t xml:space="preserve"> támfal helyreállítási munkái 2023. évben elkezdődtek, várható befejezés 2024. II. negyedév.</w:t>
      </w:r>
    </w:p>
    <w:p w14:paraId="38BEA2F3" w14:textId="77777777" w:rsidR="001655C7" w:rsidRPr="00267A17" w:rsidRDefault="001655C7" w:rsidP="001655C7">
      <w:pPr>
        <w:jc w:val="both"/>
        <w:rPr>
          <w:rFonts w:ascii="Constantia" w:hAnsi="Constantia"/>
        </w:rPr>
      </w:pPr>
      <w:r w:rsidRPr="005C4087">
        <w:rPr>
          <w:rFonts w:ascii="Constantia" w:hAnsi="Constantia"/>
          <w:b/>
          <w:bCs w:val="0"/>
          <w:i/>
        </w:rPr>
        <w:t>Verőszala u. 138</w:t>
      </w:r>
      <w:r>
        <w:rPr>
          <w:rFonts w:ascii="Constantia" w:hAnsi="Constantia"/>
          <w:iCs/>
        </w:rPr>
        <w:t>. 2542.hrsz. mögötti partfal balesetveszélyes elhárítási munkái 2023. évben elkészültek.</w:t>
      </w:r>
    </w:p>
    <w:p w14:paraId="047E28D6" w14:textId="77777777" w:rsidR="001655C7" w:rsidRPr="00CD6AEE" w:rsidRDefault="001655C7" w:rsidP="001655C7">
      <w:pPr>
        <w:rPr>
          <w:rFonts w:ascii="Constantia" w:hAnsi="Constantia"/>
          <w:color w:val="FF0000"/>
          <w:highlight w:val="yellow"/>
        </w:rPr>
      </w:pPr>
    </w:p>
    <w:p w14:paraId="76F14413" w14:textId="77777777" w:rsidR="001655C7" w:rsidRPr="00F0636D" w:rsidRDefault="001655C7" w:rsidP="001655C7">
      <w:pPr>
        <w:jc w:val="both"/>
        <w:rPr>
          <w:rFonts w:ascii="Constantia" w:hAnsi="Constantia"/>
        </w:rPr>
      </w:pPr>
      <w:r w:rsidRPr="00F0636D">
        <w:rPr>
          <w:rFonts w:ascii="Constantia" w:hAnsi="Constantia"/>
          <w:b/>
          <w:u w:val="single"/>
        </w:rPr>
        <w:t>Utólagos szennyvíz rákötés</w:t>
      </w:r>
      <w:r w:rsidRPr="00F0636D">
        <w:rPr>
          <w:rFonts w:ascii="Constantia" w:hAnsi="Constantia"/>
        </w:rPr>
        <w:t>: Fizetési kötelezettséggel járó, már meglévő közművezetékre történő utólagos rácsatlakozási kérelem 2023. évben 2 db érkezett be. Részlet befizetés nettó 338.582,-</w:t>
      </w:r>
      <w:r>
        <w:rPr>
          <w:rFonts w:ascii="Constantia" w:hAnsi="Constantia"/>
        </w:rPr>
        <w:t>Ft</w:t>
      </w:r>
      <w:r w:rsidRPr="00F0636D">
        <w:rPr>
          <w:rFonts w:ascii="Constantia" w:hAnsi="Constantia"/>
        </w:rPr>
        <w:t xml:space="preserve"> </w:t>
      </w:r>
      <w:r>
        <w:rPr>
          <w:rFonts w:ascii="Constantia" w:hAnsi="Constantia"/>
        </w:rPr>
        <w:t>teljesült.</w:t>
      </w:r>
    </w:p>
    <w:p w14:paraId="20CD7ECC" w14:textId="77777777" w:rsidR="001655C7" w:rsidRPr="00CD6AEE" w:rsidRDefault="001655C7" w:rsidP="001655C7">
      <w:pPr>
        <w:jc w:val="both"/>
        <w:rPr>
          <w:rFonts w:ascii="Constantia" w:hAnsi="Constantia"/>
          <w:color w:val="FF0000"/>
        </w:rPr>
      </w:pPr>
    </w:p>
    <w:p w14:paraId="06860F2F" w14:textId="77777777" w:rsidR="001655C7" w:rsidRPr="00C006BC" w:rsidRDefault="001655C7" w:rsidP="001655C7">
      <w:pPr>
        <w:jc w:val="both"/>
        <w:rPr>
          <w:rFonts w:ascii="Constantia" w:hAnsi="Constantia"/>
          <w:b/>
          <w:bCs w:val="0"/>
          <w:iCs/>
          <w:u w:val="single"/>
        </w:rPr>
      </w:pPr>
      <w:r w:rsidRPr="00C006BC">
        <w:rPr>
          <w:rFonts w:ascii="Constantia" w:hAnsi="Constantia"/>
          <w:b/>
          <w:iCs/>
          <w:u w:val="single"/>
        </w:rPr>
        <w:t>Energetika</w:t>
      </w:r>
    </w:p>
    <w:p w14:paraId="600144F4" w14:textId="77777777" w:rsidR="001655C7" w:rsidRDefault="001655C7" w:rsidP="0028416F">
      <w:pPr>
        <w:pStyle w:val="Listaszerbekezds"/>
        <w:numPr>
          <w:ilvl w:val="0"/>
          <w:numId w:val="59"/>
        </w:numPr>
        <w:jc w:val="both"/>
        <w:rPr>
          <w:rFonts w:ascii="Constantia" w:hAnsi="Constantia"/>
        </w:rPr>
      </w:pPr>
      <w:r w:rsidRPr="00962350">
        <w:rPr>
          <w:rFonts w:ascii="Constantia" w:hAnsi="Constantia"/>
        </w:rPr>
        <w:t>A csoport további feladata az önkormányzati tevékenységhez kapcsolódó energetikai feladatok ellátása. Így elektromos áram, gáz közbeszerzési eljárásának előkészítése, részvétel a lebonyolításban, valamint ehhez kapcsolódóan keletkezett számlák ellenőrzése</w:t>
      </w:r>
      <w:r>
        <w:rPr>
          <w:rFonts w:ascii="Constantia" w:hAnsi="Constantia"/>
        </w:rPr>
        <w:t xml:space="preserve"> </w:t>
      </w:r>
      <w:r w:rsidRPr="00962350">
        <w:rPr>
          <w:rFonts w:ascii="Constantia" w:hAnsi="Constantia"/>
        </w:rPr>
        <w:t xml:space="preserve">(megközelítőleg havi szinten 200-250 felhasználási hely vonatkozásában, éves szinten ~2100 db számla). A közbeszerzés eredményeképpen a gáz (2 évre) </w:t>
      </w:r>
      <w:r w:rsidRPr="00E579E2">
        <w:rPr>
          <w:rFonts w:ascii="Constantia" w:hAnsi="Constantia"/>
        </w:rPr>
        <w:t>nettó 184,30 Ft/m</w:t>
      </w:r>
      <w:r w:rsidRPr="00E579E2">
        <w:rPr>
          <w:rFonts w:ascii="Constantia" w:hAnsi="Constantia"/>
          <w:vertAlign w:val="superscript"/>
        </w:rPr>
        <w:t>3</w:t>
      </w:r>
      <w:r w:rsidRPr="001205E4">
        <w:rPr>
          <w:rFonts w:ascii="Constantia" w:hAnsi="Constantia"/>
        </w:rPr>
        <w:t xml:space="preserve">, </w:t>
      </w:r>
      <w:r w:rsidRPr="00962350">
        <w:rPr>
          <w:rFonts w:ascii="Constantia" w:hAnsi="Constantia"/>
        </w:rPr>
        <w:t xml:space="preserve">az elektromos áram vonatkozásában az általános célú nettó </w:t>
      </w:r>
      <w:r w:rsidRPr="00E579E2">
        <w:rPr>
          <w:rFonts w:ascii="Constantia" w:hAnsi="Constantia"/>
        </w:rPr>
        <w:t>234,386 Ft/kWh mely indexált áras, közvilágítási célú fix áras nettó 169,30 Ft/kWh ára</w:t>
      </w:r>
      <w:r>
        <w:rPr>
          <w:rFonts w:ascii="Constantia" w:hAnsi="Constantia"/>
        </w:rPr>
        <w:t>k helyett a kormány 2023. április 01-től Kormányrendelettel csökkentésre kerültek.</w:t>
      </w:r>
    </w:p>
    <w:p w14:paraId="2BBF3E67" w14:textId="77777777" w:rsidR="001655C7" w:rsidRPr="00D15EAC" w:rsidRDefault="001655C7" w:rsidP="001655C7">
      <w:pPr>
        <w:pStyle w:val="Listaszerbekezds"/>
        <w:jc w:val="both"/>
        <w:rPr>
          <w:rFonts w:ascii="Constantia" w:hAnsi="Constantia"/>
          <w:color w:val="FF0000"/>
          <w:sz w:val="16"/>
          <w:szCs w:val="16"/>
        </w:rPr>
      </w:pPr>
    </w:p>
    <w:p w14:paraId="62C9AF43" w14:textId="77777777" w:rsidR="001655C7" w:rsidRPr="00962350" w:rsidRDefault="001655C7" w:rsidP="0028416F">
      <w:pPr>
        <w:pStyle w:val="Listaszerbekezds"/>
        <w:numPr>
          <w:ilvl w:val="0"/>
          <w:numId w:val="59"/>
        </w:numPr>
        <w:jc w:val="both"/>
        <w:rPr>
          <w:rFonts w:ascii="Constantia" w:hAnsi="Constantia"/>
        </w:rPr>
      </w:pPr>
      <w:r w:rsidRPr="00962350">
        <w:rPr>
          <w:rFonts w:ascii="Constantia" w:hAnsi="Constantia"/>
        </w:rPr>
        <w:t xml:space="preserve">A második komoly feladat a közvilágítás biztosítása Eger Megyei Jogú Város közigazgatási területén belül, két vállalkozási szerződéssel valósítjuk meg. Az egyik az MVM Lumen Kft., valamint Városgondozás Eger Kft. (történelmi belváros és körzete) bevonásával biztosítjuk. </w:t>
      </w:r>
    </w:p>
    <w:p w14:paraId="6E557FDE" w14:textId="77777777" w:rsidR="001655C7" w:rsidRPr="00962350" w:rsidRDefault="001655C7" w:rsidP="001655C7">
      <w:pPr>
        <w:ind w:left="360"/>
        <w:jc w:val="both"/>
        <w:rPr>
          <w:rFonts w:ascii="Constantia" w:hAnsi="Constantia"/>
          <w:color w:val="FF0000"/>
        </w:rPr>
      </w:pPr>
    </w:p>
    <w:p w14:paraId="61176261" w14:textId="77777777" w:rsidR="001655C7" w:rsidRDefault="001655C7" w:rsidP="0028416F">
      <w:pPr>
        <w:pStyle w:val="Listaszerbekezds"/>
        <w:numPr>
          <w:ilvl w:val="0"/>
          <w:numId w:val="59"/>
        </w:numPr>
        <w:jc w:val="both"/>
        <w:rPr>
          <w:rFonts w:ascii="Constantia" w:hAnsi="Constantia"/>
        </w:rPr>
      </w:pPr>
      <w:r w:rsidRPr="00D15EAC">
        <w:rPr>
          <w:rFonts w:ascii="Constantia" w:hAnsi="Constantia"/>
        </w:rPr>
        <w:t xml:space="preserve"> 202</w:t>
      </w:r>
      <w:r>
        <w:rPr>
          <w:rFonts w:ascii="Constantia" w:hAnsi="Constantia"/>
        </w:rPr>
        <w:t>3</w:t>
      </w:r>
      <w:r w:rsidRPr="00D15EAC">
        <w:rPr>
          <w:rFonts w:ascii="Constantia" w:hAnsi="Constantia"/>
        </w:rPr>
        <w:t xml:space="preserve">. évben Eger, </w:t>
      </w:r>
      <w:r>
        <w:rPr>
          <w:rFonts w:ascii="Constantia" w:hAnsi="Constantia"/>
        </w:rPr>
        <w:t xml:space="preserve">Homok </w:t>
      </w:r>
      <w:r w:rsidRPr="00D15EAC">
        <w:rPr>
          <w:rFonts w:ascii="Constantia" w:hAnsi="Constantia"/>
        </w:rPr>
        <w:t xml:space="preserve">utcában közvilágítás </w:t>
      </w:r>
      <w:r>
        <w:rPr>
          <w:rFonts w:ascii="Constantia" w:hAnsi="Constantia"/>
        </w:rPr>
        <w:t xml:space="preserve">bővítés 1 db lámpával. </w:t>
      </w:r>
    </w:p>
    <w:p w14:paraId="59261175" w14:textId="77777777" w:rsidR="001655C7" w:rsidRPr="00714D28" w:rsidRDefault="001655C7" w:rsidP="001655C7">
      <w:pPr>
        <w:pStyle w:val="Listaszerbekezds"/>
        <w:jc w:val="both"/>
        <w:rPr>
          <w:rFonts w:ascii="Constantia" w:hAnsi="Constantia"/>
        </w:rPr>
      </w:pPr>
      <w:r>
        <w:rPr>
          <w:rFonts w:ascii="Constantia" w:hAnsi="Constantia"/>
        </w:rPr>
        <w:t xml:space="preserve">Tervezés alatt van </w:t>
      </w:r>
      <w:r w:rsidRPr="00714D28">
        <w:rPr>
          <w:rFonts w:ascii="Constantia" w:hAnsi="Constantia"/>
        </w:rPr>
        <w:t>a Sas u. (Spar áruházzal szemben) játszótér megvilágításának, Kossuth u. 22.sz. 1 db új citrin lámpa kiépítése, illetve Kapor Elemér u. közvilágítási hálózatbővítés tervezése.</w:t>
      </w:r>
    </w:p>
    <w:p w14:paraId="247896C3" w14:textId="77777777" w:rsidR="001655C7" w:rsidRPr="00D15EAC" w:rsidRDefault="001655C7" w:rsidP="001655C7">
      <w:pPr>
        <w:pStyle w:val="Listaszerbekezds"/>
        <w:jc w:val="both"/>
        <w:rPr>
          <w:rFonts w:ascii="Constantia" w:hAnsi="Constantia"/>
          <w:color w:val="FF0000"/>
          <w:sz w:val="16"/>
          <w:szCs w:val="16"/>
        </w:rPr>
      </w:pPr>
    </w:p>
    <w:p w14:paraId="413C87D6" w14:textId="77777777" w:rsidR="001655C7" w:rsidRPr="00E579E2" w:rsidRDefault="001655C7" w:rsidP="0028416F">
      <w:pPr>
        <w:pStyle w:val="Listaszerbekezds"/>
        <w:numPr>
          <w:ilvl w:val="0"/>
          <w:numId w:val="59"/>
        </w:numPr>
        <w:jc w:val="both"/>
        <w:rPr>
          <w:rFonts w:ascii="Constantia" w:hAnsi="Constantia"/>
          <w:sz w:val="16"/>
          <w:szCs w:val="16"/>
        </w:rPr>
      </w:pPr>
      <w:r w:rsidRPr="00E579E2">
        <w:rPr>
          <w:rFonts w:ascii="Constantia" w:hAnsi="Constantia"/>
        </w:rPr>
        <w:t>Energetikai szempontból részt veszünk a beruházások (TOP, GINOP, MVP, KEHOP projektek) víz-gáz-elektromos áram ellátásának előkészítésében, kiépítésében, szerződés megkötésében, a város közvilág</w:t>
      </w:r>
      <w:r>
        <w:rPr>
          <w:rFonts w:ascii="Constantia" w:hAnsi="Constantia"/>
        </w:rPr>
        <w:t>í</w:t>
      </w:r>
      <w:r w:rsidRPr="00E579E2">
        <w:rPr>
          <w:rFonts w:ascii="Constantia" w:hAnsi="Constantia"/>
        </w:rPr>
        <w:t>tásának LED lámpákkal történő cseréjének előkészítésében.</w:t>
      </w:r>
    </w:p>
    <w:p w14:paraId="4A340425" w14:textId="77777777" w:rsidR="001655C7" w:rsidRPr="00962350" w:rsidRDefault="001655C7" w:rsidP="001655C7">
      <w:pPr>
        <w:ind w:left="360"/>
        <w:jc w:val="both"/>
        <w:rPr>
          <w:rFonts w:ascii="Constantia" w:hAnsi="Constantia"/>
          <w:color w:val="FF0000"/>
          <w:sz w:val="16"/>
          <w:szCs w:val="16"/>
        </w:rPr>
      </w:pPr>
    </w:p>
    <w:p w14:paraId="488FCC64" w14:textId="77777777" w:rsidR="001655C7" w:rsidRDefault="001655C7" w:rsidP="0028416F">
      <w:pPr>
        <w:pStyle w:val="Listaszerbekezds"/>
        <w:numPr>
          <w:ilvl w:val="0"/>
          <w:numId w:val="59"/>
        </w:numPr>
        <w:jc w:val="both"/>
        <w:rPr>
          <w:rFonts w:ascii="Constantia" w:hAnsi="Constantia"/>
        </w:rPr>
      </w:pPr>
      <w:r w:rsidRPr="00962350">
        <w:rPr>
          <w:rFonts w:ascii="Constantia" w:hAnsi="Constantia"/>
        </w:rPr>
        <w:t xml:space="preserve">2017. január 1-jétől jogszabály alapján kötelező Energetikai Intézkedési Terv készítése az önkormányzatoknak. Eger Megyei Jogú Város Önkormányzata is elfogadta az Intézkedési Tervet, melyhez kapcsolódóan minden évben a Közgyűlés részére tájékoztatás készül az előző év energetikai felújítását tartalmazó tevékenységről. </w:t>
      </w:r>
    </w:p>
    <w:p w14:paraId="4FA10712" w14:textId="77777777" w:rsidR="001655C7" w:rsidRPr="00962350" w:rsidRDefault="001655C7" w:rsidP="001655C7">
      <w:pPr>
        <w:ind w:left="360"/>
        <w:jc w:val="both"/>
        <w:rPr>
          <w:rFonts w:ascii="Constantia" w:hAnsi="Constantia"/>
        </w:rPr>
      </w:pPr>
    </w:p>
    <w:p w14:paraId="6F992935" w14:textId="77777777" w:rsidR="001655C7" w:rsidRPr="00E579E2" w:rsidRDefault="001655C7" w:rsidP="0028416F">
      <w:pPr>
        <w:pStyle w:val="Listaszerbekezds"/>
        <w:numPr>
          <w:ilvl w:val="0"/>
          <w:numId w:val="59"/>
        </w:numPr>
        <w:jc w:val="both"/>
        <w:rPr>
          <w:rFonts w:ascii="Constantia" w:hAnsi="Constantia"/>
        </w:rPr>
      </w:pPr>
      <w:r w:rsidRPr="005C2F46">
        <w:rPr>
          <w:rFonts w:ascii="Constantia" w:hAnsi="Constantia"/>
        </w:rPr>
        <w:t>202</w:t>
      </w:r>
      <w:r>
        <w:rPr>
          <w:rFonts w:ascii="Constantia" w:hAnsi="Constantia"/>
        </w:rPr>
        <w:t>3</w:t>
      </w:r>
      <w:r w:rsidRPr="005C2F46">
        <w:rPr>
          <w:rFonts w:ascii="Constantia" w:hAnsi="Constantia"/>
        </w:rPr>
        <w:t>. évben a Hivatal fűtési rendszerében gépészeti javítási munkák összesen</w:t>
      </w:r>
      <w:r>
        <w:rPr>
          <w:rFonts w:ascii="Constantia" w:hAnsi="Constantia"/>
        </w:rPr>
        <w:t xml:space="preserve"> </w:t>
      </w:r>
      <w:r w:rsidRPr="00E579E2">
        <w:rPr>
          <w:rFonts w:ascii="Constantia" w:hAnsi="Constantia"/>
        </w:rPr>
        <w:t>2 mFt értékben történtek.</w:t>
      </w:r>
    </w:p>
    <w:p w14:paraId="61CED721" w14:textId="77777777" w:rsidR="001655C7" w:rsidRDefault="001655C7" w:rsidP="001655C7"/>
    <w:p w14:paraId="571FF703" w14:textId="77777777" w:rsidR="001655C7" w:rsidRPr="00450C66" w:rsidRDefault="001655C7" w:rsidP="001655C7">
      <w:pPr>
        <w:rPr>
          <w:rFonts w:ascii="Constantia" w:hAnsi="Constantia"/>
        </w:rPr>
      </w:pPr>
      <w:r w:rsidRPr="00450C66">
        <w:rPr>
          <w:rFonts w:ascii="Constantia" w:hAnsi="Constantia"/>
        </w:rPr>
        <w:t>Rendezvények elszámolásai, egyéb elszámolások:</w:t>
      </w:r>
    </w:p>
    <w:p w14:paraId="005408C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Eger-Advent</w:t>
      </w:r>
    </w:p>
    <w:p w14:paraId="32E0A5B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Adventi d</w:t>
      </w:r>
      <w:r>
        <w:rPr>
          <w:rFonts w:ascii="Constantia" w:hAnsi="Constantia"/>
        </w:rPr>
        <w:t>í</w:t>
      </w:r>
      <w:r w:rsidRPr="00450C66">
        <w:rPr>
          <w:rFonts w:ascii="Constantia" w:hAnsi="Constantia"/>
        </w:rPr>
        <w:t>szvilágtás</w:t>
      </w:r>
    </w:p>
    <w:p w14:paraId="6F42098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Egri Csillag Weekend - elszámolás-</w:t>
      </w:r>
    </w:p>
    <w:p w14:paraId="5374D3DD"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Food Truck Show - elszámolás-</w:t>
      </w:r>
    </w:p>
    <w:p w14:paraId="43F0B24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Vino Kóstoló Ünnep - elszámolás-</w:t>
      </w:r>
    </w:p>
    <w:p w14:paraId="03F53F3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Bor üzlet vill</w:t>
      </w:r>
      <w:r>
        <w:rPr>
          <w:rFonts w:ascii="Constantia" w:hAnsi="Constantia"/>
        </w:rPr>
        <w:t>amos</w:t>
      </w:r>
      <w:r w:rsidRPr="00450C66">
        <w:rPr>
          <w:rFonts w:ascii="Constantia" w:hAnsi="Constantia"/>
        </w:rPr>
        <w:t xml:space="preserve"> energia számlázáshoz elszámolás késztése</w:t>
      </w:r>
    </w:p>
    <w:p w14:paraId="72860101" w14:textId="77777777" w:rsidR="001655C7" w:rsidRPr="00450C66" w:rsidRDefault="001655C7" w:rsidP="0028416F">
      <w:pPr>
        <w:pStyle w:val="Listaszerbekezds"/>
        <w:numPr>
          <w:ilvl w:val="0"/>
          <w:numId w:val="66"/>
        </w:numPr>
        <w:rPr>
          <w:rFonts w:ascii="Constantia" w:hAnsi="Constantia"/>
        </w:rPr>
      </w:pPr>
      <w:r>
        <w:rPr>
          <w:rFonts w:ascii="Constantia" w:hAnsi="Constantia"/>
        </w:rPr>
        <w:t xml:space="preserve">Magyar Közút – forgalomirányitó lámpák költségeinek szerződés alapján történő elszámolása </w:t>
      </w:r>
    </w:p>
    <w:p w14:paraId="19E18B23" w14:textId="77777777" w:rsidR="001655C7" w:rsidRPr="00450C66" w:rsidRDefault="001655C7" w:rsidP="001655C7">
      <w:pPr>
        <w:rPr>
          <w:rFonts w:ascii="Constantia" w:hAnsi="Constantia"/>
        </w:rPr>
      </w:pPr>
    </w:p>
    <w:p w14:paraId="7CA37648" w14:textId="77777777" w:rsidR="001655C7" w:rsidRPr="00450C66" w:rsidRDefault="001655C7" w:rsidP="001655C7">
      <w:pPr>
        <w:rPr>
          <w:rFonts w:ascii="Constantia" w:hAnsi="Constantia"/>
        </w:rPr>
      </w:pPr>
      <w:r w:rsidRPr="00450C66">
        <w:rPr>
          <w:rFonts w:ascii="Constantia" w:hAnsi="Constantia"/>
        </w:rPr>
        <w:t>Terveztetés:</w:t>
      </w:r>
    </w:p>
    <w:p w14:paraId="25FDADA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ZF parkoló villamos energia igénye</w:t>
      </w:r>
    </w:p>
    <w:p w14:paraId="0FFCBA1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Térfigyelő kamera dr. Bakó F u.</w:t>
      </w:r>
    </w:p>
    <w:p w14:paraId="6D7AC71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Eger</w:t>
      </w:r>
      <w:r>
        <w:rPr>
          <w:rFonts w:ascii="Constantia" w:hAnsi="Constantia"/>
        </w:rPr>
        <w:t xml:space="preserve">, </w:t>
      </w:r>
      <w:r w:rsidRPr="00450C66">
        <w:rPr>
          <w:rFonts w:ascii="Constantia" w:hAnsi="Constantia"/>
        </w:rPr>
        <w:t>Kapor</w:t>
      </w:r>
      <w:r>
        <w:rPr>
          <w:rFonts w:ascii="Constantia" w:hAnsi="Constantia"/>
        </w:rPr>
        <w:t xml:space="preserve"> </w:t>
      </w:r>
      <w:r w:rsidRPr="00450C66">
        <w:rPr>
          <w:rFonts w:ascii="Constantia" w:hAnsi="Constantia"/>
        </w:rPr>
        <w:t>Elemér út közvil</w:t>
      </w:r>
      <w:r>
        <w:rPr>
          <w:rFonts w:ascii="Constantia" w:hAnsi="Constantia"/>
        </w:rPr>
        <w:t>ágítás</w:t>
      </w:r>
      <w:r w:rsidRPr="00450C66">
        <w:rPr>
          <w:rFonts w:ascii="Constantia" w:hAnsi="Constantia"/>
        </w:rPr>
        <w:t xml:space="preserve"> bővítés</w:t>
      </w:r>
    </w:p>
    <w:p w14:paraId="1A347794" w14:textId="77777777" w:rsidR="001655C7" w:rsidRPr="00450C66" w:rsidRDefault="001655C7" w:rsidP="001655C7">
      <w:pPr>
        <w:pStyle w:val="Listaszerbekezds"/>
        <w:ind w:left="1128"/>
        <w:rPr>
          <w:rFonts w:ascii="Constantia" w:hAnsi="Constantia"/>
        </w:rPr>
      </w:pPr>
    </w:p>
    <w:p w14:paraId="69DC217C" w14:textId="77777777" w:rsidR="001655C7" w:rsidRPr="00450C66" w:rsidRDefault="001655C7" w:rsidP="001655C7">
      <w:pPr>
        <w:rPr>
          <w:rFonts w:ascii="Constantia" w:hAnsi="Constantia"/>
        </w:rPr>
      </w:pPr>
      <w:r w:rsidRPr="00450C66">
        <w:rPr>
          <w:rFonts w:ascii="Constantia" w:hAnsi="Constantia"/>
        </w:rPr>
        <w:t>Kivitelezés</w:t>
      </w:r>
    </w:p>
    <w:p w14:paraId="3CFD7F2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Baktai u. 38. beruházás</w:t>
      </w:r>
    </w:p>
    <w:p w14:paraId="640373E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Lenkey ház kivite</w:t>
      </w:r>
      <w:r>
        <w:rPr>
          <w:rFonts w:ascii="Constantia" w:hAnsi="Constantia"/>
        </w:rPr>
        <w:t>l</w:t>
      </w:r>
      <w:r w:rsidRPr="00450C66">
        <w:rPr>
          <w:rFonts w:ascii="Constantia" w:hAnsi="Constantia"/>
        </w:rPr>
        <w:t>ezésében való közreműködés, vill</w:t>
      </w:r>
      <w:r>
        <w:rPr>
          <w:rFonts w:ascii="Constantia" w:hAnsi="Constantia"/>
        </w:rPr>
        <w:t>amos</w:t>
      </w:r>
      <w:r w:rsidRPr="00450C66">
        <w:rPr>
          <w:rFonts w:ascii="Constantia" w:hAnsi="Constantia"/>
        </w:rPr>
        <w:t xml:space="preserve"> energia igény egyeztetés, igénybeadás</w:t>
      </w:r>
    </w:p>
    <w:p w14:paraId="7382270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Jókai u. süllyedő poller telep</w:t>
      </w:r>
      <w:r>
        <w:rPr>
          <w:rFonts w:ascii="Constantia" w:hAnsi="Constantia"/>
        </w:rPr>
        <w:t>í</w:t>
      </w:r>
      <w:r w:rsidRPr="00450C66">
        <w:rPr>
          <w:rFonts w:ascii="Constantia" w:hAnsi="Constantia"/>
        </w:rPr>
        <w:t>tése</w:t>
      </w:r>
    </w:p>
    <w:p w14:paraId="631F3325"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gáz kiváltás terveztetés, kivitelezés</w:t>
      </w:r>
    </w:p>
    <w:p w14:paraId="3EF9EDEE"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ivóv</w:t>
      </w:r>
      <w:r>
        <w:rPr>
          <w:rFonts w:ascii="Constantia" w:hAnsi="Constantia"/>
        </w:rPr>
        <w:t>í</w:t>
      </w:r>
      <w:r w:rsidRPr="00450C66">
        <w:rPr>
          <w:rFonts w:ascii="Constantia" w:hAnsi="Constantia"/>
        </w:rPr>
        <w:t>z vezeték kiváltás</w:t>
      </w:r>
    </w:p>
    <w:p w14:paraId="152994FC"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süllyedő oszlop telepítése,</w:t>
      </w:r>
    </w:p>
    <w:p w14:paraId="774552FF"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kamerák telepítése</w:t>
      </w:r>
    </w:p>
    <w:p w14:paraId="398DFD7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Sas II. közvilágitás korszerűsitése, térfigyelő kamera telepítése</w:t>
      </w:r>
    </w:p>
    <w:p w14:paraId="1741AFC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TrafiBox telepítése a Vécsei völgy utcában</w:t>
      </w:r>
    </w:p>
    <w:p w14:paraId="4E001358" w14:textId="77777777" w:rsidR="001655C7" w:rsidRPr="00450C66" w:rsidRDefault="001655C7" w:rsidP="001655C7">
      <w:pPr>
        <w:rPr>
          <w:rFonts w:ascii="Constantia" w:hAnsi="Constantia"/>
        </w:rPr>
      </w:pPr>
    </w:p>
    <w:p w14:paraId="73F2F274" w14:textId="77777777" w:rsidR="001655C7" w:rsidRPr="00450C66" w:rsidRDefault="001655C7" w:rsidP="001655C7">
      <w:pPr>
        <w:rPr>
          <w:rFonts w:ascii="Constantia" w:hAnsi="Constantia"/>
        </w:rPr>
      </w:pPr>
      <w:r w:rsidRPr="00450C66">
        <w:rPr>
          <w:rFonts w:ascii="Constantia" w:hAnsi="Constantia"/>
        </w:rPr>
        <w:t>Közvilág</w:t>
      </w:r>
      <w:r>
        <w:rPr>
          <w:rFonts w:ascii="Constantia" w:hAnsi="Constantia"/>
        </w:rPr>
        <w:t>í</w:t>
      </w:r>
      <w:r w:rsidRPr="00450C66">
        <w:rPr>
          <w:rFonts w:ascii="Constantia" w:hAnsi="Constantia"/>
        </w:rPr>
        <w:t>tás</w:t>
      </w:r>
    </w:p>
    <w:p w14:paraId="4A4C4407" w14:textId="77777777" w:rsidR="001655C7" w:rsidRPr="00450C66" w:rsidRDefault="001655C7" w:rsidP="001655C7">
      <w:pPr>
        <w:rPr>
          <w:rFonts w:ascii="Constantia" w:hAnsi="Constantia"/>
        </w:rPr>
      </w:pPr>
      <w:r w:rsidRPr="00450C66">
        <w:rPr>
          <w:rFonts w:ascii="Constantia" w:hAnsi="Constantia"/>
        </w:rPr>
        <w:tab/>
        <w:t>Bőv</w:t>
      </w:r>
      <w:r>
        <w:rPr>
          <w:rFonts w:ascii="Constantia" w:hAnsi="Constantia"/>
        </w:rPr>
        <w:t>í</w:t>
      </w:r>
      <w:r w:rsidRPr="00450C66">
        <w:rPr>
          <w:rFonts w:ascii="Constantia" w:hAnsi="Constantia"/>
        </w:rPr>
        <w:t>tés, jav</w:t>
      </w:r>
      <w:r>
        <w:rPr>
          <w:rFonts w:ascii="Constantia" w:hAnsi="Constantia"/>
        </w:rPr>
        <w:t>í</w:t>
      </w:r>
      <w:r w:rsidRPr="00450C66">
        <w:rPr>
          <w:rFonts w:ascii="Constantia" w:hAnsi="Constantia"/>
        </w:rPr>
        <w:t>tás:</w:t>
      </w:r>
    </w:p>
    <w:p w14:paraId="6ADA8BF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Buzogány u. oszlop áthelyezés</w:t>
      </w:r>
    </w:p>
    <w:p w14:paraId="5D398C1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EMERSON  - Bánki Donát u. tér világítása</w:t>
      </w:r>
      <w:r>
        <w:rPr>
          <w:rFonts w:ascii="Constantia" w:hAnsi="Constantia"/>
        </w:rPr>
        <w:t>,</w:t>
      </w:r>
      <w:r w:rsidRPr="00450C66">
        <w:rPr>
          <w:rFonts w:ascii="Constantia" w:hAnsi="Constantia"/>
        </w:rPr>
        <w:t xml:space="preserve"> átépítése </w:t>
      </w:r>
    </w:p>
    <w:p w14:paraId="03C0B2F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Homok u. 23. - 1 db lámpa bővítés</w:t>
      </w:r>
    </w:p>
    <w:p w14:paraId="129E6854" w14:textId="77777777" w:rsidR="001655C7" w:rsidRPr="00450C66" w:rsidRDefault="001655C7" w:rsidP="001655C7">
      <w:pPr>
        <w:ind w:left="708"/>
        <w:rPr>
          <w:rFonts w:ascii="Constantia" w:hAnsi="Constantia"/>
        </w:rPr>
      </w:pPr>
    </w:p>
    <w:p w14:paraId="621513A3" w14:textId="77777777" w:rsidR="001655C7" w:rsidRPr="00450C66" w:rsidRDefault="001655C7" w:rsidP="001655C7">
      <w:pPr>
        <w:ind w:left="708"/>
        <w:rPr>
          <w:rFonts w:ascii="Constantia" w:hAnsi="Constantia"/>
        </w:rPr>
      </w:pPr>
      <w:r w:rsidRPr="00450C66">
        <w:rPr>
          <w:rFonts w:ascii="Constantia" w:hAnsi="Constantia"/>
        </w:rPr>
        <w:t>LED lámpás közvilágitás – közbeszerzési eljárása</w:t>
      </w:r>
    </w:p>
    <w:p w14:paraId="5D9F4C19"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a közbeszerzési kiíráshoz a műszaki adatok összesitése, átadása</w:t>
      </w:r>
    </w:p>
    <w:p w14:paraId="43374CE6"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közreműködés az eljárás lebonyolításában,</w:t>
      </w:r>
    </w:p>
    <w:p w14:paraId="3B8DEA06"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Közgyűlési elutasító határozat</w:t>
      </w:r>
    </w:p>
    <w:p w14:paraId="4E57B32F" w14:textId="77777777" w:rsidR="001655C7" w:rsidRPr="00450C66" w:rsidRDefault="001655C7" w:rsidP="001655C7">
      <w:pPr>
        <w:rPr>
          <w:rFonts w:ascii="Constantia" w:hAnsi="Constantia"/>
        </w:rPr>
      </w:pPr>
    </w:p>
    <w:p w14:paraId="1581E519" w14:textId="77777777" w:rsidR="001655C7" w:rsidRPr="00450C66" w:rsidRDefault="001655C7" w:rsidP="001655C7">
      <w:pPr>
        <w:ind w:left="705"/>
        <w:rPr>
          <w:rFonts w:ascii="Constantia" w:hAnsi="Constantia"/>
        </w:rPr>
      </w:pPr>
      <w:r>
        <w:rPr>
          <w:rFonts w:ascii="Constantia" w:hAnsi="Constantia"/>
        </w:rPr>
        <w:t>I</w:t>
      </w:r>
      <w:r w:rsidRPr="00450C66">
        <w:rPr>
          <w:rFonts w:ascii="Constantia" w:hAnsi="Constantia"/>
        </w:rPr>
        <w:t>gények nyilvántartásából, közgyűlési döntésnek megfelelően:</w:t>
      </w:r>
    </w:p>
    <w:p w14:paraId="333EAD73"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Homok u. 23. - 1 db lámpa bővítés</w:t>
      </w:r>
    </w:p>
    <w:p w14:paraId="0690E58E" w14:textId="77777777" w:rsidR="001655C7" w:rsidRPr="00450C66" w:rsidRDefault="001655C7" w:rsidP="001655C7">
      <w:pPr>
        <w:rPr>
          <w:rFonts w:ascii="Constantia" w:hAnsi="Constantia"/>
        </w:rPr>
      </w:pPr>
    </w:p>
    <w:p w14:paraId="7FC324B7" w14:textId="77777777" w:rsidR="001655C7" w:rsidRPr="00450C66" w:rsidRDefault="001655C7" w:rsidP="001655C7">
      <w:pPr>
        <w:rPr>
          <w:rFonts w:ascii="Constantia" w:hAnsi="Constantia"/>
        </w:rPr>
      </w:pPr>
      <w:r w:rsidRPr="00450C66">
        <w:rPr>
          <w:rFonts w:ascii="Constantia" w:hAnsi="Constantia"/>
        </w:rPr>
        <w:tab/>
        <w:t>Camping közvilág</w:t>
      </w:r>
      <w:r>
        <w:rPr>
          <w:rFonts w:ascii="Constantia" w:hAnsi="Constantia"/>
        </w:rPr>
        <w:t>í</w:t>
      </w:r>
      <w:r w:rsidRPr="00450C66">
        <w:rPr>
          <w:rFonts w:ascii="Constantia" w:hAnsi="Constantia"/>
        </w:rPr>
        <w:t>tási helyzete</w:t>
      </w:r>
    </w:p>
    <w:p w14:paraId="7C64802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egyeztetések, lakossági fórum</w:t>
      </w:r>
    </w:p>
    <w:p w14:paraId="36956C2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estleges hálózat átadás-étvétel</w:t>
      </w:r>
    </w:p>
    <w:p w14:paraId="1D62E41E" w14:textId="77777777" w:rsidR="001655C7" w:rsidRPr="00450C66" w:rsidRDefault="001655C7" w:rsidP="001655C7">
      <w:pPr>
        <w:pStyle w:val="Listaszerbekezds"/>
        <w:ind w:left="1416"/>
        <w:rPr>
          <w:rFonts w:ascii="Constantia" w:hAnsi="Constantia"/>
        </w:rPr>
      </w:pPr>
      <w:r w:rsidRPr="00450C66">
        <w:rPr>
          <w:rFonts w:ascii="Constantia" w:hAnsi="Constantia"/>
        </w:rPr>
        <w:t>MVM álláspontja:  NEM</w:t>
      </w:r>
    </w:p>
    <w:p w14:paraId="75D62577" w14:textId="77777777" w:rsidR="001655C7" w:rsidRPr="00450C66" w:rsidRDefault="001655C7" w:rsidP="001655C7">
      <w:pPr>
        <w:rPr>
          <w:rFonts w:ascii="Constantia" w:hAnsi="Constantia"/>
        </w:rPr>
      </w:pPr>
      <w:r w:rsidRPr="00450C66">
        <w:rPr>
          <w:rFonts w:ascii="Constantia" w:hAnsi="Constantia"/>
        </w:rPr>
        <w:tab/>
      </w:r>
    </w:p>
    <w:p w14:paraId="33684CE1" w14:textId="77777777" w:rsidR="001655C7" w:rsidRPr="00450C66" w:rsidRDefault="001655C7" w:rsidP="001655C7">
      <w:pPr>
        <w:ind w:firstLine="708"/>
        <w:rPr>
          <w:rFonts w:ascii="Constantia" w:hAnsi="Constantia"/>
        </w:rPr>
      </w:pPr>
      <w:r w:rsidRPr="00450C66">
        <w:rPr>
          <w:rFonts w:ascii="Constantia" w:hAnsi="Constantia"/>
        </w:rPr>
        <w:t>Hibabejelentések fogadás, továbbítása az MVM ill. Városgondozás felé</w:t>
      </w:r>
    </w:p>
    <w:p w14:paraId="435A16F3"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új országos közvilágítási hibabejelentő rendszeren keresztül az MVM felé</w:t>
      </w:r>
    </w:p>
    <w:p w14:paraId="722F3F7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emailben a Városgondozás felé</w:t>
      </w:r>
    </w:p>
    <w:p w14:paraId="19A3AF19" w14:textId="77777777" w:rsidR="001655C7" w:rsidRPr="00450C66" w:rsidRDefault="001655C7" w:rsidP="001655C7">
      <w:pPr>
        <w:pStyle w:val="Listaszerbekezds"/>
        <w:ind w:left="1128"/>
        <w:rPr>
          <w:rFonts w:ascii="Constantia" w:hAnsi="Constantia"/>
        </w:rPr>
      </w:pPr>
    </w:p>
    <w:p w14:paraId="37812255" w14:textId="77777777" w:rsidR="001655C7" w:rsidRPr="00450C66" w:rsidRDefault="001655C7" w:rsidP="001655C7">
      <w:pPr>
        <w:rPr>
          <w:rFonts w:ascii="Constantia" w:hAnsi="Constantia"/>
        </w:rPr>
      </w:pPr>
      <w:r w:rsidRPr="00450C66">
        <w:rPr>
          <w:rFonts w:ascii="Constantia" w:hAnsi="Constantia"/>
        </w:rPr>
        <w:t>DIP új transzformátor állomás építése</w:t>
      </w:r>
    </w:p>
    <w:p w14:paraId="700EDEF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vezetői összefoglaló</w:t>
      </w:r>
    </w:p>
    <w:p w14:paraId="058C532B" w14:textId="77777777" w:rsidR="001655C7" w:rsidRPr="00450C66" w:rsidRDefault="001655C7" w:rsidP="001655C7">
      <w:pPr>
        <w:rPr>
          <w:rFonts w:ascii="Constantia" w:hAnsi="Constantia"/>
        </w:rPr>
      </w:pPr>
    </w:p>
    <w:p w14:paraId="735F5D54" w14:textId="77777777" w:rsidR="001655C7" w:rsidRPr="00450C66" w:rsidRDefault="001655C7" w:rsidP="001655C7">
      <w:pPr>
        <w:rPr>
          <w:rFonts w:ascii="Constantia" w:hAnsi="Constantia"/>
        </w:rPr>
      </w:pPr>
      <w:r w:rsidRPr="00450C66">
        <w:rPr>
          <w:rFonts w:ascii="Constantia" w:hAnsi="Constantia"/>
        </w:rPr>
        <w:t>Felhasználó változások átvezetése</w:t>
      </w:r>
    </w:p>
    <w:p w14:paraId="2C8C4F03"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Egri u. 5.</w:t>
      </w:r>
    </w:p>
    <w:p w14:paraId="1DBFE45C"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Almagyar u 1.</w:t>
      </w:r>
    </w:p>
    <w:p w14:paraId="65A84EB9"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Árnyékszala u. 42.</w:t>
      </w:r>
    </w:p>
    <w:p w14:paraId="04E0FCF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u. 8.</w:t>
      </w:r>
    </w:p>
    <w:p w14:paraId="4655E0A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Ifjúság u. 9/a</w:t>
      </w:r>
    </w:p>
    <w:p w14:paraId="67976A3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Kovács Jakab u 102.</w:t>
      </w:r>
    </w:p>
    <w:p w14:paraId="36D27EC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Szálloda u. 2.</w:t>
      </w:r>
    </w:p>
    <w:p w14:paraId="44562DA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Dobó tér 11. – Szenátorház</w:t>
      </w:r>
    </w:p>
    <w:p w14:paraId="39220A3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Pacsirta u. 2.</w:t>
      </w:r>
    </w:p>
    <w:p w14:paraId="69EF3380" w14:textId="77777777" w:rsidR="001655C7" w:rsidRPr="00450C66" w:rsidRDefault="001655C7" w:rsidP="0028416F">
      <w:pPr>
        <w:pStyle w:val="Listaszerbekezds"/>
        <w:numPr>
          <w:ilvl w:val="0"/>
          <w:numId w:val="66"/>
        </w:numPr>
        <w:rPr>
          <w:rFonts w:ascii="Constantia" w:hAnsi="Constantia"/>
        </w:rPr>
      </w:pPr>
    </w:p>
    <w:p w14:paraId="1897ACF0" w14:textId="77777777" w:rsidR="001655C7" w:rsidRPr="00450C66" w:rsidRDefault="001655C7" w:rsidP="001655C7">
      <w:pPr>
        <w:rPr>
          <w:rFonts w:ascii="Constantia" w:hAnsi="Constantia"/>
        </w:rPr>
      </w:pPr>
      <w:r w:rsidRPr="00450C66">
        <w:rPr>
          <w:rFonts w:ascii="Constantia" w:hAnsi="Constantia"/>
        </w:rPr>
        <w:t>Elektromos autó töltőállomások üzemeltetése</w:t>
      </w:r>
    </w:p>
    <w:p w14:paraId="0DD23B3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új szerződés előkészítése a Közgyűlés részére</w:t>
      </w:r>
    </w:p>
    <w:p w14:paraId="5535B5FE" w14:textId="77777777" w:rsidR="001655C7" w:rsidRPr="00450C66" w:rsidRDefault="001655C7" w:rsidP="001655C7">
      <w:pPr>
        <w:rPr>
          <w:rFonts w:ascii="Constantia" w:hAnsi="Constantia"/>
        </w:rPr>
      </w:pPr>
    </w:p>
    <w:p w14:paraId="0893C065" w14:textId="77777777" w:rsidR="001655C7" w:rsidRPr="00450C66" w:rsidRDefault="001655C7" w:rsidP="001655C7">
      <w:pPr>
        <w:rPr>
          <w:rFonts w:ascii="Constantia" w:hAnsi="Constantia"/>
        </w:rPr>
      </w:pPr>
      <w:r w:rsidRPr="00450C66">
        <w:rPr>
          <w:rFonts w:ascii="Constantia" w:hAnsi="Constantia"/>
        </w:rPr>
        <w:t>Ja</w:t>
      </w:r>
      <w:r>
        <w:rPr>
          <w:rFonts w:ascii="Constantia" w:hAnsi="Constantia"/>
        </w:rPr>
        <w:t>v</w:t>
      </w:r>
      <w:r w:rsidRPr="00450C66">
        <w:rPr>
          <w:rFonts w:ascii="Constantia" w:hAnsi="Constantia"/>
        </w:rPr>
        <w:t>ítások</w:t>
      </w:r>
    </w:p>
    <w:p w14:paraId="2748A47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kert – süllyedő oszlop javíttatása</w:t>
      </w:r>
    </w:p>
    <w:p w14:paraId="28DAC89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kert – süllyedő oszlop indukciós hurok javíttatása</w:t>
      </w:r>
    </w:p>
    <w:p w14:paraId="6C4E34C0" w14:textId="77777777" w:rsidR="001655C7" w:rsidRPr="00450C66" w:rsidRDefault="001655C7" w:rsidP="001655C7">
      <w:pPr>
        <w:rPr>
          <w:rFonts w:ascii="Constantia" w:hAnsi="Constantia"/>
        </w:rPr>
      </w:pPr>
    </w:p>
    <w:p w14:paraId="0F4A992C" w14:textId="77777777" w:rsidR="001655C7" w:rsidRPr="00450C66" w:rsidRDefault="001655C7" w:rsidP="001655C7">
      <w:pPr>
        <w:rPr>
          <w:rFonts w:ascii="Constantia" w:hAnsi="Constantia"/>
        </w:rPr>
      </w:pPr>
      <w:r w:rsidRPr="00450C66">
        <w:rPr>
          <w:rFonts w:ascii="Constantia" w:hAnsi="Constantia"/>
        </w:rPr>
        <w:t>Új villamos energia felhasználási helyek</w:t>
      </w:r>
    </w:p>
    <w:p w14:paraId="3BE2E45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G</w:t>
      </w:r>
      <w:r>
        <w:rPr>
          <w:rFonts w:ascii="Constantia" w:hAnsi="Constantia"/>
        </w:rPr>
        <w:t>árdonyi Géza</w:t>
      </w:r>
      <w:r w:rsidRPr="00450C66">
        <w:rPr>
          <w:rFonts w:ascii="Constantia" w:hAnsi="Constantia"/>
        </w:rPr>
        <w:t>. kert</w:t>
      </w:r>
    </w:p>
    <w:p w14:paraId="0A5F59D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Okos zebra</w:t>
      </w:r>
      <w:r>
        <w:rPr>
          <w:rFonts w:ascii="Constantia" w:hAnsi="Constantia"/>
        </w:rPr>
        <w:t xml:space="preserve"> Cifrakapu u.</w:t>
      </w:r>
    </w:p>
    <w:p w14:paraId="070569D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ZF parkoló</w:t>
      </w:r>
    </w:p>
    <w:p w14:paraId="75BA187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Lenkey ház</w:t>
      </w:r>
    </w:p>
    <w:p w14:paraId="7F48C838" w14:textId="77777777" w:rsidR="001655C7" w:rsidRPr="00450C66" w:rsidRDefault="001655C7" w:rsidP="001655C7">
      <w:pPr>
        <w:rPr>
          <w:rFonts w:ascii="Constantia" w:hAnsi="Constantia"/>
        </w:rPr>
      </w:pPr>
    </w:p>
    <w:p w14:paraId="26360175" w14:textId="77777777" w:rsidR="001655C7" w:rsidRPr="00450C66" w:rsidRDefault="001655C7" w:rsidP="001655C7">
      <w:pPr>
        <w:rPr>
          <w:rFonts w:ascii="Constantia" w:hAnsi="Constantia"/>
        </w:rPr>
      </w:pPr>
      <w:r w:rsidRPr="00450C66">
        <w:rPr>
          <w:rFonts w:ascii="Constantia" w:hAnsi="Constantia"/>
        </w:rPr>
        <w:t>Egyéb feladatok</w:t>
      </w:r>
    </w:p>
    <w:p w14:paraId="00E2BBC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IFI pont költöztetése</w:t>
      </w:r>
    </w:p>
    <w:p w14:paraId="15496AD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Hajléktalan szálló gázigény – kapacitás bővítés</w:t>
      </w:r>
    </w:p>
    <w:p w14:paraId="3C94E63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JP – karbantartási szerződés módosítása, </w:t>
      </w:r>
    </w:p>
    <w:p w14:paraId="3750BA17"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Hivatali berendezések üzemeltetése</w:t>
      </w:r>
    </w:p>
    <w:p w14:paraId="2EFFC7F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Kertész u. beruházáshoz kapcsolódó OPUS TIGÁZ szerződések, kiváltások, tulajdonijog változások kezelése</w:t>
      </w:r>
    </w:p>
    <w:p w14:paraId="25A63C3F"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F</w:t>
      </w:r>
      <w:r>
        <w:rPr>
          <w:rFonts w:ascii="Constantia" w:hAnsi="Constantia"/>
        </w:rPr>
        <w:t>é</w:t>
      </w:r>
      <w:r w:rsidRPr="00450C66">
        <w:rPr>
          <w:rFonts w:ascii="Constantia" w:hAnsi="Constantia"/>
        </w:rPr>
        <w:t xml:space="preserve">l évente egyeztetés a Nemzeti Klíma </w:t>
      </w:r>
      <w:r>
        <w:rPr>
          <w:rFonts w:ascii="Constantia" w:hAnsi="Constantia"/>
        </w:rPr>
        <w:t>V</w:t>
      </w:r>
      <w:r w:rsidRPr="00450C66">
        <w:rPr>
          <w:rFonts w:ascii="Constantia" w:hAnsi="Constantia"/>
        </w:rPr>
        <w:t>édelmi Hatósággal a féléves díj fizetések kapcsán</w:t>
      </w:r>
    </w:p>
    <w:p w14:paraId="7562129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Közbeszerzési feladatok ellátása:</w:t>
      </w:r>
    </w:p>
    <w:p w14:paraId="4E70965B"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felhasználásihelyek adatainak pontosítása,</w:t>
      </w:r>
    </w:p>
    <w:p w14:paraId="5044F700"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a közbeszerzési eljárás előkészítése, egyeztetés a Sourcing Hungary Kft.-vel</w:t>
      </w:r>
    </w:p>
    <w:p w14:paraId="00C4A1F5"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egyeztetések a KEF portál adatigényéről az intézményekkel</w:t>
      </w:r>
    </w:p>
    <w:p w14:paraId="1285D726"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közreműködés a közbeszerzési eljárás lebonyolításában,</w:t>
      </w:r>
    </w:p>
    <w:p w14:paraId="339B878D"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aláirt szerződések kiküldése az érintett intézményeknek</w:t>
      </w:r>
    </w:p>
    <w:p w14:paraId="70ABFAC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Magyar Közút jelzőlámpa üzemeltetési elszámolások ellenőrzése, igazolása</w:t>
      </w:r>
    </w:p>
    <w:p w14:paraId="10C0C8F3" w14:textId="3EF1AFC9"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Mindszenty Gedeon u. 2. </w:t>
      </w:r>
      <w:r w:rsidR="0094221E" w:rsidRPr="00450C66">
        <w:rPr>
          <w:rFonts w:ascii="Constantia" w:hAnsi="Constantia"/>
        </w:rPr>
        <w:t>energiafelhasználás</w:t>
      </w:r>
      <w:r w:rsidRPr="00450C66">
        <w:rPr>
          <w:rFonts w:ascii="Constantia" w:hAnsi="Constantia"/>
        </w:rPr>
        <w:t xml:space="preserve"> átnézése, javaslat a számlázásra a háziorvos felé</w:t>
      </w:r>
    </w:p>
    <w:p w14:paraId="4EE9DEE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Közreműködés a Villamos fogyasztásmérő és gázmérő cseréknél</w:t>
      </w:r>
    </w:p>
    <w:p w14:paraId="7D1A2354"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2026 évre szóló közbeszerzés előkésztése, a jelentkező és realizálható energia árak kapcsán – választás függvényében felfüggesztésre került a lebonyolítása </w:t>
      </w:r>
    </w:p>
    <w:p w14:paraId="6ECA49AB" w14:textId="77777777" w:rsidR="001655C7" w:rsidRDefault="001655C7" w:rsidP="001655C7">
      <w:pPr>
        <w:rPr>
          <w:rFonts w:ascii="Constantia" w:hAnsi="Constantia"/>
        </w:rPr>
      </w:pPr>
    </w:p>
    <w:p w14:paraId="57681615" w14:textId="77777777" w:rsidR="001655C7" w:rsidRPr="00450C66" w:rsidRDefault="001655C7" w:rsidP="001655C7">
      <w:pPr>
        <w:rPr>
          <w:rFonts w:ascii="Constantia" w:hAnsi="Constantia"/>
        </w:rPr>
      </w:pPr>
    </w:p>
    <w:p w14:paraId="4F24130C" w14:textId="77777777" w:rsidR="001655C7" w:rsidRPr="00CD6AEE" w:rsidRDefault="001655C7" w:rsidP="001655C7">
      <w:pPr>
        <w:jc w:val="both"/>
        <w:rPr>
          <w:rFonts w:ascii="Constantia" w:hAnsi="Constantia"/>
          <w:color w:val="FF0000"/>
        </w:rPr>
      </w:pPr>
    </w:p>
    <w:p w14:paraId="35FB9105" w14:textId="77777777" w:rsidR="001655C7" w:rsidRPr="006D7D41" w:rsidRDefault="001655C7" w:rsidP="001655C7">
      <w:pPr>
        <w:spacing w:after="120"/>
        <w:rPr>
          <w:rFonts w:ascii="Constantia" w:hAnsi="Constantia"/>
          <w:b/>
          <w:i/>
          <w:iCs/>
        </w:rPr>
      </w:pPr>
      <w:bookmarkStart w:id="25" w:name="_Hlk173228792"/>
      <w:r w:rsidRPr="006D7D41">
        <w:rPr>
          <w:rFonts w:ascii="Constantia" w:hAnsi="Constantia"/>
          <w:b/>
          <w:i/>
          <w:iCs/>
        </w:rPr>
        <w:t>Közbiztonsági és honvédelmi referens</w:t>
      </w:r>
    </w:p>
    <w:p w14:paraId="0EF7489B" w14:textId="77777777" w:rsidR="001655C7" w:rsidRPr="006D7D41" w:rsidRDefault="001655C7" w:rsidP="001655C7">
      <w:pPr>
        <w:jc w:val="both"/>
        <w:rPr>
          <w:rFonts w:ascii="Constantia" w:hAnsi="Constantia"/>
        </w:rPr>
      </w:pPr>
      <w:r w:rsidRPr="006D7D41">
        <w:rPr>
          <w:rFonts w:ascii="Constantia" w:hAnsi="Constantia"/>
        </w:rPr>
        <w:t>Az év folyamán folyamatosan együttműködtünk és kapcsolatot tartottunk a megyeszékhely rendvédelmi szerveivel, a Magyar Honvédség Egri helyőrségével, a mentőszolgálattal, az államigazgatás megyei és járási hivatalának szakirányú irodáival, illetve az önkéntes és civil szervezetekkel.</w:t>
      </w:r>
    </w:p>
    <w:p w14:paraId="3FA92957" w14:textId="77777777" w:rsidR="001655C7" w:rsidRPr="006D7D41" w:rsidRDefault="001655C7" w:rsidP="001655C7">
      <w:pPr>
        <w:jc w:val="both"/>
        <w:rPr>
          <w:rFonts w:ascii="Constantia" w:hAnsi="Constantia"/>
        </w:rPr>
      </w:pPr>
      <w:r w:rsidRPr="006D7D41">
        <w:rPr>
          <w:rFonts w:ascii="Constantia" w:hAnsi="Constantia"/>
        </w:rPr>
        <w:t>A veszélyhelyzetekre való felkészülés érdekében több alkalommal vettünk részt különböző szakmai értekezleteken és megbeszéléseken.</w:t>
      </w:r>
    </w:p>
    <w:p w14:paraId="57A3CFF0" w14:textId="77777777" w:rsidR="001655C7" w:rsidRPr="006D7D41" w:rsidRDefault="001655C7" w:rsidP="001655C7">
      <w:pPr>
        <w:jc w:val="both"/>
        <w:rPr>
          <w:rFonts w:ascii="Constantia" w:hAnsi="Constantia"/>
        </w:rPr>
      </w:pPr>
      <w:r w:rsidRPr="006D7D41">
        <w:rPr>
          <w:rFonts w:ascii="Constantia" w:hAnsi="Constantia"/>
        </w:rPr>
        <w:t>Aktívan közreműködtünk, illetve részt vettünk a területi és a helyi védelmi igazgatás munkájában és gyakorlatain.</w:t>
      </w:r>
    </w:p>
    <w:p w14:paraId="426D0227" w14:textId="77777777" w:rsidR="001655C7" w:rsidRPr="006D7D41" w:rsidRDefault="001655C7" w:rsidP="001655C7">
      <w:pPr>
        <w:jc w:val="both"/>
        <w:rPr>
          <w:rFonts w:ascii="Constantia" w:hAnsi="Constantia"/>
        </w:rPr>
      </w:pPr>
      <w:r w:rsidRPr="006D7D41">
        <w:rPr>
          <w:rFonts w:ascii="Constantia" w:hAnsi="Constantia"/>
        </w:rPr>
        <w:t>A város népességének csökkenése miatt megkezdődött a polgári védelmi kijelölő határozatokkal megalakításra kerülő települési polgárivédelmi alegységek átszervezése, létszámuk csökkentése.</w:t>
      </w:r>
    </w:p>
    <w:p w14:paraId="6AF87572" w14:textId="77777777" w:rsidR="001655C7" w:rsidRPr="006D7D41" w:rsidRDefault="001655C7" w:rsidP="001655C7">
      <w:pPr>
        <w:jc w:val="both"/>
        <w:rPr>
          <w:rFonts w:ascii="Constantia" w:hAnsi="Constantia"/>
        </w:rPr>
      </w:pPr>
      <w:r w:rsidRPr="006D7D41">
        <w:rPr>
          <w:rFonts w:ascii="Constantia" w:hAnsi="Constantia"/>
        </w:rPr>
        <w:t>Három alkalommal került ellenőrzésre és pontosításra a Városgondozás Eger Kft. Homok utcai telephelyén tárolt polgári védelmi szakanyag.</w:t>
      </w:r>
    </w:p>
    <w:p w14:paraId="58BE8A1A" w14:textId="77777777" w:rsidR="001655C7" w:rsidRPr="006D7D41" w:rsidRDefault="001655C7" w:rsidP="001655C7">
      <w:pPr>
        <w:jc w:val="both"/>
        <w:rPr>
          <w:rFonts w:ascii="Constantia" w:hAnsi="Constantia"/>
        </w:rPr>
      </w:pPr>
      <w:r w:rsidRPr="006D7D41">
        <w:rPr>
          <w:rFonts w:ascii="Constantia" w:hAnsi="Constantia"/>
        </w:rPr>
        <w:t>Feltöltésre és frissítésre kerültek a vizek szennyezése kapcsán használatos mentesítő és kárcsökkentő/kárminimalizáló eszközeink.</w:t>
      </w:r>
    </w:p>
    <w:p w14:paraId="20C4F2AC" w14:textId="77777777" w:rsidR="001655C7" w:rsidRPr="006D7D41" w:rsidRDefault="001655C7" w:rsidP="001655C7">
      <w:pPr>
        <w:jc w:val="both"/>
        <w:rPr>
          <w:rFonts w:ascii="Constantia" w:hAnsi="Constantia"/>
        </w:rPr>
      </w:pPr>
      <w:r w:rsidRPr="006D7D41">
        <w:rPr>
          <w:rFonts w:ascii="Constantia" w:hAnsi="Constantia"/>
        </w:rPr>
        <w:t>Eger város szirénarendszer karbantartási munkáira minden évben sor kerül. 2023. évben egy helyszínen történt ilyen jellegű munka.</w:t>
      </w:r>
    </w:p>
    <w:p w14:paraId="3E9E6130" w14:textId="77777777" w:rsidR="001655C7" w:rsidRPr="006D7D41" w:rsidRDefault="001655C7" w:rsidP="001655C7">
      <w:pPr>
        <w:jc w:val="both"/>
        <w:rPr>
          <w:rFonts w:ascii="Constantia" w:hAnsi="Constantia"/>
        </w:rPr>
      </w:pPr>
      <w:r w:rsidRPr="006D7D41">
        <w:rPr>
          <w:rFonts w:ascii="Constantia" w:hAnsi="Constantia"/>
        </w:rPr>
        <w:t>A város lakosságriasztó berendezéseinek ellenőrzése – a háborús veszélyhelyzet miatt – a szokásos „morgató próbák” helyett, csak az eszközök elektronikus tesztelésével került végrehajtásra.</w:t>
      </w:r>
    </w:p>
    <w:p w14:paraId="5D034AD3" w14:textId="546D5006" w:rsidR="00164C8F" w:rsidRDefault="001655C7" w:rsidP="001655C7">
      <w:pPr>
        <w:jc w:val="both"/>
        <w:rPr>
          <w:rFonts w:ascii="Constantia" w:hAnsi="Constantia"/>
        </w:rPr>
      </w:pPr>
      <w:r w:rsidRPr="006D7D41">
        <w:rPr>
          <w:rFonts w:ascii="Constantia" w:hAnsi="Constantia"/>
        </w:rPr>
        <w:t>A 2022. március 26-án érkezett ukrán menekültek elhelyezése, ellátása az ügyeik intézése a 2023 év során is folyamatos volt.</w:t>
      </w:r>
    </w:p>
    <w:p w14:paraId="00A3E96C" w14:textId="77777777" w:rsidR="00164C8F" w:rsidRDefault="00164C8F">
      <w:pPr>
        <w:spacing w:after="160" w:line="259" w:lineRule="auto"/>
        <w:rPr>
          <w:rFonts w:ascii="Constantia" w:hAnsi="Constantia"/>
        </w:rPr>
      </w:pPr>
      <w:r>
        <w:rPr>
          <w:rFonts w:ascii="Constantia" w:hAnsi="Constantia"/>
        </w:rPr>
        <w:br w:type="page"/>
      </w:r>
    </w:p>
    <w:p w14:paraId="625A5911" w14:textId="77777777" w:rsidR="001655C7" w:rsidRPr="006D7D41" w:rsidRDefault="001655C7" w:rsidP="001655C7">
      <w:pPr>
        <w:spacing w:after="120"/>
        <w:rPr>
          <w:rFonts w:ascii="Arial" w:hAnsi="Arial" w:cs="Arial"/>
          <w:b/>
          <w:sz w:val="20"/>
          <w:szCs w:val="20"/>
        </w:rPr>
      </w:pPr>
    </w:p>
    <w:bookmarkEnd w:id="25"/>
    <w:p w14:paraId="3F17C7E7" w14:textId="77777777" w:rsidR="001655C7" w:rsidRPr="007A0C61" w:rsidRDefault="001655C7" w:rsidP="001655C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bCs w:val="0"/>
          <w:i/>
          <w14:shadow w14:blurRad="50800" w14:dist="38100" w14:dir="2700000" w14:sx="100000" w14:sy="100000" w14:kx="0" w14:ky="0" w14:algn="tl">
            <w14:srgbClr w14:val="000000">
              <w14:alpha w14:val="60000"/>
            </w14:srgbClr>
          </w14:shadow>
        </w:rPr>
      </w:pPr>
      <w:r>
        <w:rPr>
          <w:rFonts w:ascii="Constantia" w:hAnsi="Constantia"/>
          <w:bCs w:val="0"/>
          <w:i/>
          <w14:shadow w14:blurRad="50800" w14:dist="38100" w14:dir="2700000" w14:sx="100000" w14:sy="100000" w14:kx="0" w14:ky="0" w14:algn="tl">
            <w14:srgbClr w14:val="000000">
              <w14:alpha w14:val="60000"/>
            </w14:srgbClr>
          </w14:shadow>
        </w:rPr>
        <w:t>F</w:t>
      </w:r>
      <w:r w:rsidRPr="007A0C61">
        <w:rPr>
          <w:rFonts w:ascii="Constantia" w:hAnsi="Constantia"/>
          <w:bCs w:val="0"/>
          <w:i/>
          <w14:shadow w14:blurRad="50800" w14:dist="38100" w14:dir="2700000" w14:sx="100000" w14:sy="100000" w14:kx="0" w14:ky="0" w14:algn="tl">
            <w14:srgbClr w14:val="000000">
              <w14:alpha w14:val="60000"/>
            </w14:srgbClr>
          </w14:shadow>
        </w:rPr>
        <w:t>őépítészi Csoport</w:t>
      </w:r>
    </w:p>
    <w:p w14:paraId="0E5CC3E2" w14:textId="77777777" w:rsidR="001655C7" w:rsidRPr="007A0C61" w:rsidRDefault="001655C7" w:rsidP="001655C7">
      <w:pPr>
        <w:jc w:val="center"/>
        <w:rPr>
          <w:rFonts w:ascii="Constantia" w:hAnsi="Constantia"/>
          <w:b/>
          <w:caps/>
        </w:rPr>
      </w:pPr>
    </w:p>
    <w:p w14:paraId="17D37C36" w14:textId="77777777" w:rsidR="001655C7" w:rsidRPr="007A0C61" w:rsidRDefault="001655C7" w:rsidP="001655C7">
      <w:pPr>
        <w:jc w:val="both"/>
        <w:rPr>
          <w:rFonts w:ascii="Constantia" w:hAnsi="Constantia"/>
        </w:rPr>
      </w:pPr>
    </w:p>
    <w:p w14:paraId="2750E58E" w14:textId="77777777" w:rsidR="001655C7" w:rsidRPr="007A0C61" w:rsidRDefault="001655C7" w:rsidP="001655C7">
      <w:pPr>
        <w:jc w:val="both"/>
        <w:rPr>
          <w:rFonts w:ascii="Constantia" w:hAnsi="Constantia"/>
        </w:rPr>
      </w:pPr>
      <w:r w:rsidRPr="007A0C61">
        <w:rPr>
          <w:rFonts w:ascii="Constantia" w:hAnsi="Constantia"/>
        </w:rPr>
        <w:t>Az épített környezet elemeinek alakításával és védelmével, továbbá a településrendezéssel és településfejlesztéssel kapcsolatos egyes feladatokat Eger Megyei Jogú Város Önkormányzata a Főépítész, illetve az általa vezetett Főépítészi Csoport közreműködésével látja el. A Főépítész a feladat- és hatáskörét érintő részletekre vonatkozóan a korábbi évek gyakorlatának megfelelően ez évben is tájékoztatást és szakmai véleményt adott a Közgyűlés illetékes bizottságainak, a választott tisztségviselőnek és a Polgármesteri Hivatal szakirodáinak az egyedi hatósági ügyekben kialakítandó véleményükhöz. 2020. március 1-től az építéshatósági jogkörök nagy része az önkormányzatoktól a kormányhivatalokhoz került át. A feladatok egy része jegyzői hatáskörben maradt. Ezeket a feladatokat a megszűnő építéshatósági csoporttól a Főépítészi Csoport vette át. 2020 augusztusától a Főépítészi csoport a Városüzemeltetési iroda részeként végzi tevékenységét.</w:t>
      </w:r>
    </w:p>
    <w:p w14:paraId="65834C6E" w14:textId="77777777" w:rsidR="001655C7" w:rsidRPr="00433BF4" w:rsidRDefault="001655C7" w:rsidP="001655C7">
      <w:pPr>
        <w:jc w:val="both"/>
        <w:rPr>
          <w:rFonts w:ascii="Constantia" w:hAnsi="Constantia"/>
          <w:color w:val="FF0000"/>
        </w:rPr>
      </w:pPr>
    </w:p>
    <w:p w14:paraId="7917FB9D" w14:textId="77777777" w:rsidR="001655C7" w:rsidRPr="007A0C61" w:rsidRDefault="001655C7" w:rsidP="001655C7">
      <w:pPr>
        <w:jc w:val="both"/>
        <w:rPr>
          <w:rFonts w:ascii="Constantia" w:hAnsi="Constantia"/>
        </w:rPr>
      </w:pPr>
      <w:r w:rsidRPr="007A0C61">
        <w:rPr>
          <w:rFonts w:ascii="Constantia" w:hAnsi="Constantia"/>
        </w:rPr>
        <w:t>A 2023-ben elvégzett feladatok az alábbi kategóriákba sorolhatók.</w:t>
      </w:r>
    </w:p>
    <w:p w14:paraId="281CA634" w14:textId="77777777" w:rsidR="001655C7" w:rsidRPr="00433BF4" w:rsidRDefault="001655C7" w:rsidP="001655C7">
      <w:pPr>
        <w:jc w:val="both"/>
        <w:rPr>
          <w:rFonts w:ascii="Constantia" w:hAnsi="Constantia"/>
          <w:color w:val="FF0000"/>
        </w:rPr>
      </w:pPr>
    </w:p>
    <w:p w14:paraId="6E20EF95" w14:textId="77777777" w:rsidR="001655C7" w:rsidRPr="007A0C61" w:rsidRDefault="001655C7" w:rsidP="0028416F">
      <w:pPr>
        <w:numPr>
          <w:ilvl w:val="0"/>
          <w:numId w:val="62"/>
        </w:numPr>
        <w:ind w:left="540" w:hanging="540"/>
        <w:jc w:val="both"/>
        <w:rPr>
          <w:rFonts w:ascii="Constantia" w:hAnsi="Constantia"/>
          <w:b/>
        </w:rPr>
      </w:pPr>
      <w:r w:rsidRPr="007A0C61">
        <w:rPr>
          <w:rFonts w:ascii="Constantia" w:hAnsi="Constantia"/>
          <w:b/>
        </w:rPr>
        <w:t>Településrendezés</w:t>
      </w:r>
    </w:p>
    <w:p w14:paraId="0094070B" w14:textId="77777777" w:rsidR="001655C7" w:rsidRPr="007A0C61" w:rsidRDefault="001655C7" w:rsidP="001655C7">
      <w:pPr>
        <w:ind w:left="1080" w:hanging="513"/>
        <w:jc w:val="both"/>
        <w:rPr>
          <w:rFonts w:ascii="Constantia" w:hAnsi="Constantia"/>
        </w:rPr>
      </w:pPr>
      <w:r w:rsidRPr="007A0C61">
        <w:rPr>
          <w:rFonts w:ascii="Constantia" w:hAnsi="Constantia"/>
        </w:rPr>
        <w:t>1.</w:t>
      </w:r>
      <w:r w:rsidRPr="007A0C61">
        <w:rPr>
          <w:rFonts w:ascii="Constantia" w:hAnsi="Constantia"/>
        </w:rPr>
        <w:tab/>
        <w:t>Helyi Építési Szabályzat (HÉSZ) és Szabályozási tervek (SZT) készítése és készítésének irányítása, Településszerkezeti Terv (TSZT) módosítása a szabályozási tervmódosítások kapcsán</w:t>
      </w:r>
    </w:p>
    <w:p w14:paraId="49DED14A" w14:textId="77777777" w:rsidR="001655C7" w:rsidRPr="007A0C61" w:rsidRDefault="001655C7" w:rsidP="001655C7">
      <w:pPr>
        <w:ind w:left="1080" w:hanging="513"/>
        <w:jc w:val="both"/>
        <w:rPr>
          <w:rFonts w:ascii="Constantia" w:hAnsi="Constantia"/>
        </w:rPr>
      </w:pPr>
      <w:r w:rsidRPr="007A0C61">
        <w:rPr>
          <w:rFonts w:ascii="Constantia" w:hAnsi="Constantia"/>
        </w:rPr>
        <w:t>2.</w:t>
      </w:r>
      <w:r w:rsidRPr="007A0C61">
        <w:rPr>
          <w:rFonts w:ascii="Constantia" w:hAnsi="Constantia"/>
        </w:rPr>
        <w:tab/>
        <w:t>Településképi eljárások, tervtanács működtetése.</w:t>
      </w:r>
    </w:p>
    <w:p w14:paraId="040FE8BE" w14:textId="77777777" w:rsidR="001655C7" w:rsidRPr="007A0C61" w:rsidRDefault="001655C7" w:rsidP="001655C7">
      <w:pPr>
        <w:ind w:left="540" w:hanging="540"/>
        <w:jc w:val="both"/>
        <w:rPr>
          <w:rFonts w:ascii="Constantia" w:hAnsi="Constantia"/>
          <w:b/>
        </w:rPr>
      </w:pPr>
      <w:r w:rsidRPr="007A0C61">
        <w:rPr>
          <w:rFonts w:ascii="Constantia" w:hAnsi="Constantia"/>
          <w:b/>
        </w:rPr>
        <w:t>II.</w:t>
      </w:r>
      <w:r w:rsidRPr="007A0C61">
        <w:rPr>
          <w:rFonts w:ascii="Constantia" w:hAnsi="Constantia"/>
          <w:b/>
        </w:rPr>
        <w:tab/>
        <w:t>Településfejlesztés</w:t>
      </w:r>
    </w:p>
    <w:p w14:paraId="71606C54" w14:textId="77777777" w:rsidR="001655C7" w:rsidRPr="007A0C61" w:rsidRDefault="001655C7" w:rsidP="001655C7">
      <w:pPr>
        <w:ind w:left="1080" w:hanging="513"/>
        <w:jc w:val="both"/>
        <w:rPr>
          <w:rFonts w:ascii="Constantia" w:hAnsi="Constantia"/>
        </w:rPr>
      </w:pPr>
      <w:r w:rsidRPr="007A0C61">
        <w:rPr>
          <w:rFonts w:ascii="Constantia" w:hAnsi="Constantia"/>
        </w:rPr>
        <w:t>1.</w:t>
      </w:r>
      <w:r w:rsidRPr="007A0C61">
        <w:rPr>
          <w:rFonts w:ascii="Constantia" w:hAnsi="Constantia"/>
        </w:rPr>
        <w:tab/>
        <w:t>A településfejlesztési eszközök (koncepció, stratégia, területi program) elkészítésének irányítása, szükséges módosítások végrehajtása.</w:t>
      </w:r>
    </w:p>
    <w:p w14:paraId="1B28D245" w14:textId="77777777" w:rsidR="001655C7" w:rsidRPr="007A0C61" w:rsidRDefault="001655C7" w:rsidP="001655C7">
      <w:pPr>
        <w:ind w:left="1080" w:hanging="513"/>
        <w:jc w:val="both"/>
        <w:rPr>
          <w:rFonts w:ascii="Constantia" w:hAnsi="Constantia"/>
        </w:rPr>
      </w:pPr>
      <w:r w:rsidRPr="007A0C61">
        <w:rPr>
          <w:rFonts w:ascii="Constantia" w:hAnsi="Constantia"/>
        </w:rPr>
        <w:t>2.</w:t>
      </w:r>
      <w:r w:rsidRPr="007A0C61">
        <w:rPr>
          <w:rFonts w:ascii="Constantia" w:hAnsi="Constantia"/>
        </w:rPr>
        <w:tab/>
        <w:t>A településfejlesztési nagyprojekt (Nemzeti Vízilabda és Úszóközpont) programjának összeállítása, nyomon követése</w:t>
      </w:r>
    </w:p>
    <w:p w14:paraId="08176F5F" w14:textId="77777777" w:rsidR="001655C7" w:rsidRPr="007A0C61" w:rsidRDefault="001655C7" w:rsidP="001655C7">
      <w:pPr>
        <w:ind w:firstLine="567"/>
        <w:jc w:val="both"/>
        <w:rPr>
          <w:rFonts w:ascii="Constantia" w:hAnsi="Constantia"/>
        </w:rPr>
      </w:pPr>
      <w:r w:rsidRPr="007A0C61">
        <w:rPr>
          <w:rFonts w:ascii="Constantia" w:hAnsi="Constantia"/>
        </w:rPr>
        <w:t>3.     Operatív projekt feladatok</w:t>
      </w:r>
    </w:p>
    <w:p w14:paraId="06183BE0" w14:textId="77777777" w:rsidR="001655C7" w:rsidRPr="007A0C61" w:rsidRDefault="001655C7" w:rsidP="001655C7">
      <w:pPr>
        <w:tabs>
          <w:tab w:val="left" w:pos="567"/>
        </w:tabs>
        <w:jc w:val="both"/>
        <w:rPr>
          <w:rFonts w:ascii="Constantia" w:hAnsi="Constantia"/>
          <w:b/>
        </w:rPr>
      </w:pPr>
      <w:r w:rsidRPr="007A0C61">
        <w:rPr>
          <w:rFonts w:ascii="Constantia" w:hAnsi="Constantia"/>
          <w:b/>
        </w:rPr>
        <w:t xml:space="preserve">III. </w:t>
      </w:r>
      <w:r w:rsidRPr="007A0C61">
        <w:rPr>
          <w:rFonts w:ascii="Constantia" w:hAnsi="Constantia"/>
          <w:b/>
        </w:rPr>
        <w:tab/>
        <w:t>Szakhatósági feladatok</w:t>
      </w:r>
    </w:p>
    <w:p w14:paraId="6ABDA1DE" w14:textId="77777777" w:rsidR="001655C7" w:rsidRPr="007A0C61" w:rsidRDefault="001655C7" w:rsidP="001655C7">
      <w:pPr>
        <w:ind w:left="540" w:hanging="540"/>
        <w:jc w:val="both"/>
        <w:rPr>
          <w:rFonts w:ascii="Constantia" w:hAnsi="Constantia"/>
        </w:rPr>
      </w:pPr>
      <w:r w:rsidRPr="007A0C61">
        <w:rPr>
          <w:rFonts w:ascii="Constantia" w:hAnsi="Constantia"/>
          <w:b/>
        </w:rPr>
        <w:t>IV.</w:t>
      </w:r>
      <w:r w:rsidRPr="007A0C61">
        <w:rPr>
          <w:rFonts w:ascii="Constantia" w:hAnsi="Constantia"/>
          <w:b/>
        </w:rPr>
        <w:tab/>
        <w:t>Térinformatikai rendszer fejlesztése</w:t>
      </w:r>
    </w:p>
    <w:p w14:paraId="07F7A2E9" w14:textId="77777777" w:rsidR="001655C7" w:rsidRPr="00433BF4" w:rsidRDefault="001655C7" w:rsidP="001655C7">
      <w:pPr>
        <w:jc w:val="both"/>
        <w:rPr>
          <w:rFonts w:ascii="Constantia" w:hAnsi="Constantia"/>
          <w:color w:val="FF0000"/>
        </w:rPr>
      </w:pPr>
    </w:p>
    <w:p w14:paraId="42316F47" w14:textId="77777777" w:rsidR="001655C7" w:rsidRPr="00433BF4" w:rsidRDefault="001655C7" w:rsidP="001655C7">
      <w:pPr>
        <w:jc w:val="center"/>
        <w:rPr>
          <w:rFonts w:ascii="Constantia" w:hAnsi="Constantia"/>
          <w:color w:val="FF0000"/>
        </w:rPr>
      </w:pPr>
    </w:p>
    <w:p w14:paraId="7D86DE31" w14:textId="77777777" w:rsidR="001655C7" w:rsidRPr="007A0C61" w:rsidRDefault="001655C7" w:rsidP="0028416F">
      <w:pPr>
        <w:numPr>
          <w:ilvl w:val="0"/>
          <w:numId w:val="64"/>
        </w:numPr>
        <w:ind w:left="567" w:hanging="567"/>
        <w:jc w:val="both"/>
        <w:rPr>
          <w:rFonts w:ascii="Constantia" w:hAnsi="Constantia"/>
          <w:b/>
          <w:i/>
          <w:u w:val="single"/>
        </w:rPr>
      </w:pPr>
      <w:r w:rsidRPr="007A0C61">
        <w:rPr>
          <w:rFonts w:ascii="Constantia" w:hAnsi="Constantia"/>
          <w:b/>
          <w:i/>
          <w:u w:val="single"/>
        </w:rPr>
        <w:t>Településrendezés</w:t>
      </w:r>
    </w:p>
    <w:p w14:paraId="3A06F11E" w14:textId="77777777" w:rsidR="001655C7" w:rsidRPr="007A0C61" w:rsidRDefault="001655C7" w:rsidP="001655C7">
      <w:pPr>
        <w:ind w:left="567"/>
        <w:jc w:val="both"/>
        <w:rPr>
          <w:rFonts w:ascii="Constantia" w:hAnsi="Constantia"/>
        </w:rPr>
      </w:pPr>
    </w:p>
    <w:p w14:paraId="375CD45B" w14:textId="77777777" w:rsidR="001655C7" w:rsidRPr="007A0C61" w:rsidRDefault="001655C7" w:rsidP="0028416F">
      <w:pPr>
        <w:numPr>
          <w:ilvl w:val="0"/>
          <w:numId w:val="63"/>
        </w:numPr>
        <w:ind w:left="567" w:hanging="567"/>
        <w:jc w:val="both"/>
        <w:rPr>
          <w:rFonts w:ascii="Constantia" w:hAnsi="Constantia"/>
          <w:b/>
        </w:rPr>
      </w:pPr>
      <w:r w:rsidRPr="007A0C61">
        <w:rPr>
          <w:rFonts w:ascii="Constantia" w:hAnsi="Constantia"/>
          <w:b/>
        </w:rPr>
        <w:t>Településrendezés, Helyi Építési Szabályzat, szabályozási tervek készítése, a Településszerkezeti Terv szabályozási tervmódosítások kapcsán történő felülvizsgálata</w:t>
      </w:r>
    </w:p>
    <w:p w14:paraId="7F4B7355" w14:textId="77777777" w:rsidR="001655C7" w:rsidRPr="00433BF4" w:rsidRDefault="001655C7" w:rsidP="001655C7">
      <w:pPr>
        <w:ind w:left="567" w:hanging="567"/>
        <w:jc w:val="both"/>
        <w:rPr>
          <w:rFonts w:ascii="Constantia" w:hAnsi="Constantia"/>
          <w:color w:val="FF0000"/>
        </w:rPr>
      </w:pPr>
    </w:p>
    <w:p w14:paraId="0C9480A3" w14:textId="77777777" w:rsidR="001655C7" w:rsidRPr="00433BF4" w:rsidRDefault="001655C7" w:rsidP="001655C7">
      <w:pPr>
        <w:ind w:left="567"/>
        <w:jc w:val="both"/>
        <w:rPr>
          <w:rFonts w:ascii="Constantia" w:hAnsi="Constantia"/>
          <w:color w:val="FF0000"/>
        </w:rPr>
      </w:pPr>
      <w:r w:rsidRPr="007A0C61">
        <w:rPr>
          <w:rFonts w:ascii="Constantia" w:hAnsi="Constantia"/>
        </w:rPr>
        <w:t xml:space="preserve">A Főépítészi Csoport 2023. </w:t>
      </w:r>
      <w:r w:rsidRPr="009B75B2">
        <w:rPr>
          <w:rFonts w:ascii="Constantia" w:hAnsi="Constantia"/>
        </w:rPr>
        <w:t xml:space="preserve">évben 32 bizottsági és közgyűlési előterjesztést </w:t>
      </w:r>
      <w:r w:rsidRPr="007A0C61">
        <w:rPr>
          <w:rFonts w:ascii="Constantia" w:hAnsi="Constantia"/>
        </w:rPr>
        <w:t xml:space="preserve">készített. </w:t>
      </w:r>
      <w:r w:rsidRPr="00DD2A13">
        <w:rPr>
          <w:rFonts w:ascii="Constantia" w:hAnsi="Constantia"/>
        </w:rPr>
        <w:t>Ezek javarészt szabályozási tervek módosításával, az új Településterv készítésével, a Fenntartható Városfejlesztési Stratégiával, emléktáblák elhelyezésével kapcsolatban készültek.</w:t>
      </w:r>
    </w:p>
    <w:p w14:paraId="3817B153" w14:textId="77777777" w:rsidR="001655C7" w:rsidRPr="009F3224" w:rsidRDefault="001655C7" w:rsidP="001655C7">
      <w:pPr>
        <w:ind w:left="567"/>
        <w:jc w:val="both"/>
        <w:rPr>
          <w:rFonts w:ascii="Constantia" w:hAnsi="Constantia"/>
        </w:rPr>
      </w:pPr>
    </w:p>
    <w:p w14:paraId="7FFA9B42" w14:textId="77777777" w:rsidR="001655C7" w:rsidRPr="009F3224" w:rsidRDefault="001655C7" w:rsidP="001655C7">
      <w:pPr>
        <w:ind w:left="567"/>
        <w:jc w:val="both"/>
        <w:rPr>
          <w:rFonts w:ascii="Constantia" w:hAnsi="Constantia"/>
        </w:rPr>
      </w:pPr>
      <w:r w:rsidRPr="009F3224">
        <w:rPr>
          <w:rFonts w:ascii="Constantia" w:hAnsi="Constantia"/>
        </w:rPr>
        <w:t>A 2022. évben egyedi kérelmek, hibajavítások és önkormányzati igények kapcsán indított a Főépítészi Csoport egy eljárást. 2023. évben a módosítási csomag a Közgyűlés elé került, majd a jogszabály szerint megtörtént a partnerségi és államigazgatási véleményezési eljárás.</w:t>
      </w:r>
    </w:p>
    <w:p w14:paraId="4C233893" w14:textId="77777777" w:rsidR="001655C7" w:rsidRPr="009F3224" w:rsidRDefault="001655C7" w:rsidP="001655C7">
      <w:pPr>
        <w:ind w:left="567"/>
        <w:jc w:val="both"/>
        <w:rPr>
          <w:rFonts w:ascii="Constantia" w:hAnsi="Constantia"/>
        </w:rPr>
      </w:pPr>
      <w:r w:rsidRPr="009F3224">
        <w:rPr>
          <w:rFonts w:ascii="Constantia" w:hAnsi="Constantia"/>
        </w:rPr>
        <w:t>A beérkezett vélemények befogadásával, és az azok alapján történő módosításokkal a bizottsági döntés megszületett, így a folyamat ezen szakasza lezárult. A végleges tervdokumentációt megküldtük végső szakmai véleményezésre az Állami főépítésznek. További szabályozási tervi módosítás történt egy cég új telephelyének kialakítása kapcsán, mely a tervezett beruházás mindhárom ütemét lehetővé tette. A 87A számú Füzesabony – Eger vasútvonal fejlesztése kapcsán szintén szabályozási tervi módosításra volt szükség, mely folyamat 2023-ban indult el. Megtörtént a véleményezés, és a partnerségi eljárás.</w:t>
      </w:r>
    </w:p>
    <w:p w14:paraId="7E3E3425" w14:textId="77777777" w:rsidR="001655C7" w:rsidRDefault="001655C7" w:rsidP="001655C7">
      <w:pPr>
        <w:ind w:left="567"/>
        <w:jc w:val="both"/>
        <w:rPr>
          <w:rFonts w:ascii="Constantia" w:hAnsi="Constantia"/>
        </w:rPr>
      </w:pPr>
    </w:p>
    <w:p w14:paraId="336359FE" w14:textId="77777777" w:rsidR="001655C7" w:rsidRPr="00DD2A13" w:rsidRDefault="001655C7" w:rsidP="001655C7">
      <w:pPr>
        <w:ind w:left="567"/>
        <w:jc w:val="both"/>
        <w:rPr>
          <w:rFonts w:ascii="Constantia" w:hAnsi="Constantia"/>
          <w:color w:val="FF0000"/>
        </w:rPr>
      </w:pPr>
      <w:r w:rsidRPr="00DD2A13">
        <w:rPr>
          <w:rFonts w:ascii="Constantia" w:hAnsi="Constantia"/>
        </w:rPr>
        <w:t xml:space="preserve">Az országos jogszabályi kötelezettségek teljesítése érdekében </w:t>
      </w:r>
      <w:r w:rsidRPr="00DD2A13">
        <w:rPr>
          <w:rFonts w:ascii="Constantia" w:hAnsi="Constantia"/>
          <w:sz w:val="23"/>
          <w:szCs w:val="23"/>
        </w:rPr>
        <w:t>2023</w:t>
      </w:r>
      <w:r>
        <w:rPr>
          <w:rFonts w:ascii="Constantia" w:hAnsi="Constantia"/>
          <w:sz w:val="23"/>
          <w:szCs w:val="23"/>
        </w:rPr>
        <w:t>.</w:t>
      </w:r>
      <w:r w:rsidRPr="00DD2A13">
        <w:rPr>
          <w:rFonts w:ascii="Constantia" w:hAnsi="Constantia"/>
          <w:sz w:val="23"/>
          <w:szCs w:val="23"/>
        </w:rPr>
        <w:t xml:space="preserve"> évben Eger teljes </w:t>
      </w:r>
      <w:r w:rsidRPr="00B95966">
        <w:rPr>
          <w:rFonts w:ascii="Constantia" w:hAnsi="Constantia"/>
          <w:sz w:val="23"/>
          <w:szCs w:val="23"/>
        </w:rPr>
        <w:t>közigazgatási területére vonatkozó Tele</w:t>
      </w:r>
      <w:r>
        <w:rPr>
          <w:rFonts w:ascii="Constantia" w:hAnsi="Constantia"/>
          <w:sz w:val="23"/>
          <w:szCs w:val="23"/>
        </w:rPr>
        <w:t>pülésterv elkészítését indítottuk el, mely tervezési folyamat az év során az államigazgatási és partnerségi véleményezési szakasz lefolytatásáig jutott el. A véleményezés lezárása 2024 évre húzódott át.</w:t>
      </w:r>
    </w:p>
    <w:p w14:paraId="05802424" w14:textId="77777777" w:rsidR="001655C7" w:rsidRPr="00433BF4" w:rsidRDefault="001655C7" w:rsidP="001655C7">
      <w:pPr>
        <w:ind w:left="567"/>
        <w:jc w:val="both"/>
        <w:rPr>
          <w:rFonts w:ascii="Constantia" w:hAnsi="Constantia"/>
          <w:iCs/>
          <w:color w:val="FF0000"/>
        </w:rPr>
      </w:pPr>
    </w:p>
    <w:p w14:paraId="1FF73BC4" w14:textId="77777777" w:rsidR="001655C7" w:rsidRPr="009B75B2" w:rsidRDefault="001655C7" w:rsidP="001655C7">
      <w:pPr>
        <w:ind w:left="567"/>
        <w:jc w:val="both"/>
        <w:rPr>
          <w:rFonts w:ascii="Constantia" w:hAnsi="Constantia"/>
        </w:rPr>
      </w:pPr>
      <w:r w:rsidRPr="007A0C61">
        <w:rPr>
          <w:rFonts w:ascii="Constantia" w:hAnsi="Constantia"/>
          <w:iCs/>
        </w:rPr>
        <w:t xml:space="preserve">A Főépítészi Csoport közreműködik az önkormányzati ingatlanokat érintő vagyongazdálkodási feladatoknál. Az érintett ingatlanok esetében </w:t>
      </w:r>
      <w:r w:rsidRPr="009B75B2">
        <w:rPr>
          <w:rFonts w:ascii="Constantia" w:hAnsi="Constantia"/>
          <w:iCs/>
        </w:rPr>
        <w:t xml:space="preserve">cca. 62 db állásfoglalást adtunk ki az értékesítés lehetőségéről és feltételeiről, valamint az értékbecslésekhez szükséges beépítési előírásról. </w:t>
      </w:r>
      <w:r w:rsidRPr="009B75B2">
        <w:rPr>
          <w:rFonts w:ascii="Constantia" w:hAnsi="Constantia"/>
        </w:rPr>
        <w:t>A Jogi és Hatósági Iroda részére a telephely engedélyekhez is rendszeresen ad ki a Főépítészi Csoport beépítési előírásokat, 2023. évben cca. 21 db eljárásban működtünk közre ily módon.</w:t>
      </w:r>
    </w:p>
    <w:p w14:paraId="6ABC9B01" w14:textId="77777777" w:rsidR="001655C7" w:rsidRPr="009B75B2" w:rsidRDefault="001655C7" w:rsidP="001655C7">
      <w:pPr>
        <w:ind w:left="567"/>
        <w:jc w:val="both"/>
        <w:rPr>
          <w:rFonts w:ascii="Constantia" w:hAnsi="Constantia"/>
          <w:iCs/>
        </w:rPr>
      </w:pPr>
    </w:p>
    <w:p w14:paraId="6093562B" w14:textId="77777777" w:rsidR="001655C7" w:rsidRPr="009B75B2" w:rsidRDefault="001655C7" w:rsidP="001655C7">
      <w:pPr>
        <w:ind w:left="567"/>
        <w:jc w:val="both"/>
        <w:rPr>
          <w:rFonts w:ascii="Constantia" w:hAnsi="Constantia"/>
          <w:iCs/>
        </w:rPr>
      </w:pPr>
      <w:r w:rsidRPr="007A0C61">
        <w:rPr>
          <w:rFonts w:ascii="Constantia" w:hAnsi="Constantia"/>
          <w:iCs/>
        </w:rPr>
        <w:t xml:space="preserve">A Főépítészi Csoport foglalkozik közterületen megjelenő köztéri műalkotások, városi </w:t>
      </w:r>
      <w:r w:rsidRPr="009B75B2">
        <w:rPr>
          <w:rFonts w:ascii="Constantia" w:hAnsi="Constantia"/>
          <w:iCs/>
        </w:rPr>
        <w:t xml:space="preserve">emlékhelyek, emlékjelek településképi véleményezésével, és a létesítéshez szükséges bizottsági illetve közgyűlési előterjesztés előkészítésével. 2023. évben </w:t>
      </w:r>
      <w:r w:rsidRPr="009B75B2">
        <w:rPr>
          <w:rFonts w:ascii="Constantia" w:hAnsi="Constantia"/>
        </w:rPr>
        <w:t>2 db emléktábla, 2 db emlékjel és 1 db köztéri műalkotás jóváhagyása történt meg.</w:t>
      </w:r>
    </w:p>
    <w:p w14:paraId="0F5DA38A" w14:textId="77777777" w:rsidR="001655C7" w:rsidRPr="00433BF4" w:rsidRDefault="001655C7" w:rsidP="001655C7">
      <w:pPr>
        <w:ind w:left="567"/>
        <w:jc w:val="both"/>
        <w:rPr>
          <w:rFonts w:ascii="Constantia" w:hAnsi="Constantia"/>
          <w:iCs/>
          <w:color w:val="FF0000"/>
        </w:rPr>
      </w:pPr>
    </w:p>
    <w:p w14:paraId="16579889" w14:textId="77777777" w:rsidR="001655C7" w:rsidRPr="007A0C61" w:rsidRDefault="001655C7" w:rsidP="001655C7">
      <w:pPr>
        <w:ind w:left="567" w:hanging="567"/>
        <w:jc w:val="both"/>
        <w:rPr>
          <w:rFonts w:ascii="Constantia" w:hAnsi="Constantia"/>
          <w:b/>
        </w:rPr>
      </w:pPr>
      <w:r w:rsidRPr="007A0C61">
        <w:rPr>
          <w:rFonts w:ascii="Constantia" w:hAnsi="Constantia"/>
          <w:b/>
        </w:rPr>
        <w:t>2.</w:t>
      </w:r>
      <w:r w:rsidRPr="007A0C61">
        <w:rPr>
          <w:rFonts w:ascii="Constantia" w:hAnsi="Constantia"/>
          <w:b/>
        </w:rPr>
        <w:tab/>
        <w:t>Településképi eljárások, tervtanács működtetése.</w:t>
      </w:r>
    </w:p>
    <w:p w14:paraId="39838A79" w14:textId="77777777" w:rsidR="001655C7" w:rsidRPr="00433BF4" w:rsidRDefault="001655C7" w:rsidP="001655C7">
      <w:pPr>
        <w:ind w:left="567" w:hanging="567"/>
        <w:jc w:val="both"/>
        <w:rPr>
          <w:rFonts w:ascii="Constantia" w:hAnsi="Constantia"/>
          <w:color w:val="FF0000"/>
        </w:rPr>
      </w:pPr>
    </w:p>
    <w:p w14:paraId="06642179" w14:textId="77777777" w:rsidR="001655C7" w:rsidRPr="009B75B2" w:rsidRDefault="001655C7" w:rsidP="001655C7">
      <w:pPr>
        <w:ind w:left="567"/>
        <w:jc w:val="both"/>
        <w:rPr>
          <w:rFonts w:ascii="Constantia" w:hAnsi="Constantia"/>
        </w:rPr>
      </w:pPr>
      <w:r w:rsidRPr="007A0C61">
        <w:rPr>
          <w:rFonts w:ascii="Constantia" w:hAnsi="Constantia"/>
        </w:rPr>
        <w:t xml:space="preserve">2013 óta működik a településképi véleményezés rendszere, melynek során a Főépítész az építési engedélyezéshez kötött tevékenységek kapcsán településképi véleményt ad, egyes nem építési engedélyhez kötött tevékenységek kapcsán pedig az önkormányzat településképi rendeletében előírt esetekben településképi bejelentési igazolást ad a tervezett </w:t>
      </w:r>
      <w:r w:rsidRPr="009B75B2">
        <w:rPr>
          <w:rFonts w:ascii="Constantia" w:hAnsi="Constantia"/>
        </w:rPr>
        <w:t>építési tevékenységekhez. Ezen eljárás során a városképet jelentősen befolyásoló reklámhordozók, közterületi kitelepülések, stb. véleményezését tettük meg, sok esetben személyes konzultációkkal segítve a városképileg kedvezőbb megoldások megtalálását. 2023-ban 93 db településképi véleményt adtunk ki és 214 db településképi bejelentési eljárást folytattunk le. Településképi kötelezési eljárást 8 esetben indítottunk.</w:t>
      </w:r>
    </w:p>
    <w:p w14:paraId="4A64C672" w14:textId="77777777" w:rsidR="001655C7" w:rsidRPr="00433BF4" w:rsidRDefault="001655C7" w:rsidP="001655C7">
      <w:pPr>
        <w:jc w:val="both"/>
        <w:rPr>
          <w:rFonts w:ascii="Constantia" w:hAnsi="Constantia"/>
          <w:color w:val="FF0000"/>
        </w:rPr>
      </w:pPr>
    </w:p>
    <w:p w14:paraId="171DD2B1" w14:textId="77777777" w:rsidR="001655C7" w:rsidRPr="009B75B2" w:rsidRDefault="001655C7" w:rsidP="001655C7">
      <w:pPr>
        <w:ind w:left="567"/>
        <w:jc w:val="both"/>
        <w:rPr>
          <w:rFonts w:ascii="Constantia" w:hAnsi="Constantia"/>
        </w:rPr>
      </w:pPr>
      <w:r w:rsidRPr="007A0C61">
        <w:rPr>
          <w:rFonts w:ascii="Constantia" w:hAnsi="Constantia"/>
        </w:rPr>
        <w:t>A településképi eljárás során a lakosságnak lehetősége van a beruházások terveinek elkészítése előtt beépítési előírást kérni a Főépítészi Csoporttól, melyben a szabályozási tervi előírásokon túl a telek beépíthetőségére vonatkozó egyéb</w:t>
      </w:r>
      <w:r w:rsidRPr="007A0C61">
        <w:rPr>
          <w:rFonts w:ascii="Constantia" w:hAnsi="Constantia"/>
        </w:rPr>
        <w:br/>
        <w:t>– pl. illeszkedési – szabályok is beépítésre kerültek. A 300 m</w:t>
      </w:r>
      <w:r w:rsidRPr="007A0C61">
        <w:rPr>
          <w:rFonts w:ascii="Constantia" w:hAnsi="Constantia"/>
          <w:vertAlign w:val="superscript"/>
        </w:rPr>
        <w:t>2</w:t>
      </w:r>
      <w:r w:rsidRPr="007A0C61">
        <w:rPr>
          <w:rFonts w:ascii="Constantia" w:hAnsi="Constantia"/>
        </w:rPr>
        <w:t xml:space="preserve"> alatti lakóházakra vonatkozó egyszerű bejelentési eljárás bevezetése jelentősen fokozta a tervezők és a beruházók azon igényét, hogy a tervezési </w:t>
      </w:r>
      <w:r w:rsidRPr="009B75B2">
        <w:rPr>
          <w:rFonts w:ascii="Constantia" w:hAnsi="Constantia"/>
        </w:rPr>
        <w:t>munkákat megelőzően írásban tájékozódjanak az építési szabályokról. 2023-ban összesen 33 db beépítési előírást adtunk ki.</w:t>
      </w:r>
    </w:p>
    <w:p w14:paraId="6E288A84" w14:textId="77777777" w:rsidR="001655C7" w:rsidRPr="00433BF4" w:rsidRDefault="001655C7" w:rsidP="001655C7">
      <w:pPr>
        <w:ind w:left="567"/>
        <w:jc w:val="both"/>
        <w:rPr>
          <w:rFonts w:ascii="Constantia" w:hAnsi="Constantia"/>
          <w:color w:val="FF0000"/>
        </w:rPr>
      </w:pPr>
    </w:p>
    <w:p w14:paraId="2456EF54" w14:textId="77777777" w:rsidR="001655C7" w:rsidRPr="007A0C61" w:rsidRDefault="001655C7" w:rsidP="001655C7">
      <w:pPr>
        <w:ind w:left="567"/>
        <w:jc w:val="both"/>
        <w:rPr>
          <w:rFonts w:ascii="Constantia" w:hAnsi="Constantia"/>
        </w:rPr>
      </w:pPr>
      <w:r w:rsidRPr="007A0C61">
        <w:rPr>
          <w:rFonts w:ascii="Constantia" w:hAnsi="Constantia"/>
        </w:rPr>
        <w:t>A településképi rendelet az egyszerű bejelentéssel építhető 300 m</w:t>
      </w:r>
      <w:r w:rsidRPr="007A0C61">
        <w:rPr>
          <w:rFonts w:ascii="Constantia" w:hAnsi="Constantia"/>
          <w:vertAlign w:val="superscript"/>
        </w:rPr>
        <w:t>2</w:t>
      </w:r>
      <w:r w:rsidRPr="007A0C61">
        <w:rPr>
          <w:rFonts w:ascii="Constantia" w:hAnsi="Constantia"/>
        </w:rPr>
        <w:t xml:space="preserve"> alatti lakóépületek esetében kötelező szakmai konzultációt ír elő. Kötelező szakmai konzultációra 2023</w:t>
      </w:r>
      <w:r>
        <w:rPr>
          <w:rFonts w:ascii="Constantia" w:hAnsi="Constantia"/>
        </w:rPr>
        <w:t>.</w:t>
      </w:r>
      <w:r w:rsidRPr="007A0C61">
        <w:rPr>
          <w:rFonts w:ascii="Constantia" w:hAnsi="Constantia"/>
        </w:rPr>
        <w:t xml:space="preserve"> </w:t>
      </w:r>
      <w:r w:rsidRPr="009B75B2">
        <w:rPr>
          <w:rFonts w:ascii="Constantia" w:hAnsi="Constantia"/>
        </w:rPr>
        <w:t xml:space="preserve">évben 53 db tervet nyújtottak </w:t>
      </w:r>
      <w:r w:rsidRPr="007A0C61">
        <w:rPr>
          <w:rFonts w:ascii="Constantia" w:hAnsi="Constantia"/>
        </w:rPr>
        <w:t>be a tervezők.</w:t>
      </w:r>
    </w:p>
    <w:p w14:paraId="36282948" w14:textId="77777777" w:rsidR="001655C7" w:rsidRPr="00433BF4" w:rsidRDefault="001655C7" w:rsidP="001655C7">
      <w:pPr>
        <w:ind w:left="567"/>
        <w:jc w:val="both"/>
        <w:rPr>
          <w:rFonts w:ascii="Constantia" w:hAnsi="Constantia"/>
          <w:color w:val="FF0000"/>
        </w:rPr>
      </w:pPr>
    </w:p>
    <w:p w14:paraId="3DC478BC" w14:textId="77777777" w:rsidR="001655C7" w:rsidRPr="007A0C61" w:rsidRDefault="001655C7" w:rsidP="001655C7">
      <w:pPr>
        <w:ind w:left="567"/>
        <w:jc w:val="both"/>
        <w:rPr>
          <w:rFonts w:ascii="Constantia" w:hAnsi="Constantia"/>
        </w:rPr>
      </w:pPr>
      <w:r w:rsidRPr="007A0C61">
        <w:rPr>
          <w:rFonts w:ascii="Constantia" w:hAnsi="Constantia"/>
        </w:rPr>
        <w:t xml:space="preserve">Nagyobb beruházások, összetett építészeti feladatok esetében a polgármester településképi véleményét nem csupán főépítészi szakvéleményre, hanem az önkormányzati tervtanács által készített szakvéleményre alapozva adja ki. Az Önkormányzati Tervtanács 2023-ban 7 alkalommal ülésezett és 10 témát tárgyalt. </w:t>
      </w:r>
    </w:p>
    <w:p w14:paraId="3558AC60" w14:textId="77777777" w:rsidR="001655C7" w:rsidRDefault="001655C7" w:rsidP="001655C7">
      <w:pPr>
        <w:jc w:val="both"/>
        <w:rPr>
          <w:rFonts w:ascii="Constantia" w:hAnsi="Constantia"/>
          <w:color w:val="FF0000"/>
        </w:rPr>
      </w:pPr>
    </w:p>
    <w:p w14:paraId="25D99DD1" w14:textId="77777777" w:rsidR="001655C7" w:rsidRPr="00433BF4" w:rsidRDefault="001655C7" w:rsidP="001655C7">
      <w:pPr>
        <w:jc w:val="both"/>
        <w:rPr>
          <w:rFonts w:ascii="Constantia" w:hAnsi="Constantia"/>
          <w:color w:val="FF0000"/>
        </w:rPr>
      </w:pPr>
    </w:p>
    <w:p w14:paraId="28882495" w14:textId="7645B784" w:rsidR="001655C7" w:rsidRPr="007A0C61" w:rsidRDefault="001655C7" w:rsidP="001655C7">
      <w:pPr>
        <w:ind w:left="567" w:hanging="567"/>
        <w:jc w:val="both"/>
        <w:rPr>
          <w:rFonts w:ascii="Constantia" w:hAnsi="Constantia"/>
          <w:b/>
        </w:rPr>
      </w:pPr>
      <w:r w:rsidRPr="007A0C61">
        <w:rPr>
          <w:rFonts w:ascii="Constantia" w:hAnsi="Constantia"/>
          <w:b/>
        </w:rPr>
        <w:t>3.</w:t>
      </w:r>
      <w:r w:rsidRPr="007A0C61">
        <w:rPr>
          <w:rFonts w:ascii="Constantia" w:hAnsi="Constantia"/>
          <w:b/>
        </w:rPr>
        <w:tab/>
        <w:t>Belterületbe</w:t>
      </w:r>
      <w:r w:rsidR="000F0FA9">
        <w:rPr>
          <w:rFonts w:ascii="Constantia" w:hAnsi="Constantia"/>
          <w:b/>
        </w:rPr>
        <w:t xml:space="preserve"> </w:t>
      </w:r>
      <w:r w:rsidRPr="007A0C61">
        <w:rPr>
          <w:rFonts w:ascii="Constantia" w:hAnsi="Constantia"/>
          <w:b/>
        </w:rPr>
        <w:t>vonással kapcsolatos ügyek</w:t>
      </w:r>
    </w:p>
    <w:p w14:paraId="09F030D0" w14:textId="77777777" w:rsidR="001655C7" w:rsidRPr="00433BF4" w:rsidRDefault="001655C7" w:rsidP="001655C7">
      <w:pPr>
        <w:ind w:left="567" w:hanging="567"/>
        <w:jc w:val="both"/>
        <w:rPr>
          <w:rFonts w:ascii="Constantia" w:hAnsi="Constantia"/>
          <w:b/>
          <w:color w:val="FF0000"/>
        </w:rPr>
      </w:pPr>
    </w:p>
    <w:p w14:paraId="5E8D5661" w14:textId="6B9E3837" w:rsidR="001655C7" w:rsidRPr="007A0C61" w:rsidRDefault="001655C7" w:rsidP="001655C7">
      <w:pPr>
        <w:ind w:left="567"/>
        <w:jc w:val="both"/>
        <w:rPr>
          <w:rFonts w:ascii="Constantia" w:hAnsi="Constantia"/>
        </w:rPr>
      </w:pPr>
      <w:r w:rsidRPr="007A0C61">
        <w:rPr>
          <w:rFonts w:ascii="Constantia" w:hAnsi="Constantia"/>
        </w:rPr>
        <w:t>A lakossági ingatlanfejlesztési igények első lépéseként a Főépítészi Csoport kezeli a kérelmeket. A településrendezési eszközökben (TSZT, SZT) meghatározott beépítésre szánt területeken a belterületbe</w:t>
      </w:r>
      <w:r w:rsidR="000F0FA9">
        <w:rPr>
          <w:rFonts w:ascii="Constantia" w:hAnsi="Constantia"/>
        </w:rPr>
        <w:t xml:space="preserve"> </w:t>
      </w:r>
      <w:r w:rsidRPr="007A0C61">
        <w:rPr>
          <w:rFonts w:ascii="Constantia" w:hAnsi="Constantia"/>
        </w:rPr>
        <w:t>vonási kérelmeket több szempontból szükséges vizsgálni. A feladatokat és ügymenetet a Közgyűlési jóváhagyásig a Főépítészi Csoport koordinálja.</w:t>
      </w:r>
    </w:p>
    <w:p w14:paraId="6F37B7A1" w14:textId="77777777" w:rsidR="001655C7" w:rsidRPr="00433BF4" w:rsidRDefault="001655C7" w:rsidP="001655C7">
      <w:pPr>
        <w:ind w:left="567"/>
        <w:jc w:val="both"/>
        <w:rPr>
          <w:rFonts w:ascii="Constantia" w:hAnsi="Constantia"/>
          <w:color w:val="FF0000"/>
        </w:rPr>
      </w:pPr>
    </w:p>
    <w:p w14:paraId="478C8703" w14:textId="2FDF7A29" w:rsidR="001655C7" w:rsidRPr="006A4784" w:rsidRDefault="001655C7" w:rsidP="001655C7">
      <w:pPr>
        <w:ind w:left="567"/>
        <w:jc w:val="both"/>
        <w:rPr>
          <w:rFonts w:ascii="Constantia" w:hAnsi="Constantia"/>
        </w:rPr>
      </w:pPr>
      <w:r w:rsidRPr="006A4784">
        <w:rPr>
          <w:rFonts w:ascii="Constantia" w:hAnsi="Constantia"/>
        </w:rPr>
        <w:t>A 2023-as évben 5 területet érintő kérelem érkezett be. A belterületbe</w:t>
      </w:r>
      <w:r w:rsidR="000F0FA9">
        <w:rPr>
          <w:rFonts w:ascii="Constantia" w:hAnsi="Constantia"/>
        </w:rPr>
        <w:t xml:space="preserve"> </w:t>
      </w:r>
      <w:r w:rsidRPr="006A4784">
        <w:rPr>
          <w:rFonts w:ascii="Constantia" w:hAnsi="Constantia"/>
        </w:rPr>
        <w:t>vonáshoz szükséges megalapozó munkarészek azonban csupán egy esetben készültek el.</w:t>
      </w:r>
      <w:r w:rsidRPr="006A4784">
        <w:rPr>
          <w:rFonts w:ascii="Constantia" w:hAnsi="Constantia"/>
        </w:rPr>
        <w:br/>
        <w:t>A belterületbevonáshoz szabályozási terv módosításra volt szükség, mely az egyedi kérelmek között szerepelt. A hatályba lépésig a belterületbevonás nem tud megtörténni.</w:t>
      </w:r>
    </w:p>
    <w:p w14:paraId="75244ABD" w14:textId="77777777" w:rsidR="001655C7" w:rsidRPr="006A4784" w:rsidRDefault="001655C7" w:rsidP="001655C7">
      <w:pPr>
        <w:ind w:left="567"/>
        <w:jc w:val="both"/>
        <w:rPr>
          <w:rFonts w:ascii="Constantia" w:hAnsi="Constantia"/>
        </w:rPr>
      </w:pPr>
    </w:p>
    <w:p w14:paraId="0C542DE6" w14:textId="77777777" w:rsidR="001655C7" w:rsidRPr="006A4784" w:rsidRDefault="001655C7" w:rsidP="001655C7">
      <w:pPr>
        <w:ind w:left="567"/>
        <w:jc w:val="both"/>
        <w:rPr>
          <w:rFonts w:ascii="Constantia" w:hAnsi="Constantia"/>
        </w:rPr>
      </w:pPr>
      <w:r w:rsidRPr="006A4784">
        <w:rPr>
          <w:rFonts w:ascii="Constantia" w:hAnsi="Constantia"/>
        </w:rPr>
        <w:t>A többi terület esetében nem kaptuk meg a szükséges adatszolgáltatást, így nem készült el a településrendezési szerződés, mely alapján a Közgyűlés a szükséges döntést meg tudta volna hozni.</w:t>
      </w:r>
    </w:p>
    <w:p w14:paraId="14718023" w14:textId="77777777" w:rsidR="001655C7" w:rsidRPr="00433BF4" w:rsidRDefault="001655C7" w:rsidP="001655C7">
      <w:pPr>
        <w:jc w:val="both"/>
        <w:rPr>
          <w:rFonts w:ascii="Constantia" w:hAnsi="Constantia"/>
          <w:iCs/>
          <w:color w:val="FF0000"/>
        </w:rPr>
      </w:pPr>
    </w:p>
    <w:p w14:paraId="614D7F4D" w14:textId="77777777" w:rsidR="001655C7" w:rsidRPr="00433BF4" w:rsidRDefault="001655C7" w:rsidP="001655C7">
      <w:pPr>
        <w:jc w:val="both"/>
        <w:rPr>
          <w:rFonts w:ascii="Constantia" w:hAnsi="Constantia"/>
          <w:iCs/>
          <w:color w:val="FF0000"/>
        </w:rPr>
      </w:pPr>
    </w:p>
    <w:p w14:paraId="75199CD6" w14:textId="77777777" w:rsidR="001655C7" w:rsidRPr="007A0C61" w:rsidRDefault="001655C7" w:rsidP="0028416F">
      <w:pPr>
        <w:numPr>
          <w:ilvl w:val="0"/>
          <w:numId w:val="64"/>
        </w:numPr>
        <w:ind w:left="567" w:hanging="567"/>
        <w:jc w:val="both"/>
        <w:rPr>
          <w:rFonts w:ascii="Constantia" w:hAnsi="Constantia"/>
          <w:b/>
          <w:i/>
          <w:u w:val="single"/>
        </w:rPr>
      </w:pPr>
      <w:r w:rsidRPr="007A0C61">
        <w:rPr>
          <w:rFonts w:ascii="Constantia" w:hAnsi="Constantia"/>
          <w:b/>
          <w:i/>
          <w:u w:val="single"/>
        </w:rPr>
        <w:t>Településfejlesztés</w:t>
      </w:r>
    </w:p>
    <w:p w14:paraId="72A2C536" w14:textId="77777777" w:rsidR="001655C7" w:rsidRPr="00433BF4" w:rsidRDefault="001655C7" w:rsidP="001655C7">
      <w:pPr>
        <w:ind w:left="567"/>
        <w:jc w:val="both"/>
        <w:rPr>
          <w:rFonts w:ascii="Constantia" w:hAnsi="Constantia"/>
          <w:color w:val="FF0000"/>
        </w:rPr>
      </w:pPr>
    </w:p>
    <w:p w14:paraId="6974920A" w14:textId="77777777" w:rsidR="001655C7" w:rsidRPr="007A0C61" w:rsidRDefault="001655C7" w:rsidP="0028416F">
      <w:pPr>
        <w:numPr>
          <w:ilvl w:val="0"/>
          <w:numId w:val="60"/>
        </w:numPr>
        <w:ind w:left="709" w:hanging="567"/>
        <w:jc w:val="both"/>
        <w:rPr>
          <w:rFonts w:ascii="Constantia" w:hAnsi="Constantia"/>
          <w:b/>
        </w:rPr>
      </w:pPr>
      <w:r w:rsidRPr="007A0C61">
        <w:rPr>
          <w:rFonts w:ascii="Constantia" w:hAnsi="Constantia"/>
          <w:b/>
        </w:rPr>
        <w:t>A településfejlesztési eszközök (koncepció, stratégia, területi program) elkészítésének irányítása, szükséges módosítások végrehajtása.</w:t>
      </w:r>
    </w:p>
    <w:p w14:paraId="3813795A" w14:textId="77777777" w:rsidR="001655C7" w:rsidRPr="00234E54" w:rsidRDefault="001655C7" w:rsidP="001655C7">
      <w:pPr>
        <w:ind w:left="720"/>
        <w:jc w:val="both"/>
        <w:rPr>
          <w:rFonts w:ascii="Constantia" w:hAnsi="Constantia"/>
          <w:color w:val="00B050"/>
        </w:rPr>
      </w:pPr>
    </w:p>
    <w:p w14:paraId="5E2344DD" w14:textId="77777777" w:rsidR="001655C7" w:rsidRPr="009B75B2" w:rsidRDefault="001655C7" w:rsidP="001655C7">
      <w:pPr>
        <w:ind w:left="720"/>
        <w:jc w:val="both"/>
        <w:rPr>
          <w:rFonts w:ascii="Constantia" w:hAnsi="Constantia"/>
        </w:rPr>
      </w:pPr>
      <w:r w:rsidRPr="009B75B2">
        <w:rPr>
          <w:rFonts w:ascii="Constantia" w:hAnsi="Constantia"/>
        </w:rPr>
        <w:t xml:space="preserve">Jogszabályok alapján Egernek </w:t>
      </w:r>
      <w:r w:rsidRPr="009B75B2">
        <w:rPr>
          <w:rFonts w:ascii="Constantia" w:hAnsi="Constantia"/>
          <w:b/>
        </w:rPr>
        <w:t>Fenntartható Városfejlesztési Stratégiát</w:t>
      </w:r>
      <w:r w:rsidRPr="009B75B2">
        <w:rPr>
          <w:rFonts w:ascii="Constantia" w:hAnsi="Constantia"/>
        </w:rPr>
        <w:t xml:space="preserve"> és </w:t>
      </w:r>
      <w:r w:rsidRPr="009B75B2">
        <w:rPr>
          <w:rFonts w:ascii="Constantia" w:hAnsi="Constantia"/>
          <w:b/>
        </w:rPr>
        <w:t>TOP Plusz Városfejlesztési Programtervet</w:t>
      </w:r>
      <w:r w:rsidRPr="009B75B2">
        <w:rPr>
          <w:rFonts w:ascii="Constantia" w:hAnsi="Constantia"/>
        </w:rPr>
        <w:t xml:space="preserve"> szükséges készíteni a 2021-2027-es EU fejlesztési ciklusra.</w:t>
      </w:r>
    </w:p>
    <w:p w14:paraId="0A15C3F4" w14:textId="77777777" w:rsidR="001655C7" w:rsidRPr="009B75B2" w:rsidRDefault="001655C7" w:rsidP="001655C7">
      <w:pPr>
        <w:ind w:left="709"/>
        <w:jc w:val="both"/>
        <w:rPr>
          <w:rFonts w:ascii="Constantia" w:hAnsi="Constantia"/>
        </w:rPr>
      </w:pPr>
    </w:p>
    <w:p w14:paraId="000B302D" w14:textId="77777777" w:rsidR="001655C7" w:rsidRPr="009B75B2" w:rsidRDefault="001655C7" w:rsidP="001655C7">
      <w:pPr>
        <w:ind w:left="709"/>
        <w:jc w:val="both"/>
        <w:rPr>
          <w:rFonts w:ascii="Constantia" w:hAnsi="Constantia"/>
        </w:rPr>
      </w:pPr>
      <w:r w:rsidRPr="009B75B2">
        <w:rPr>
          <w:rFonts w:ascii="Constantia" w:hAnsi="Constantia"/>
        </w:rPr>
        <w:t>A 2021-ben elindult tervezés és szakmai egyeztetések mellett a Fenntartható Városfejlesztési Stratégia után (KGY döntés: 2022. augusztus) a TOP Plusz Városfejlesztési Programterv 4. változatát a Közgyűlés 2023. szeptemberében fogadta el.</w:t>
      </w:r>
    </w:p>
    <w:p w14:paraId="4843DB3B" w14:textId="77777777" w:rsidR="001655C7" w:rsidRPr="009B75B2" w:rsidRDefault="001655C7" w:rsidP="001655C7">
      <w:pPr>
        <w:ind w:left="709"/>
        <w:jc w:val="both"/>
        <w:rPr>
          <w:rFonts w:ascii="Constantia" w:hAnsi="Constantia"/>
        </w:rPr>
      </w:pPr>
    </w:p>
    <w:p w14:paraId="6E3E38B4" w14:textId="77777777" w:rsidR="001655C7" w:rsidRPr="009B75B2" w:rsidRDefault="001655C7" w:rsidP="001655C7">
      <w:pPr>
        <w:ind w:left="709"/>
        <w:jc w:val="both"/>
        <w:rPr>
          <w:rFonts w:ascii="Constantia" w:hAnsi="Constantia"/>
        </w:rPr>
      </w:pPr>
      <w:r w:rsidRPr="009B75B2">
        <w:rPr>
          <w:rFonts w:ascii="Constantia" w:hAnsi="Constantia"/>
        </w:rPr>
        <w:t>Az új településterv településfejlesztés tervcsomagjába beépítésre kerültek az FVS – TVP fejlesztési elemei. A településterv végső elfogadása 2024-ben várható.</w:t>
      </w:r>
    </w:p>
    <w:p w14:paraId="641249CC" w14:textId="77777777" w:rsidR="001655C7" w:rsidRPr="009B75B2" w:rsidRDefault="001655C7" w:rsidP="001655C7">
      <w:pPr>
        <w:jc w:val="both"/>
        <w:rPr>
          <w:rFonts w:ascii="Constantia" w:hAnsi="Constantia"/>
          <w:highlight w:val="green"/>
        </w:rPr>
      </w:pPr>
    </w:p>
    <w:p w14:paraId="2CA6136B" w14:textId="77777777" w:rsidR="001655C7" w:rsidRPr="009B75B2" w:rsidRDefault="001655C7" w:rsidP="001655C7">
      <w:pPr>
        <w:jc w:val="both"/>
        <w:rPr>
          <w:rFonts w:ascii="Constantia" w:hAnsi="Constantia"/>
          <w:highlight w:val="green"/>
        </w:rPr>
      </w:pPr>
    </w:p>
    <w:p w14:paraId="7A43B075" w14:textId="77777777" w:rsidR="001655C7" w:rsidRPr="009B75B2" w:rsidRDefault="001655C7" w:rsidP="001655C7">
      <w:pPr>
        <w:jc w:val="both"/>
        <w:rPr>
          <w:rFonts w:ascii="Constantia" w:hAnsi="Constantia"/>
          <w:highlight w:val="green"/>
        </w:rPr>
      </w:pPr>
    </w:p>
    <w:p w14:paraId="11D56860" w14:textId="77777777" w:rsidR="001655C7" w:rsidRPr="009B75B2" w:rsidRDefault="001655C7" w:rsidP="001655C7">
      <w:pPr>
        <w:jc w:val="both"/>
        <w:rPr>
          <w:rFonts w:ascii="Constantia" w:hAnsi="Constantia"/>
          <w:highlight w:val="green"/>
        </w:rPr>
      </w:pPr>
    </w:p>
    <w:p w14:paraId="4311E5B2" w14:textId="77777777" w:rsidR="001655C7" w:rsidRPr="009B75B2" w:rsidRDefault="001655C7" w:rsidP="001655C7">
      <w:pPr>
        <w:ind w:left="709" w:hanging="567"/>
        <w:jc w:val="both"/>
        <w:rPr>
          <w:rFonts w:ascii="Constantia" w:hAnsi="Constantia"/>
        </w:rPr>
      </w:pPr>
      <w:r w:rsidRPr="009B75B2">
        <w:rPr>
          <w:rFonts w:ascii="Constantia" w:hAnsi="Constantia"/>
          <w:b/>
        </w:rPr>
        <w:t>2.</w:t>
      </w:r>
      <w:r w:rsidRPr="009B75B2">
        <w:rPr>
          <w:rFonts w:ascii="Constantia" w:hAnsi="Constantia"/>
          <w:b/>
        </w:rPr>
        <w:tab/>
        <w:t>A településfejlesztési nagyprojekt</w:t>
      </w:r>
    </w:p>
    <w:p w14:paraId="20A5A7B2" w14:textId="77777777" w:rsidR="001655C7" w:rsidRPr="009B75B2" w:rsidRDefault="001655C7" w:rsidP="001655C7">
      <w:pPr>
        <w:ind w:left="567" w:hanging="567"/>
        <w:jc w:val="both"/>
        <w:rPr>
          <w:rFonts w:ascii="Constantia" w:hAnsi="Constantia"/>
        </w:rPr>
      </w:pPr>
    </w:p>
    <w:p w14:paraId="0E1F1CD4" w14:textId="77777777" w:rsidR="001655C7" w:rsidRPr="009B75B2" w:rsidRDefault="001655C7" w:rsidP="001655C7">
      <w:pPr>
        <w:ind w:left="709"/>
        <w:jc w:val="both"/>
        <w:rPr>
          <w:rFonts w:ascii="Constantia" w:hAnsi="Constantia"/>
        </w:rPr>
      </w:pPr>
      <w:r w:rsidRPr="009B75B2">
        <w:rPr>
          <w:rFonts w:ascii="Constantia" w:hAnsi="Constantia"/>
        </w:rPr>
        <w:t xml:space="preserve">A </w:t>
      </w:r>
      <w:r w:rsidRPr="009B75B2">
        <w:rPr>
          <w:rFonts w:ascii="Constantia" w:hAnsi="Constantia"/>
          <w:b/>
        </w:rPr>
        <w:t>Modern Városok Program</w:t>
      </w:r>
      <w:r w:rsidRPr="009B75B2">
        <w:rPr>
          <w:rFonts w:ascii="Constantia" w:hAnsi="Constantia"/>
        </w:rPr>
        <w:t xml:space="preserve"> keretében megvalósítandó </w:t>
      </w:r>
      <w:r w:rsidRPr="009B75B2">
        <w:rPr>
          <w:rFonts w:ascii="Constantia" w:hAnsi="Constantia"/>
          <w:b/>
        </w:rPr>
        <w:t>Nemzeti Vízilabda és Úszóközpont</w:t>
      </w:r>
      <w:r w:rsidRPr="009B75B2">
        <w:rPr>
          <w:rFonts w:ascii="Constantia" w:hAnsi="Constantia"/>
        </w:rPr>
        <w:t xml:space="preserve"> elemei közül a parkolóház beruházásának második éves garanciális bejárása történt meg. A működés során tapasztalt problémák okán igazságügyi szakértői vizsgálatot indítottunk el, mely áthúzódott 2023-ra. 2023. év végére Tervező, javítási tervet készített mely alapján előkészítettük a megállapodást a kivitelez</w:t>
      </w:r>
      <w:r w:rsidRPr="009B75B2">
        <w:rPr>
          <w:rFonts w:ascii="Constantia" w:hAnsi="Constantia" w:hint="eastAsia"/>
        </w:rPr>
        <w:t>ő</w:t>
      </w:r>
      <w:r w:rsidRPr="009B75B2">
        <w:rPr>
          <w:rFonts w:ascii="Constantia" w:hAnsi="Constantia"/>
        </w:rPr>
        <w:t>vel a garanciális munka keretében elvégzendő csapadékelvezetés korrekciójára. A kivitelező a feladatot – technológiai előírások okán – 2024. év május-június hónapokra tudta vállalni.</w:t>
      </w:r>
    </w:p>
    <w:p w14:paraId="5AA1973A" w14:textId="77777777" w:rsidR="001655C7" w:rsidRPr="009B75B2" w:rsidRDefault="001655C7" w:rsidP="001655C7">
      <w:pPr>
        <w:ind w:left="709"/>
        <w:jc w:val="both"/>
        <w:rPr>
          <w:rFonts w:ascii="Constantia" w:hAnsi="Constantia"/>
        </w:rPr>
      </w:pPr>
    </w:p>
    <w:p w14:paraId="04337E57" w14:textId="77777777" w:rsidR="001655C7" w:rsidRPr="009B75B2" w:rsidRDefault="001655C7" w:rsidP="001655C7">
      <w:pPr>
        <w:ind w:left="709"/>
        <w:jc w:val="both"/>
        <w:rPr>
          <w:rFonts w:ascii="Constantia" w:hAnsi="Constantia"/>
        </w:rPr>
      </w:pPr>
      <w:r w:rsidRPr="009B75B2">
        <w:rPr>
          <w:rFonts w:ascii="Constantia" w:hAnsi="Constantia"/>
        </w:rPr>
        <w:t>A Modern Városok Programot érint</w:t>
      </w:r>
      <w:r w:rsidRPr="009B75B2">
        <w:rPr>
          <w:rFonts w:ascii="Constantia" w:hAnsi="Constantia" w:hint="eastAsia"/>
        </w:rPr>
        <w:t>ő</w:t>
      </w:r>
      <w:r w:rsidRPr="009B75B2">
        <w:rPr>
          <w:rFonts w:ascii="Constantia" w:hAnsi="Constantia"/>
        </w:rPr>
        <w:t xml:space="preserve"> egyes veszélyhelyzeti szabályokról szóló 491/2023. (XI. 2.) Korm. rendelet alól nem kapott felmentést a fejlesztés. A záró beszámoló benyújtásra került 2023. december 4-én. Az Önkormányzat részér</w:t>
      </w:r>
      <w:r w:rsidRPr="009B75B2">
        <w:rPr>
          <w:rFonts w:ascii="Constantia" w:hAnsi="Constantia" w:hint="eastAsia"/>
        </w:rPr>
        <w:t>ő</w:t>
      </w:r>
      <w:r w:rsidRPr="009B75B2">
        <w:rPr>
          <w:rFonts w:ascii="Constantia" w:hAnsi="Constantia"/>
        </w:rPr>
        <w:t>l 2023. december 01-én 6.963.155.013 Ft visszafizetése megtörtént. (fel nem használt támogatás)</w:t>
      </w:r>
    </w:p>
    <w:p w14:paraId="46828328" w14:textId="77777777" w:rsidR="001655C7" w:rsidRPr="009B75B2" w:rsidRDefault="001655C7" w:rsidP="001655C7">
      <w:pPr>
        <w:ind w:left="709"/>
        <w:jc w:val="both"/>
        <w:rPr>
          <w:rFonts w:ascii="Constantia" w:hAnsi="Constantia"/>
        </w:rPr>
      </w:pPr>
    </w:p>
    <w:p w14:paraId="17EE6E2D" w14:textId="77777777" w:rsidR="001655C7" w:rsidRPr="009B75B2" w:rsidRDefault="001655C7" w:rsidP="0028416F">
      <w:pPr>
        <w:numPr>
          <w:ilvl w:val="0"/>
          <w:numId w:val="61"/>
        </w:numPr>
        <w:ind w:left="709" w:hanging="567"/>
        <w:jc w:val="both"/>
        <w:rPr>
          <w:rFonts w:ascii="Constantia" w:eastAsia="Constantia" w:hAnsi="Constantia"/>
          <w:b/>
          <w:bCs w:val="0"/>
          <w:lang w:eastAsia="en-US"/>
        </w:rPr>
      </w:pPr>
      <w:r w:rsidRPr="009B75B2">
        <w:rPr>
          <w:rFonts w:ascii="Constantia" w:eastAsia="Constantia" w:hAnsi="Constantia"/>
          <w:b/>
          <w:bCs w:val="0"/>
          <w:lang w:eastAsia="en-US"/>
        </w:rPr>
        <w:t>Operatív projekt feladatok</w:t>
      </w:r>
    </w:p>
    <w:p w14:paraId="31056341" w14:textId="77777777" w:rsidR="001655C7" w:rsidRPr="009B75B2" w:rsidRDefault="001655C7" w:rsidP="001655C7">
      <w:pPr>
        <w:ind w:left="709"/>
        <w:jc w:val="both"/>
        <w:rPr>
          <w:rFonts w:ascii="Constantia" w:eastAsia="Constantia" w:hAnsi="Constantia"/>
          <w:b/>
          <w:bCs w:val="0"/>
          <w:lang w:eastAsia="en-US"/>
        </w:rPr>
      </w:pPr>
    </w:p>
    <w:p w14:paraId="36BD8337" w14:textId="77777777" w:rsidR="001655C7" w:rsidRPr="009B75B2" w:rsidRDefault="001655C7" w:rsidP="001655C7">
      <w:pPr>
        <w:ind w:left="709"/>
        <w:jc w:val="both"/>
        <w:rPr>
          <w:rFonts w:ascii="Constantia" w:eastAsia="Constantia" w:hAnsi="Constantia"/>
          <w:bCs w:val="0"/>
          <w:lang w:eastAsia="en-US"/>
        </w:rPr>
      </w:pPr>
      <w:r w:rsidRPr="009B75B2">
        <w:rPr>
          <w:rFonts w:ascii="Constantia" w:eastAsia="Constantia" w:hAnsi="Constantia"/>
          <w:bCs w:val="0"/>
          <w:lang w:eastAsia="en-US"/>
        </w:rPr>
        <w:t>A csoport eredetileg két projekt esetében az előkészítésében és megvalósításában is operatív feladatokat látott el. A CLLD program önkormányzati projektelemének (Gárdonyi kert) szakmai koordinációját és a lebonyolítás műszaki részét felügyelte. 2023-ban a fenntartási jelentés teljesítése maradt.</w:t>
      </w:r>
    </w:p>
    <w:p w14:paraId="1F5F9D37" w14:textId="77777777" w:rsidR="001655C7" w:rsidRPr="009B75B2" w:rsidRDefault="001655C7" w:rsidP="001655C7">
      <w:pPr>
        <w:ind w:left="709"/>
        <w:jc w:val="both"/>
        <w:rPr>
          <w:rFonts w:ascii="Constantia" w:eastAsia="Constantia" w:hAnsi="Constantia"/>
          <w:bCs w:val="0"/>
          <w:lang w:eastAsia="en-US"/>
        </w:rPr>
      </w:pPr>
    </w:p>
    <w:p w14:paraId="321EFE5B" w14:textId="77777777" w:rsidR="001655C7" w:rsidRPr="009B75B2" w:rsidRDefault="001655C7" w:rsidP="001655C7">
      <w:pPr>
        <w:ind w:left="709"/>
        <w:jc w:val="both"/>
        <w:rPr>
          <w:rFonts w:ascii="Constantia" w:hAnsi="Constantia"/>
        </w:rPr>
      </w:pPr>
      <w:r w:rsidRPr="009B75B2">
        <w:rPr>
          <w:rFonts w:ascii="Constantia" w:eastAsia="Constantia" w:hAnsi="Constantia"/>
          <w:bCs w:val="0"/>
          <w:lang w:eastAsia="en-US"/>
        </w:rPr>
        <w:t>A TOP PLUSZ-1.3.1-21-HE1-2022-00003 projektszámon a 2022-ben elnyert támogatás finanszírozza az FVS, TVP és egyéb kötelező alátámasztó dokumentumok elkészítését. A bonyolítással kapcsolatos feladatokat (mérföldkövek, kifizetési kérelem, szerződéskötések, elszámolások) történtek meg 2023-ban.</w:t>
      </w:r>
    </w:p>
    <w:p w14:paraId="6A10A573" w14:textId="77777777" w:rsidR="001655C7" w:rsidRPr="009B75B2" w:rsidRDefault="001655C7" w:rsidP="001655C7">
      <w:pPr>
        <w:jc w:val="both"/>
        <w:rPr>
          <w:rFonts w:ascii="Constantia" w:hAnsi="Constantia"/>
        </w:rPr>
      </w:pPr>
    </w:p>
    <w:p w14:paraId="1BA8160E" w14:textId="77777777" w:rsidR="001655C7" w:rsidRPr="009B75B2" w:rsidRDefault="001655C7" w:rsidP="001655C7">
      <w:pPr>
        <w:tabs>
          <w:tab w:val="left" w:pos="567"/>
        </w:tabs>
        <w:jc w:val="both"/>
        <w:rPr>
          <w:rFonts w:ascii="Constantia" w:hAnsi="Constantia"/>
          <w:b/>
          <w:i/>
          <w:u w:val="single"/>
        </w:rPr>
      </w:pPr>
      <w:r w:rsidRPr="009B75B2">
        <w:rPr>
          <w:rFonts w:ascii="Constantia" w:hAnsi="Constantia"/>
          <w:b/>
          <w:i/>
        </w:rPr>
        <w:t xml:space="preserve">III. </w:t>
      </w:r>
      <w:r w:rsidRPr="009B75B2">
        <w:rPr>
          <w:rFonts w:ascii="Constantia" w:hAnsi="Constantia"/>
          <w:b/>
          <w:i/>
        </w:rPr>
        <w:tab/>
      </w:r>
      <w:r w:rsidRPr="009B75B2">
        <w:rPr>
          <w:rFonts w:ascii="Constantia" w:hAnsi="Constantia"/>
          <w:b/>
          <w:i/>
          <w:u w:val="single"/>
        </w:rPr>
        <w:t>Szakhatósági és hatósági feladatok</w:t>
      </w:r>
    </w:p>
    <w:p w14:paraId="1A62D26F" w14:textId="77777777" w:rsidR="001655C7" w:rsidRPr="009B75B2" w:rsidRDefault="001655C7" w:rsidP="001655C7">
      <w:pPr>
        <w:tabs>
          <w:tab w:val="left" w:pos="567"/>
        </w:tabs>
        <w:jc w:val="both"/>
        <w:rPr>
          <w:rFonts w:ascii="Constantia" w:hAnsi="Constantia"/>
          <w:b/>
        </w:rPr>
      </w:pPr>
    </w:p>
    <w:p w14:paraId="5C2F9A67" w14:textId="77777777" w:rsidR="001655C7" w:rsidRPr="009B75B2" w:rsidRDefault="001655C7" w:rsidP="001655C7">
      <w:pPr>
        <w:ind w:left="567"/>
        <w:jc w:val="both"/>
        <w:rPr>
          <w:rFonts w:ascii="Constantia" w:hAnsi="Constantia"/>
        </w:rPr>
      </w:pPr>
      <w:r w:rsidRPr="009B75B2">
        <w:rPr>
          <w:rFonts w:ascii="Constantia" w:hAnsi="Constantia"/>
        </w:rPr>
        <w:t>Az építési hatósági jogkör 2020. március 1. hatállyal az önkormányzatoktól átkerült a Kormányhivatalok hatáskörébe, ezzel egyidejűleg bizonyos feladatok jegyzői, illetve polgármesteri hatáskörben maradtak.</w:t>
      </w:r>
    </w:p>
    <w:p w14:paraId="29435675" w14:textId="1D402725" w:rsidR="001655C7" w:rsidRPr="009B75B2" w:rsidRDefault="001655C7" w:rsidP="001655C7">
      <w:pPr>
        <w:ind w:left="567"/>
        <w:jc w:val="both"/>
        <w:rPr>
          <w:rFonts w:ascii="Constantia" w:hAnsi="Constantia"/>
        </w:rPr>
      </w:pPr>
      <w:r w:rsidRPr="009B75B2">
        <w:rPr>
          <w:rFonts w:ascii="Constantia" w:hAnsi="Constantia"/>
        </w:rPr>
        <w:t xml:space="preserve">A szakhatósági hozzájárulások, a gépjárműigazolás, a kutak engedélyezése és a közműszolgáltatóhoz benyújtandó, lakásszámot igazoló hatósági bizonyítvány kiadása </w:t>
      </w:r>
      <w:r w:rsidR="00890572" w:rsidRPr="009B75B2">
        <w:rPr>
          <w:rFonts w:ascii="Constantia" w:hAnsi="Constantia"/>
        </w:rPr>
        <w:t>jelenleg jegyzői</w:t>
      </w:r>
      <w:r w:rsidRPr="009B75B2">
        <w:rPr>
          <w:rFonts w:ascii="Constantia" w:hAnsi="Constantia"/>
        </w:rPr>
        <w:t xml:space="preserve"> feladat, a funkcióváltások esetén szükségessé váló hatósági bizonyítványok kiadása településképi eljárás, a polgármesterek hatáskörében maradt, illetve került.</w:t>
      </w:r>
    </w:p>
    <w:p w14:paraId="175895B5" w14:textId="190AD241" w:rsidR="001655C7" w:rsidRPr="009B75B2" w:rsidRDefault="001655C7" w:rsidP="001655C7">
      <w:pPr>
        <w:ind w:left="567"/>
        <w:jc w:val="both"/>
        <w:rPr>
          <w:rFonts w:ascii="Constantia" w:hAnsi="Constantia"/>
        </w:rPr>
      </w:pPr>
      <w:r w:rsidRPr="009B75B2">
        <w:rPr>
          <w:rFonts w:ascii="Constantia" w:hAnsi="Constantia"/>
        </w:rPr>
        <w:t xml:space="preserve">Valamennyi ide tartozó jogkörben végzett </w:t>
      </w:r>
      <w:r w:rsidR="00890572" w:rsidRPr="009B75B2">
        <w:rPr>
          <w:rFonts w:ascii="Constantia" w:hAnsi="Constantia"/>
        </w:rPr>
        <w:t>tevékenységnél az</w:t>
      </w:r>
      <w:r w:rsidRPr="009B75B2">
        <w:rPr>
          <w:rFonts w:ascii="Constantia" w:hAnsi="Constantia"/>
        </w:rPr>
        <w:t xml:space="preserve"> érvényben lévő országos és a helyi jogszabályoknak (Helyi Építési Szabályzat, Településképi rendelet) való megfelelőséget vizsgáljuk.</w:t>
      </w:r>
    </w:p>
    <w:p w14:paraId="3C73F401" w14:textId="77777777" w:rsidR="001655C7" w:rsidRPr="009B75B2" w:rsidRDefault="001655C7" w:rsidP="001655C7">
      <w:pPr>
        <w:spacing w:after="200" w:line="276" w:lineRule="auto"/>
        <w:ind w:left="1287"/>
        <w:contextualSpacing/>
        <w:jc w:val="both"/>
        <w:rPr>
          <w:rFonts w:ascii="Constantia" w:eastAsia="Constantia" w:hAnsi="Constantia"/>
          <w:bCs w:val="0"/>
          <w:lang w:eastAsia="en-US"/>
        </w:rPr>
      </w:pPr>
    </w:p>
    <w:p w14:paraId="4764AD7E"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Kijelölések, más településen történő eljárások: 13 db</w:t>
      </w:r>
    </w:p>
    <w:p w14:paraId="7C60A086"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 xml:space="preserve">Egyéb szakhatósági ügyek: 32 db </w:t>
      </w:r>
    </w:p>
    <w:p w14:paraId="21FB2825"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 xml:space="preserve">3,5 tonnánál nagyobb gépjárművek elhelyezése: 101 db hatósági bizonyítvány </w:t>
      </w:r>
    </w:p>
    <w:p w14:paraId="3B3FE9D6"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Rendeltetésváltozással kapcsolatos hatósági bizonyítványok: 16 db</w:t>
      </w:r>
    </w:p>
    <w:p w14:paraId="1DFA7AC8" w14:textId="4F6E40EE" w:rsidR="001655C7" w:rsidRPr="009B75B2" w:rsidRDefault="00890572"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Közmű szolgáltatóhoz</w:t>
      </w:r>
      <w:r w:rsidR="001655C7" w:rsidRPr="009B75B2">
        <w:rPr>
          <w:rFonts w:ascii="Constantia" w:eastAsia="Constantia" w:hAnsi="Constantia"/>
          <w:bCs w:val="0"/>
          <w:lang w:eastAsia="en-US"/>
        </w:rPr>
        <w:t xml:space="preserve"> benyújtandó lakásszám igazolás hatósági bizonyítvánnyal: 98 db</w:t>
      </w:r>
    </w:p>
    <w:p w14:paraId="2D44FB70"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Kútengedélyek: 20 db</w:t>
      </w:r>
    </w:p>
    <w:p w14:paraId="4A6EB4AE" w14:textId="77777777" w:rsidR="001655C7" w:rsidRPr="009B75B2" w:rsidRDefault="001655C7" w:rsidP="001655C7">
      <w:pPr>
        <w:spacing w:after="60"/>
        <w:jc w:val="both"/>
        <w:rPr>
          <w:rFonts w:ascii="Constantia" w:hAnsi="Constantia"/>
        </w:rPr>
      </w:pPr>
    </w:p>
    <w:p w14:paraId="14164B82" w14:textId="77777777" w:rsidR="001655C7" w:rsidRPr="009B75B2" w:rsidRDefault="001655C7" w:rsidP="001655C7">
      <w:pPr>
        <w:ind w:left="540" w:hanging="540"/>
        <w:jc w:val="both"/>
        <w:rPr>
          <w:rFonts w:ascii="Constantia" w:hAnsi="Constantia"/>
          <w:b/>
          <w:i/>
        </w:rPr>
      </w:pPr>
      <w:r w:rsidRPr="009B75B2">
        <w:rPr>
          <w:rFonts w:ascii="Constantia" w:hAnsi="Constantia"/>
          <w:b/>
          <w:i/>
        </w:rPr>
        <w:t>V.</w:t>
      </w:r>
      <w:r w:rsidRPr="009B75B2">
        <w:rPr>
          <w:rFonts w:ascii="Constantia" w:hAnsi="Constantia"/>
          <w:b/>
          <w:i/>
        </w:rPr>
        <w:tab/>
      </w:r>
      <w:r w:rsidRPr="009B75B2">
        <w:rPr>
          <w:rFonts w:ascii="Constantia" w:hAnsi="Constantia"/>
          <w:b/>
          <w:i/>
          <w:u w:val="single"/>
        </w:rPr>
        <w:t>Térinformatikai rendszer fejlesztése</w:t>
      </w:r>
    </w:p>
    <w:p w14:paraId="365B7AF7" w14:textId="77777777" w:rsidR="001655C7" w:rsidRPr="009B75B2" w:rsidRDefault="001655C7" w:rsidP="001655C7">
      <w:pPr>
        <w:ind w:left="540" w:hanging="540"/>
        <w:jc w:val="both"/>
        <w:rPr>
          <w:rFonts w:ascii="Constantia" w:hAnsi="Constantia"/>
        </w:rPr>
      </w:pPr>
    </w:p>
    <w:p w14:paraId="6E892D2B" w14:textId="77777777" w:rsidR="001655C7" w:rsidRPr="009B75B2" w:rsidRDefault="001655C7" w:rsidP="001655C7">
      <w:pPr>
        <w:ind w:left="567"/>
        <w:jc w:val="both"/>
        <w:rPr>
          <w:rFonts w:ascii="Constantia" w:hAnsi="Constantia"/>
        </w:rPr>
      </w:pPr>
      <w:r w:rsidRPr="009B75B2">
        <w:rPr>
          <w:rFonts w:ascii="Constantia" w:hAnsi="Constantia"/>
        </w:rPr>
        <w:t xml:space="preserve">Az alaptérkép frissítésévek biztosítottuk a hivatali térinformatikai rendszer időtállóságát. A fakataszter bővítésé hajtottuk végre a költségvetési forrás erejéig. Mindezek mellett folytattuk felkészülésünket az új Településterv által elvárt új szoftverkörnyezet megismerésére. </w:t>
      </w:r>
    </w:p>
    <w:p w14:paraId="1F96C9DA" w14:textId="77777777" w:rsidR="001655C7" w:rsidRPr="00D15EAC" w:rsidRDefault="001655C7" w:rsidP="001655C7">
      <w:pPr>
        <w:jc w:val="both"/>
        <w:rPr>
          <w:rFonts w:ascii="Constantia" w:hAnsi="Constantia"/>
          <w:iCs/>
          <w:color w:val="FF0000"/>
        </w:rPr>
      </w:pPr>
    </w:p>
    <w:p w14:paraId="2261419A" w14:textId="77777777" w:rsidR="007947F8" w:rsidRPr="001655C7" w:rsidRDefault="007947F8" w:rsidP="007947F8">
      <w:pPr>
        <w:jc w:val="center"/>
        <w:rPr>
          <w:rFonts w:ascii="Constantia" w:hAnsi="Constantia"/>
          <w:b/>
          <w:color w:val="7030A0"/>
        </w:rPr>
      </w:pPr>
    </w:p>
    <w:sectPr w:rsidR="007947F8" w:rsidRPr="001655C7" w:rsidSect="002D151B">
      <w:footerReference w:type="default" r:id="rId38"/>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075B4" w14:textId="77777777" w:rsidR="004F4DF2" w:rsidRDefault="004F4DF2" w:rsidP="000824B3">
      <w:r>
        <w:separator/>
      </w:r>
    </w:p>
  </w:endnote>
  <w:endnote w:type="continuationSeparator" w:id="0">
    <w:p w14:paraId="7652F001" w14:textId="77777777" w:rsidR="004F4DF2" w:rsidRDefault="004F4DF2" w:rsidP="00082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_Garamond ITC BkCn BT">
    <w:altName w:val="Times New Roman"/>
    <w:charset w:val="00"/>
    <w:family w:val="roman"/>
    <w:pitch w:val="variable"/>
    <w:sig w:usb0="00000007" w:usb1="00000000" w:usb2="00000000" w:usb3="00000000" w:csb0="00000011" w:csb1="00000000"/>
  </w:font>
  <w:font w:name="Arial (W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HSouvenir">
    <w:altName w:val="Times New Roman"/>
    <w:charset w:val="00"/>
    <w:family w:val="auto"/>
    <w:pitch w:val="variable"/>
    <w:sig w:usb0="00000007" w:usb1="00000000" w:usb2="00000000" w:usb3="00000000" w:csb0="00000011" w:csb1="00000000"/>
  </w:font>
  <w:font w:name="Dutch-801 Roman HU">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ArnoldBoeckli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Garamond">
    <w:panose1 w:val="02020404030301010803"/>
    <w:charset w:val="EE"/>
    <w:family w:val="roman"/>
    <w:pitch w:val="variable"/>
    <w:sig w:usb0="00000287" w:usb1="00000000" w:usb2="00000000" w:usb3="00000000" w:csb0="0000009F" w:csb1="00000000"/>
  </w:font>
  <w:font w:name="MyriadPro-Regular">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848710"/>
      <w:docPartObj>
        <w:docPartGallery w:val="Page Numbers (Bottom of Page)"/>
        <w:docPartUnique/>
      </w:docPartObj>
    </w:sdtPr>
    <w:sdtEndPr/>
    <w:sdtContent>
      <w:p w14:paraId="07E6AA84" w14:textId="7937E5C4" w:rsidR="002D151B" w:rsidRDefault="002D151B">
        <w:pPr>
          <w:pStyle w:val="llb"/>
          <w:jc w:val="center"/>
        </w:pPr>
        <w:r>
          <w:fldChar w:fldCharType="begin"/>
        </w:r>
        <w:r>
          <w:instrText>PAGE   \* MERGEFORMAT</w:instrText>
        </w:r>
        <w:r>
          <w:fldChar w:fldCharType="separate"/>
        </w:r>
        <w:r w:rsidR="003C0F06" w:rsidRPr="003C0F06">
          <w:rPr>
            <w:noProof/>
            <w:lang w:val="hu-HU"/>
          </w:rPr>
          <w:t>30</w:t>
        </w:r>
        <w:r>
          <w:fldChar w:fldCharType="end"/>
        </w:r>
      </w:p>
    </w:sdtContent>
  </w:sdt>
  <w:p w14:paraId="37284466" w14:textId="77777777" w:rsidR="002D151B" w:rsidRDefault="002D151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98E56" w14:textId="77777777" w:rsidR="004F4DF2" w:rsidRDefault="004F4DF2" w:rsidP="000824B3">
      <w:r>
        <w:separator/>
      </w:r>
    </w:p>
  </w:footnote>
  <w:footnote w:type="continuationSeparator" w:id="0">
    <w:p w14:paraId="37E277B6" w14:textId="77777777" w:rsidR="004F4DF2" w:rsidRDefault="004F4DF2" w:rsidP="000824B3">
      <w:r>
        <w:continuationSeparator/>
      </w:r>
    </w:p>
  </w:footnote>
  <w:footnote w:id="1">
    <w:p w14:paraId="075DA0D9" w14:textId="77777777" w:rsidR="001655C7" w:rsidRPr="00371673" w:rsidRDefault="001655C7" w:rsidP="001655C7">
      <w:pPr>
        <w:shd w:val="clear" w:color="auto" w:fill="FFFFFF"/>
        <w:jc w:val="both"/>
        <w:rPr>
          <w:rFonts w:ascii="Cambria" w:hAnsi="Cambria" w:cstheme="minorHAnsi"/>
          <w:bCs w:val="0"/>
          <w:iCs/>
          <w:sz w:val="22"/>
          <w:szCs w:val="22"/>
        </w:rPr>
      </w:pPr>
      <w:r>
        <w:rPr>
          <w:rStyle w:val="Lbjegyzet-hivatkozs"/>
        </w:rPr>
        <w:footnoteRef/>
      </w:r>
      <w:r>
        <w:t xml:space="preserve"> </w:t>
      </w:r>
      <w:hyperlink r:id="rId1" w:history="1">
        <w:r w:rsidRPr="00371673">
          <w:rPr>
            <w:rFonts w:ascii="Cambria" w:hAnsi="Cambria" w:cstheme="minorHAnsi"/>
            <w:iCs/>
            <w:color w:val="0000FF"/>
            <w:sz w:val="22"/>
            <w:szCs w:val="22"/>
            <w:u w:val="single"/>
          </w:rPr>
          <w:t>https://www.eger.hu/hu/adougyek/szallashely-ugyintezes/nyilvantartott-szallashelyek-egerben</w:t>
        </w:r>
      </w:hyperlink>
    </w:p>
    <w:p w14:paraId="2DF04893" w14:textId="77777777" w:rsidR="001655C7" w:rsidRDefault="001655C7" w:rsidP="001655C7">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220B"/>
    <w:multiLevelType w:val="multilevel"/>
    <w:tmpl w:val="85522356"/>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b"/>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 w15:restartNumberingAfterBreak="0">
    <w:nsid w:val="00D62ECD"/>
    <w:multiLevelType w:val="hybridMultilevel"/>
    <w:tmpl w:val="D794EA32"/>
    <w:lvl w:ilvl="0" w:tplc="460812E6">
      <w:start w:val="1"/>
      <w:numFmt w:val="decimal"/>
      <w:lvlText w:val="%1."/>
      <w:lvlJc w:val="left"/>
      <w:pPr>
        <w:ind w:left="1776" w:hanging="360"/>
      </w:pPr>
      <w:rPr>
        <w:rFonts w:ascii="Constantia" w:eastAsia="Times New Roman" w:hAnsi="Constantia" w:cs="Times New Roman"/>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 w15:restartNumberingAfterBreak="0">
    <w:nsid w:val="00E87AB2"/>
    <w:multiLevelType w:val="hybridMultilevel"/>
    <w:tmpl w:val="CFF20DCC"/>
    <w:lvl w:ilvl="0" w:tplc="CC80F3B4">
      <w:numFmt w:val="bullet"/>
      <w:lvlText w:val="–"/>
      <w:lvlJc w:val="left"/>
      <w:pPr>
        <w:ind w:left="720" w:hanging="360"/>
      </w:pPr>
      <w:rPr>
        <w:rFonts w:ascii="Constantia" w:eastAsia="Times New Roman" w:hAnsi="Constant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21E72D4"/>
    <w:multiLevelType w:val="hybridMultilevel"/>
    <w:tmpl w:val="6950A9CE"/>
    <w:lvl w:ilvl="0" w:tplc="F8684326">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20170B"/>
    <w:multiLevelType w:val="hybridMultilevel"/>
    <w:tmpl w:val="E12A8A7E"/>
    <w:lvl w:ilvl="0" w:tplc="AC70C938">
      <w:start w:val="3"/>
      <w:numFmt w:val="decimal"/>
      <w:lvlText w:val="%1."/>
      <w:lvlJc w:val="left"/>
      <w:pPr>
        <w:ind w:left="1425" w:hanging="360"/>
      </w:pPr>
    </w:lvl>
    <w:lvl w:ilvl="1" w:tplc="040E0019">
      <w:start w:val="1"/>
      <w:numFmt w:val="lowerLetter"/>
      <w:lvlText w:val="%2."/>
      <w:lvlJc w:val="left"/>
      <w:pPr>
        <w:ind w:left="2145" w:hanging="360"/>
      </w:pPr>
    </w:lvl>
    <w:lvl w:ilvl="2" w:tplc="040E001B">
      <w:start w:val="1"/>
      <w:numFmt w:val="lowerRoman"/>
      <w:lvlText w:val="%3."/>
      <w:lvlJc w:val="right"/>
      <w:pPr>
        <w:ind w:left="2865" w:hanging="180"/>
      </w:pPr>
    </w:lvl>
    <w:lvl w:ilvl="3" w:tplc="040E000F">
      <w:start w:val="1"/>
      <w:numFmt w:val="decimal"/>
      <w:lvlText w:val="%4."/>
      <w:lvlJc w:val="left"/>
      <w:pPr>
        <w:ind w:left="3585" w:hanging="360"/>
      </w:pPr>
    </w:lvl>
    <w:lvl w:ilvl="4" w:tplc="040E0019">
      <w:start w:val="1"/>
      <w:numFmt w:val="lowerLetter"/>
      <w:lvlText w:val="%5."/>
      <w:lvlJc w:val="left"/>
      <w:pPr>
        <w:ind w:left="4305" w:hanging="360"/>
      </w:pPr>
    </w:lvl>
    <w:lvl w:ilvl="5" w:tplc="040E001B">
      <w:start w:val="1"/>
      <w:numFmt w:val="lowerRoman"/>
      <w:lvlText w:val="%6."/>
      <w:lvlJc w:val="right"/>
      <w:pPr>
        <w:ind w:left="5025" w:hanging="180"/>
      </w:pPr>
    </w:lvl>
    <w:lvl w:ilvl="6" w:tplc="040E000F">
      <w:start w:val="1"/>
      <w:numFmt w:val="decimal"/>
      <w:lvlText w:val="%7."/>
      <w:lvlJc w:val="left"/>
      <w:pPr>
        <w:ind w:left="5745" w:hanging="360"/>
      </w:pPr>
    </w:lvl>
    <w:lvl w:ilvl="7" w:tplc="040E0019">
      <w:start w:val="1"/>
      <w:numFmt w:val="lowerLetter"/>
      <w:lvlText w:val="%8."/>
      <w:lvlJc w:val="left"/>
      <w:pPr>
        <w:ind w:left="6465" w:hanging="360"/>
      </w:pPr>
    </w:lvl>
    <w:lvl w:ilvl="8" w:tplc="040E001B">
      <w:start w:val="1"/>
      <w:numFmt w:val="lowerRoman"/>
      <w:lvlText w:val="%9."/>
      <w:lvlJc w:val="right"/>
      <w:pPr>
        <w:ind w:left="7185" w:hanging="180"/>
      </w:pPr>
    </w:lvl>
  </w:abstractNum>
  <w:abstractNum w:abstractNumId="5" w15:restartNumberingAfterBreak="0">
    <w:nsid w:val="03EA4AFA"/>
    <w:multiLevelType w:val="hybridMultilevel"/>
    <w:tmpl w:val="17C42ED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43C2DF4"/>
    <w:multiLevelType w:val="hybridMultilevel"/>
    <w:tmpl w:val="61EAE8AC"/>
    <w:lvl w:ilvl="0" w:tplc="040E000B">
      <w:start w:val="1"/>
      <w:numFmt w:val="bullet"/>
      <w:lvlText w:val=""/>
      <w:lvlJc w:val="left"/>
      <w:pPr>
        <w:tabs>
          <w:tab w:val="num" w:pos="1080"/>
        </w:tabs>
        <w:ind w:left="1080" w:hanging="360"/>
      </w:pPr>
      <w:rPr>
        <w:rFonts w:ascii="Wingdings" w:hAnsi="Wingdings" w:hint="default"/>
      </w:rPr>
    </w:lvl>
    <w:lvl w:ilvl="1" w:tplc="040E0005">
      <w:start w:val="1"/>
      <w:numFmt w:val="bullet"/>
      <w:lvlText w:val=""/>
      <w:lvlJc w:val="left"/>
      <w:pPr>
        <w:tabs>
          <w:tab w:val="num" w:pos="1800"/>
        </w:tabs>
        <w:ind w:left="1800" w:hanging="360"/>
      </w:pPr>
      <w:rPr>
        <w:rFonts w:ascii="Wingdings" w:hAnsi="Wingding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69359AD"/>
    <w:multiLevelType w:val="hybridMultilevel"/>
    <w:tmpl w:val="46942FA6"/>
    <w:lvl w:ilvl="0" w:tplc="8D7C4718">
      <w:start w:val="1"/>
      <w:numFmt w:val="upperRoman"/>
      <w:lvlText w:val="%1./1"/>
      <w:lvlJc w:val="right"/>
      <w:pPr>
        <w:ind w:left="1068" w:hanging="360"/>
      </w:pPr>
      <w:rPr>
        <w:rFonts w:hint="default"/>
      </w:r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 w15:restartNumberingAfterBreak="0">
    <w:nsid w:val="09745100"/>
    <w:multiLevelType w:val="hybridMultilevel"/>
    <w:tmpl w:val="77E8845A"/>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A354A55"/>
    <w:multiLevelType w:val="hybridMultilevel"/>
    <w:tmpl w:val="F612D582"/>
    <w:lvl w:ilvl="0" w:tplc="E0581B0E">
      <w:start w:val="1"/>
      <w:numFmt w:val="upperRoman"/>
      <w:lvlText w:val="%1."/>
      <w:lvlJc w:val="left"/>
      <w:pPr>
        <w:ind w:left="862" w:hanging="720"/>
      </w:pPr>
    </w:lvl>
    <w:lvl w:ilvl="1" w:tplc="040E0019">
      <w:start w:val="1"/>
      <w:numFmt w:val="lowerLetter"/>
      <w:lvlText w:val="%2."/>
      <w:lvlJc w:val="left"/>
      <w:pPr>
        <w:ind w:left="1222" w:hanging="360"/>
      </w:pPr>
    </w:lvl>
    <w:lvl w:ilvl="2" w:tplc="040E001B">
      <w:start w:val="1"/>
      <w:numFmt w:val="lowerRoman"/>
      <w:lvlText w:val="%3."/>
      <w:lvlJc w:val="right"/>
      <w:pPr>
        <w:ind w:left="1942" w:hanging="180"/>
      </w:pPr>
    </w:lvl>
    <w:lvl w:ilvl="3" w:tplc="040E000F">
      <w:start w:val="1"/>
      <w:numFmt w:val="decimal"/>
      <w:lvlText w:val="%4."/>
      <w:lvlJc w:val="left"/>
      <w:pPr>
        <w:ind w:left="2662" w:hanging="360"/>
      </w:pPr>
    </w:lvl>
    <w:lvl w:ilvl="4" w:tplc="040E0019">
      <w:start w:val="1"/>
      <w:numFmt w:val="lowerLetter"/>
      <w:lvlText w:val="%5."/>
      <w:lvlJc w:val="left"/>
      <w:pPr>
        <w:ind w:left="3382" w:hanging="360"/>
      </w:pPr>
    </w:lvl>
    <w:lvl w:ilvl="5" w:tplc="040E001B">
      <w:start w:val="1"/>
      <w:numFmt w:val="lowerRoman"/>
      <w:lvlText w:val="%6."/>
      <w:lvlJc w:val="right"/>
      <w:pPr>
        <w:ind w:left="4102" w:hanging="180"/>
      </w:pPr>
    </w:lvl>
    <w:lvl w:ilvl="6" w:tplc="040E000F">
      <w:start w:val="1"/>
      <w:numFmt w:val="decimal"/>
      <w:lvlText w:val="%7."/>
      <w:lvlJc w:val="left"/>
      <w:pPr>
        <w:ind w:left="4822" w:hanging="360"/>
      </w:pPr>
    </w:lvl>
    <w:lvl w:ilvl="7" w:tplc="040E0019">
      <w:start w:val="1"/>
      <w:numFmt w:val="lowerLetter"/>
      <w:lvlText w:val="%8."/>
      <w:lvlJc w:val="left"/>
      <w:pPr>
        <w:ind w:left="5542" w:hanging="360"/>
      </w:pPr>
    </w:lvl>
    <w:lvl w:ilvl="8" w:tplc="040E001B">
      <w:start w:val="1"/>
      <w:numFmt w:val="lowerRoman"/>
      <w:lvlText w:val="%9."/>
      <w:lvlJc w:val="right"/>
      <w:pPr>
        <w:ind w:left="6262" w:hanging="180"/>
      </w:pPr>
    </w:lvl>
  </w:abstractNum>
  <w:abstractNum w:abstractNumId="10" w15:restartNumberingAfterBreak="0">
    <w:nsid w:val="10CF7AC3"/>
    <w:multiLevelType w:val="hybridMultilevel"/>
    <w:tmpl w:val="3E0E0A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35C684A"/>
    <w:multiLevelType w:val="hybridMultilevel"/>
    <w:tmpl w:val="5DF85DA2"/>
    <w:lvl w:ilvl="0" w:tplc="040E0005">
      <w:start w:val="1"/>
      <w:numFmt w:val="bullet"/>
      <w:lvlText w:val=""/>
      <w:lvlJc w:val="left"/>
      <w:pPr>
        <w:ind w:left="1494" w:hanging="360"/>
      </w:pPr>
      <w:rPr>
        <w:rFonts w:ascii="Wingdings" w:hAnsi="Wingdings"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2" w15:restartNumberingAfterBreak="0">
    <w:nsid w:val="14F5348A"/>
    <w:multiLevelType w:val="multilevel"/>
    <w:tmpl w:val="F26221FE"/>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d"/>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1671103F"/>
    <w:multiLevelType w:val="multilevel"/>
    <w:tmpl w:val="EAF429AC"/>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g"/>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17361771"/>
    <w:multiLevelType w:val="hybridMultilevel"/>
    <w:tmpl w:val="D828EF88"/>
    <w:lvl w:ilvl="0" w:tplc="040E000F">
      <w:start w:val="1"/>
      <w:numFmt w:val="decimal"/>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87C035F"/>
    <w:multiLevelType w:val="hybridMultilevel"/>
    <w:tmpl w:val="408A7A14"/>
    <w:lvl w:ilvl="0" w:tplc="73424B82">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9E9322D"/>
    <w:multiLevelType w:val="multilevel"/>
    <w:tmpl w:val="277876C6"/>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c"/>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7" w15:restartNumberingAfterBreak="0">
    <w:nsid w:val="1BCF1476"/>
    <w:multiLevelType w:val="hybridMultilevel"/>
    <w:tmpl w:val="6146149E"/>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1DE048D7"/>
    <w:multiLevelType w:val="hybridMultilevel"/>
    <w:tmpl w:val="74A0AF38"/>
    <w:lvl w:ilvl="0" w:tplc="B8704286">
      <w:start w:val="3"/>
      <w:numFmt w:val="upperRoman"/>
      <w:lvlText w:val="%1."/>
      <w:lvlJc w:val="left"/>
      <w:pPr>
        <w:ind w:left="2160" w:hanging="72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9" w15:restartNumberingAfterBreak="0">
    <w:nsid w:val="1E665E73"/>
    <w:multiLevelType w:val="multilevel"/>
    <w:tmpl w:val="93CED2C6"/>
    <w:lvl w:ilvl="0">
      <w:start w:val="1"/>
      <w:numFmt w:val="decimal"/>
      <w:pStyle w:val="1szintszmozottfelsorols"/>
      <w:lvlText w:val="%1."/>
      <w:lvlJc w:val="left"/>
      <w:pPr>
        <w:ind w:left="1211" w:hanging="360"/>
      </w:pPr>
      <w:rPr>
        <w:b/>
        <w:color w:val="BF8F00" w:themeColor="accent4" w:themeShade="BF"/>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20" w15:restartNumberingAfterBreak="0">
    <w:nsid w:val="1FDF69B5"/>
    <w:multiLevelType w:val="hybridMultilevel"/>
    <w:tmpl w:val="8C6CA69A"/>
    <w:lvl w:ilvl="0" w:tplc="6F4076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36334C3"/>
    <w:multiLevelType w:val="hybridMultilevel"/>
    <w:tmpl w:val="0E4241D8"/>
    <w:lvl w:ilvl="0" w:tplc="6BA4D1B0">
      <w:start w:val="2018"/>
      <w:numFmt w:val="bullet"/>
      <w:lvlText w:val="-"/>
      <w:lvlJc w:val="left"/>
      <w:pPr>
        <w:ind w:left="720" w:hanging="360"/>
      </w:pPr>
      <w:rPr>
        <w:rFonts w:ascii="Constantia" w:eastAsiaTheme="minorHAnsi" w:hAnsi="Constant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40B61CA"/>
    <w:multiLevelType w:val="hybridMultilevel"/>
    <w:tmpl w:val="478C56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48F2DB7"/>
    <w:multiLevelType w:val="hybridMultilevel"/>
    <w:tmpl w:val="1688B84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4A5110A"/>
    <w:multiLevelType w:val="hybridMultilevel"/>
    <w:tmpl w:val="3A0436E0"/>
    <w:lvl w:ilvl="0" w:tplc="040E000B">
      <w:start w:val="1"/>
      <w:numFmt w:val="bullet"/>
      <w:lvlText w:val=""/>
      <w:lvlJc w:val="left"/>
      <w:pPr>
        <w:tabs>
          <w:tab w:val="num" w:pos="1080"/>
        </w:tabs>
        <w:ind w:left="1080" w:hanging="360"/>
      </w:pPr>
      <w:rPr>
        <w:rFonts w:ascii="Wingdings" w:hAnsi="Wingdings" w:hint="default"/>
      </w:rPr>
    </w:lvl>
    <w:lvl w:ilvl="1" w:tplc="040E0005">
      <w:start w:val="1"/>
      <w:numFmt w:val="bullet"/>
      <w:lvlText w:val=""/>
      <w:lvlJc w:val="left"/>
      <w:pPr>
        <w:tabs>
          <w:tab w:val="num" w:pos="1800"/>
        </w:tabs>
        <w:ind w:left="1800" w:hanging="360"/>
      </w:pPr>
      <w:rPr>
        <w:rFonts w:ascii="Wingdings" w:hAnsi="Wingding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5990F85"/>
    <w:multiLevelType w:val="hybridMultilevel"/>
    <w:tmpl w:val="42680F0E"/>
    <w:lvl w:ilvl="0" w:tplc="040E000F">
      <w:start w:val="1"/>
      <w:numFmt w:val="decimal"/>
      <w:lvlText w:val="%1."/>
      <w:lvlJc w:val="left"/>
      <w:pPr>
        <w:ind w:left="502"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71C0B3C"/>
    <w:multiLevelType w:val="hybridMultilevel"/>
    <w:tmpl w:val="6DEC828A"/>
    <w:lvl w:ilvl="0" w:tplc="040E000F">
      <w:start w:val="1"/>
      <w:numFmt w:val="decimal"/>
      <w:lvlText w:val="%1."/>
      <w:lvlJc w:val="left"/>
      <w:pPr>
        <w:ind w:left="720" w:hanging="360"/>
      </w:pPr>
      <w:rPr>
        <w:rFonts w:hint="default"/>
        <w:b w:val="0"/>
        <w:color w:val="auto"/>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27B63511"/>
    <w:multiLevelType w:val="hybridMultilevel"/>
    <w:tmpl w:val="DA407D0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7F2367A"/>
    <w:multiLevelType w:val="hybridMultilevel"/>
    <w:tmpl w:val="4EEC19C8"/>
    <w:lvl w:ilvl="0" w:tplc="040E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D9F652D"/>
    <w:multiLevelType w:val="multilevel"/>
    <w:tmpl w:val="453EF138"/>
    <w:lvl w:ilvl="0">
      <w:start w:val="1"/>
      <w:numFmt w:val="decimal"/>
      <w:lvlText w:val="%1."/>
      <w:lvlJc w:val="left"/>
      <w:pPr>
        <w:ind w:left="435" w:hanging="435"/>
      </w:pPr>
      <w:rPr>
        <w:rFonts w:hint="default"/>
      </w:rPr>
    </w:lvl>
    <w:lvl w:ilvl="1">
      <w:start w:val="1"/>
      <w:numFmt w:val="upperRoman"/>
      <w:lvlText w:val="%2./2"/>
      <w:lvlJc w:val="righ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0" w15:restartNumberingAfterBreak="0">
    <w:nsid w:val="2F1E4B95"/>
    <w:multiLevelType w:val="hybridMultilevel"/>
    <w:tmpl w:val="FDE4A704"/>
    <w:lvl w:ilvl="0" w:tplc="E0581B0E">
      <w:start w:val="1"/>
      <w:numFmt w:val="upperRoman"/>
      <w:lvlText w:val="%1."/>
      <w:lvlJc w:val="left"/>
      <w:pPr>
        <w:ind w:left="862"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2F3B207F"/>
    <w:multiLevelType w:val="hybridMultilevel"/>
    <w:tmpl w:val="B68A76F8"/>
    <w:lvl w:ilvl="0" w:tplc="040E000F">
      <w:start w:val="1"/>
      <w:numFmt w:val="decimal"/>
      <w:lvlText w:val="%1."/>
      <w:lvlJc w:val="left"/>
      <w:pPr>
        <w:ind w:left="36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2FB45BDD"/>
    <w:multiLevelType w:val="hybridMultilevel"/>
    <w:tmpl w:val="690EBC1C"/>
    <w:lvl w:ilvl="0" w:tplc="040E000F">
      <w:start w:val="1"/>
      <w:numFmt w:val="decimal"/>
      <w:lvlText w:val="%1."/>
      <w:lvlJc w:val="left"/>
      <w:pPr>
        <w:ind w:left="1440" w:hanging="360"/>
      </w:pPr>
    </w:lvl>
    <w:lvl w:ilvl="1" w:tplc="3F8658C2">
      <w:numFmt w:val="bullet"/>
      <w:lvlText w:val="-"/>
      <w:lvlJc w:val="left"/>
      <w:pPr>
        <w:ind w:left="2490" w:hanging="690"/>
      </w:pPr>
      <w:rPr>
        <w:rFonts w:ascii="Constantia" w:eastAsia="Times New Roman" w:hAnsi="Constantia" w:cs="Constantia" w:hint="default"/>
      </w:r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3" w15:restartNumberingAfterBreak="0">
    <w:nsid w:val="314D1BBD"/>
    <w:multiLevelType w:val="hybridMultilevel"/>
    <w:tmpl w:val="9990AB0A"/>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34" w15:restartNumberingAfterBreak="0">
    <w:nsid w:val="320C393F"/>
    <w:multiLevelType w:val="hybridMultilevel"/>
    <w:tmpl w:val="C242E7A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370E649B"/>
    <w:multiLevelType w:val="hybridMultilevel"/>
    <w:tmpl w:val="BAC4A31E"/>
    <w:lvl w:ilvl="0" w:tplc="F04C5232">
      <w:start w:val="1"/>
      <w:numFmt w:val="decimal"/>
      <w:lvlText w:val="%1."/>
      <w:lvlJc w:val="left"/>
      <w:pPr>
        <w:tabs>
          <w:tab w:val="num" w:pos="1065"/>
        </w:tabs>
        <w:ind w:left="1065" w:hanging="705"/>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6" w15:restartNumberingAfterBreak="0">
    <w:nsid w:val="3817199C"/>
    <w:multiLevelType w:val="hybridMultilevel"/>
    <w:tmpl w:val="5EC2C758"/>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3B946548"/>
    <w:multiLevelType w:val="multilevel"/>
    <w:tmpl w:val="6EDC8492"/>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1/a"/>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8" w15:restartNumberingAfterBreak="0">
    <w:nsid w:val="3CE851D7"/>
    <w:multiLevelType w:val="hybridMultilevel"/>
    <w:tmpl w:val="E0B05FF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0280420"/>
    <w:multiLevelType w:val="hybridMultilevel"/>
    <w:tmpl w:val="D188E762"/>
    <w:lvl w:ilvl="0" w:tplc="040E0001">
      <w:start w:val="1"/>
      <w:numFmt w:val="bullet"/>
      <w:lvlText w:val=""/>
      <w:lvlJc w:val="left"/>
      <w:pPr>
        <w:ind w:left="924" w:hanging="360"/>
      </w:pPr>
      <w:rPr>
        <w:rFonts w:ascii="Symbol" w:hAnsi="Symbol"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40" w15:restartNumberingAfterBreak="0">
    <w:nsid w:val="416215D2"/>
    <w:multiLevelType w:val="hybridMultilevel"/>
    <w:tmpl w:val="8F16C066"/>
    <w:lvl w:ilvl="0" w:tplc="66125F4E">
      <w:start w:val="1"/>
      <w:numFmt w:val="bullet"/>
      <w:lvlText w:val="-"/>
      <w:lvlJc w:val="left"/>
      <w:pPr>
        <w:ind w:left="1128" w:hanging="360"/>
      </w:pPr>
      <w:rPr>
        <w:rFonts w:ascii="H_Garamond ITC BkCn BT" w:eastAsia="Times New Roman" w:hAnsi="H_Garamond ITC BkCn BT" w:cs="Times New Roman" w:hint="default"/>
      </w:rPr>
    </w:lvl>
    <w:lvl w:ilvl="1" w:tplc="040E0003">
      <w:start w:val="1"/>
      <w:numFmt w:val="bullet"/>
      <w:lvlText w:val="o"/>
      <w:lvlJc w:val="left"/>
      <w:pPr>
        <w:ind w:left="1848" w:hanging="360"/>
      </w:pPr>
      <w:rPr>
        <w:rFonts w:ascii="Courier New" w:hAnsi="Courier New" w:cs="Courier New" w:hint="default"/>
      </w:rPr>
    </w:lvl>
    <w:lvl w:ilvl="2" w:tplc="040E0005">
      <w:start w:val="1"/>
      <w:numFmt w:val="bullet"/>
      <w:lvlText w:val=""/>
      <w:lvlJc w:val="left"/>
      <w:pPr>
        <w:ind w:left="2568" w:hanging="360"/>
      </w:pPr>
      <w:rPr>
        <w:rFonts w:ascii="Wingdings" w:hAnsi="Wingdings" w:hint="default"/>
      </w:rPr>
    </w:lvl>
    <w:lvl w:ilvl="3" w:tplc="040E0001" w:tentative="1">
      <w:start w:val="1"/>
      <w:numFmt w:val="bullet"/>
      <w:lvlText w:val=""/>
      <w:lvlJc w:val="left"/>
      <w:pPr>
        <w:ind w:left="3288" w:hanging="360"/>
      </w:pPr>
      <w:rPr>
        <w:rFonts w:ascii="Symbol" w:hAnsi="Symbol" w:hint="default"/>
      </w:rPr>
    </w:lvl>
    <w:lvl w:ilvl="4" w:tplc="040E0003" w:tentative="1">
      <w:start w:val="1"/>
      <w:numFmt w:val="bullet"/>
      <w:lvlText w:val="o"/>
      <w:lvlJc w:val="left"/>
      <w:pPr>
        <w:ind w:left="4008" w:hanging="360"/>
      </w:pPr>
      <w:rPr>
        <w:rFonts w:ascii="Courier New" w:hAnsi="Courier New" w:cs="Courier New" w:hint="default"/>
      </w:rPr>
    </w:lvl>
    <w:lvl w:ilvl="5" w:tplc="040E0005" w:tentative="1">
      <w:start w:val="1"/>
      <w:numFmt w:val="bullet"/>
      <w:lvlText w:val=""/>
      <w:lvlJc w:val="left"/>
      <w:pPr>
        <w:ind w:left="4728" w:hanging="360"/>
      </w:pPr>
      <w:rPr>
        <w:rFonts w:ascii="Wingdings" w:hAnsi="Wingdings" w:hint="default"/>
      </w:rPr>
    </w:lvl>
    <w:lvl w:ilvl="6" w:tplc="040E0001" w:tentative="1">
      <w:start w:val="1"/>
      <w:numFmt w:val="bullet"/>
      <w:lvlText w:val=""/>
      <w:lvlJc w:val="left"/>
      <w:pPr>
        <w:ind w:left="5448" w:hanging="360"/>
      </w:pPr>
      <w:rPr>
        <w:rFonts w:ascii="Symbol" w:hAnsi="Symbol" w:hint="default"/>
      </w:rPr>
    </w:lvl>
    <w:lvl w:ilvl="7" w:tplc="040E0003" w:tentative="1">
      <w:start w:val="1"/>
      <w:numFmt w:val="bullet"/>
      <w:lvlText w:val="o"/>
      <w:lvlJc w:val="left"/>
      <w:pPr>
        <w:ind w:left="6168" w:hanging="360"/>
      </w:pPr>
      <w:rPr>
        <w:rFonts w:ascii="Courier New" w:hAnsi="Courier New" w:cs="Courier New" w:hint="default"/>
      </w:rPr>
    </w:lvl>
    <w:lvl w:ilvl="8" w:tplc="040E0005" w:tentative="1">
      <w:start w:val="1"/>
      <w:numFmt w:val="bullet"/>
      <w:lvlText w:val=""/>
      <w:lvlJc w:val="left"/>
      <w:pPr>
        <w:ind w:left="6888" w:hanging="360"/>
      </w:pPr>
      <w:rPr>
        <w:rFonts w:ascii="Wingdings" w:hAnsi="Wingdings" w:hint="default"/>
      </w:rPr>
    </w:lvl>
  </w:abstractNum>
  <w:abstractNum w:abstractNumId="41" w15:restartNumberingAfterBreak="0">
    <w:nsid w:val="4311292F"/>
    <w:multiLevelType w:val="hybridMultilevel"/>
    <w:tmpl w:val="78828366"/>
    <w:lvl w:ilvl="0" w:tplc="F99C5968">
      <w:start w:val="1"/>
      <w:numFmt w:val="upperRoman"/>
      <w:lvlText w:val="%1./3"/>
      <w:lvlJc w:val="right"/>
      <w:pPr>
        <w:ind w:left="135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6336257"/>
    <w:multiLevelType w:val="hybridMultilevel"/>
    <w:tmpl w:val="EE025310"/>
    <w:lvl w:ilvl="0" w:tplc="2A869F70">
      <w:start w:val="1"/>
      <w:numFmt w:val="bullet"/>
      <w:lvlText w:val="–"/>
      <w:lvlJc w:val="left"/>
      <w:pPr>
        <w:ind w:left="1004" w:hanging="360"/>
      </w:pPr>
      <w:rPr>
        <w:rFonts w:ascii="Arial (W1)" w:hAnsi="Arial (W1)" w:cs="Arial (W1)"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3" w15:restartNumberingAfterBreak="0">
    <w:nsid w:val="475309A6"/>
    <w:multiLevelType w:val="hybridMultilevel"/>
    <w:tmpl w:val="F4C4AAD6"/>
    <w:lvl w:ilvl="0" w:tplc="0BCE564C">
      <w:start w:val="2016"/>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47BC3A49"/>
    <w:multiLevelType w:val="multilevel"/>
    <w:tmpl w:val="74823E14"/>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1/b"/>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5" w15:restartNumberingAfterBreak="0">
    <w:nsid w:val="482625EB"/>
    <w:multiLevelType w:val="multilevel"/>
    <w:tmpl w:val="2CFAC684"/>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f"/>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6" w15:restartNumberingAfterBreak="0">
    <w:nsid w:val="48331C5A"/>
    <w:multiLevelType w:val="hybridMultilevel"/>
    <w:tmpl w:val="EEC24E2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7" w15:restartNumberingAfterBreak="0">
    <w:nsid w:val="4A04447B"/>
    <w:multiLevelType w:val="multilevel"/>
    <w:tmpl w:val="453EF138"/>
    <w:styleLink w:val="Stlus1"/>
    <w:lvl w:ilvl="0">
      <w:start w:val="1"/>
      <w:numFmt w:val="upperRoman"/>
      <w:lvlText w:val="%1"/>
      <w:lvlJc w:val="left"/>
      <w:pPr>
        <w:ind w:left="435" w:hanging="435"/>
      </w:pPr>
      <w:rPr>
        <w:rFonts w:ascii="Courier New" w:hAnsi="Courier New" w:hint="default"/>
      </w:rPr>
    </w:lvl>
    <w:lvl w:ilvl="1">
      <w:start w:val="1"/>
      <w:numFmt w:val="upperRoman"/>
      <w:lvlText w:val="%2./2"/>
      <w:lvlJc w:val="righ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8" w15:restartNumberingAfterBreak="0">
    <w:nsid w:val="4AD7531C"/>
    <w:multiLevelType w:val="hybridMultilevel"/>
    <w:tmpl w:val="42CAA73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4B4E22EE"/>
    <w:multiLevelType w:val="hybridMultilevel"/>
    <w:tmpl w:val="7A84C0E4"/>
    <w:lvl w:ilvl="0" w:tplc="040E0005">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0" w15:restartNumberingAfterBreak="0">
    <w:nsid w:val="4B7B6EF7"/>
    <w:multiLevelType w:val="hybridMultilevel"/>
    <w:tmpl w:val="B33A2D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BB93A01"/>
    <w:multiLevelType w:val="multilevel"/>
    <w:tmpl w:val="F084A9DA"/>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e"/>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52" w15:restartNumberingAfterBreak="0">
    <w:nsid w:val="4CBA3163"/>
    <w:multiLevelType w:val="hybridMultilevel"/>
    <w:tmpl w:val="F2EA9706"/>
    <w:lvl w:ilvl="0" w:tplc="A3324D2C">
      <w:start w:val="1"/>
      <w:numFmt w:val="upperRoman"/>
      <w:lvlText w:val="%1I./2"/>
      <w:lvlJc w:val="right"/>
      <w:pPr>
        <w:ind w:left="10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4DC3648D"/>
    <w:multiLevelType w:val="hybridMultilevel"/>
    <w:tmpl w:val="72B292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4DD53A34"/>
    <w:multiLevelType w:val="hybridMultilevel"/>
    <w:tmpl w:val="9050B936"/>
    <w:lvl w:ilvl="0" w:tplc="040E0005">
      <w:start w:val="1"/>
      <w:numFmt w:val="bullet"/>
      <w:lvlText w:val=""/>
      <w:lvlJc w:val="left"/>
      <w:pPr>
        <w:ind w:left="924" w:hanging="360"/>
      </w:pPr>
      <w:rPr>
        <w:rFonts w:ascii="Wingdings" w:hAnsi="Wingdings" w:hint="default"/>
      </w:rPr>
    </w:lvl>
    <w:lvl w:ilvl="1" w:tplc="040E0003" w:tentative="1">
      <w:start w:val="1"/>
      <w:numFmt w:val="bullet"/>
      <w:lvlText w:val="o"/>
      <w:lvlJc w:val="left"/>
      <w:pPr>
        <w:ind w:left="1644" w:hanging="360"/>
      </w:pPr>
      <w:rPr>
        <w:rFonts w:ascii="Courier New" w:hAnsi="Courier New" w:cs="Courier New" w:hint="default"/>
      </w:rPr>
    </w:lvl>
    <w:lvl w:ilvl="2" w:tplc="040E0005">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55" w15:restartNumberingAfterBreak="0">
    <w:nsid w:val="4E1A75F0"/>
    <w:multiLevelType w:val="hybridMultilevel"/>
    <w:tmpl w:val="72A21F98"/>
    <w:lvl w:ilvl="0" w:tplc="B5BEB306">
      <w:numFmt w:val="bullet"/>
      <w:lvlText w:val="­"/>
      <w:lvlJc w:val="left"/>
      <w:pPr>
        <w:ind w:left="720" w:hanging="360"/>
      </w:pPr>
      <w:rPr>
        <w:rFonts w:ascii="Constantia" w:eastAsiaTheme="minorHAnsi" w:hAnsi="Constantia" w:cs="Constanti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51C82E41"/>
    <w:multiLevelType w:val="hybridMultilevel"/>
    <w:tmpl w:val="801AD7CC"/>
    <w:lvl w:ilvl="0" w:tplc="B8C01DD2">
      <w:numFmt w:val="bullet"/>
      <w:lvlText w:val="-"/>
      <w:lvlJc w:val="left"/>
      <w:pPr>
        <w:ind w:left="1068" w:hanging="360"/>
      </w:pPr>
      <w:rPr>
        <w:rFonts w:ascii="Constantia" w:eastAsia="Times New Roman" w:hAnsi="Constantia"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7" w15:restartNumberingAfterBreak="0">
    <w:nsid w:val="51E44C12"/>
    <w:multiLevelType w:val="hybridMultilevel"/>
    <w:tmpl w:val="2D044F52"/>
    <w:lvl w:ilvl="0" w:tplc="78502456">
      <w:start w:val="1"/>
      <w:numFmt w:val="decimal"/>
      <w:lvlText w:val="%1."/>
      <w:lvlJc w:val="left"/>
      <w:pPr>
        <w:ind w:left="720" w:hanging="360"/>
      </w:pPr>
      <w:rPr>
        <w:color w:val="auto"/>
        <w:sz w:val="24"/>
        <w:szCs w:val="24"/>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8" w15:restartNumberingAfterBreak="0">
    <w:nsid w:val="55526515"/>
    <w:multiLevelType w:val="hybridMultilevel"/>
    <w:tmpl w:val="287A4D3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9" w15:restartNumberingAfterBreak="0">
    <w:nsid w:val="5671774B"/>
    <w:multiLevelType w:val="hybridMultilevel"/>
    <w:tmpl w:val="D56AB9C2"/>
    <w:lvl w:ilvl="0" w:tplc="18E2F828">
      <w:start w:val="1"/>
      <w:numFmt w:val="decimal"/>
      <w:lvlText w:val="%1."/>
      <w:lvlJc w:val="left"/>
      <w:pPr>
        <w:ind w:left="502" w:hanging="360"/>
      </w:pPr>
    </w:lvl>
    <w:lvl w:ilvl="1" w:tplc="040E0019">
      <w:start w:val="1"/>
      <w:numFmt w:val="lowerLetter"/>
      <w:lvlText w:val="%2."/>
      <w:lvlJc w:val="left"/>
      <w:pPr>
        <w:ind w:left="1222" w:hanging="360"/>
      </w:pPr>
    </w:lvl>
    <w:lvl w:ilvl="2" w:tplc="040E001B">
      <w:start w:val="1"/>
      <w:numFmt w:val="lowerRoman"/>
      <w:lvlText w:val="%3."/>
      <w:lvlJc w:val="right"/>
      <w:pPr>
        <w:ind w:left="1942" w:hanging="180"/>
      </w:pPr>
    </w:lvl>
    <w:lvl w:ilvl="3" w:tplc="040E000F">
      <w:start w:val="1"/>
      <w:numFmt w:val="decimal"/>
      <w:lvlText w:val="%4."/>
      <w:lvlJc w:val="left"/>
      <w:pPr>
        <w:ind w:left="2662" w:hanging="360"/>
      </w:pPr>
    </w:lvl>
    <w:lvl w:ilvl="4" w:tplc="040E0019">
      <w:start w:val="1"/>
      <w:numFmt w:val="lowerLetter"/>
      <w:lvlText w:val="%5."/>
      <w:lvlJc w:val="left"/>
      <w:pPr>
        <w:ind w:left="3382" w:hanging="360"/>
      </w:pPr>
    </w:lvl>
    <w:lvl w:ilvl="5" w:tplc="040E001B">
      <w:start w:val="1"/>
      <w:numFmt w:val="lowerRoman"/>
      <w:lvlText w:val="%6."/>
      <w:lvlJc w:val="right"/>
      <w:pPr>
        <w:ind w:left="4102" w:hanging="180"/>
      </w:pPr>
    </w:lvl>
    <w:lvl w:ilvl="6" w:tplc="040E000F">
      <w:start w:val="1"/>
      <w:numFmt w:val="decimal"/>
      <w:lvlText w:val="%7."/>
      <w:lvlJc w:val="left"/>
      <w:pPr>
        <w:ind w:left="4822" w:hanging="360"/>
      </w:pPr>
    </w:lvl>
    <w:lvl w:ilvl="7" w:tplc="040E0019">
      <w:start w:val="1"/>
      <w:numFmt w:val="lowerLetter"/>
      <w:lvlText w:val="%8."/>
      <w:lvlJc w:val="left"/>
      <w:pPr>
        <w:ind w:left="5542" w:hanging="360"/>
      </w:pPr>
    </w:lvl>
    <w:lvl w:ilvl="8" w:tplc="040E001B">
      <w:start w:val="1"/>
      <w:numFmt w:val="lowerRoman"/>
      <w:lvlText w:val="%9."/>
      <w:lvlJc w:val="right"/>
      <w:pPr>
        <w:ind w:left="6262" w:hanging="180"/>
      </w:pPr>
    </w:lvl>
  </w:abstractNum>
  <w:abstractNum w:abstractNumId="60" w15:restartNumberingAfterBreak="0">
    <w:nsid w:val="58B9793B"/>
    <w:multiLevelType w:val="hybridMultilevel"/>
    <w:tmpl w:val="BEA412AC"/>
    <w:lvl w:ilvl="0" w:tplc="E356E6E0">
      <w:start w:val="2016"/>
      <w:numFmt w:val="bullet"/>
      <w:lvlText w:val="-"/>
      <w:lvlJc w:val="left"/>
      <w:pPr>
        <w:ind w:left="720" w:hanging="360"/>
      </w:pPr>
      <w:rPr>
        <w:rFonts w:ascii="Constantia" w:eastAsia="Times New Roman" w:hAnsi="Constant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5B296D2F"/>
    <w:multiLevelType w:val="hybridMultilevel"/>
    <w:tmpl w:val="0D606564"/>
    <w:lvl w:ilvl="0" w:tplc="1DE671FA">
      <w:start w:val="1"/>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2" w15:restartNumberingAfterBreak="0">
    <w:nsid w:val="5C271453"/>
    <w:multiLevelType w:val="hybridMultilevel"/>
    <w:tmpl w:val="5886A2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5E093978"/>
    <w:multiLevelType w:val="hybridMultilevel"/>
    <w:tmpl w:val="EB98BC92"/>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5EEF49F1"/>
    <w:multiLevelType w:val="hybridMultilevel"/>
    <w:tmpl w:val="DB6659F4"/>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5" w15:restartNumberingAfterBreak="0">
    <w:nsid w:val="64001C92"/>
    <w:multiLevelType w:val="hybridMultilevel"/>
    <w:tmpl w:val="84D8CA22"/>
    <w:lvl w:ilvl="0" w:tplc="FB0481C2">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66" w15:restartNumberingAfterBreak="0">
    <w:nsid w:val="650379BE"/>
    <w:multiLevelType w:val="hybridMultilevel"/>
    <w:tmpl w:val="8C62F036"/>
    <w:lvl w:ilvl="0" w:tplc="AD52A8F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6B015CB8"/>
    <w:multiLevelType w:val="multilevel"/>
    <w:tmpl w:val="EC2039E8"/>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a"/>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68" w15:restartNumberingAfterBreak="0">
    <w:nsid w:val="6D035F8F"/>
    <w:multiLevelType w:val="hybridMultilevel"/>
    <w:tmpl w:val="6D38A05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73665FAF"/>
    <w:multiLevelType w:val="hybridMultilevel"/>
    <w:tmpl w:val="6B762960"/>
    <w:lvl w:ilvl="0" w:tplc="FCCE30E6">
      <w:start w:val="6"/>
      <w:numFmt w:val="upperRoman"/>
      <w:lvlText w:val="%1."/>
      <w:lvlJc w:val="left"/>
      <w:pPr>
        <w:ind w:left="2160" w:hanging="72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70" w15:restartNumberingAfterBreak="0">
    <w:nsid w:val="752C5C0E"/>
    <w:multiLevelType w:val="hybridMultilevel"/>
    <w:tmpl w:val="00BA2B4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763F1F97"/>
    <w:multiLevelType w:val="hybridMultilevel"/>
    <w:tmpl w:val="E99EFDE8"/>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77456286"/>
    <w:multiLevelType w:val="hybridMultilevel"/>
    <w:tmpl w:val="CF1C1EB6"/>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7C050C42"/>
    <w:multiLevelType w:val="hybridMultilevel"/>
    <w:tmpl w:val="E91EA5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7E3C167D"/>
    <w:multiLevelType w:val="hybridMultilevel"/>
    <w:tmpl w:val="F7D446CE"/>
    <w:lvl w:ilvl="0" w:tplc="040E0001">
      <w:start w:val="1"/>
      <w:numFmt w:val="bullet"/>
      <w:lvlText w:val=""/>
      <w:lvlJc w:val="left"/>
      <w:pPr>
        <w:ind w:left="776" w:hanging="360"/>
      </w:pPr>
      <w:rPr>
        <w:rFonts w:ascii="Symbol" w:hAnsi="Symbol" w:hint="default"/>
      </w:rPr>
    </w:lvl>
    <w:lvl w:ilvl="1" w:tplc="040E0003" w:tentative="1">
      <w:start w:val="1"/>
      <w:numFmt w:val="bullet"/>
      <w:lvlText w:val="o"/>
      <w:lvlJc w:val="left"/>
      <w:pPr>
        <w:ind w:left="1496" w:hanging="360"/>
      </w:pPr>
      <w:rPr>
        <w:rFonts w:ascii="Courier New" w:hAnsi="Courier New" w:cs="Courier New" w:hint="default"/>
      </w:rPr>
    </w:lvl>
    <w:lvl w:ilvl="2" w:tplc="040E0005" w:tentative="1">
      <w:start w:val="1"/>
      <w:numFmt w:val="bullet"/>
      <w:lvlText w:val=""/>
      <w:lvlJc w:val="left"/>
      <w:pPr>
        <w:ind w:left="2216" w:hanging="360"/>
      </w:pPr>
      <w:rPr>
        <w:rFonts w:ascii="Wingdings" w:hAnsi="Wingdings" w:hint="default"/>
      </w:rPr>
    </w:lvl>
    <w:lvl w:ilvl="3" w:tplc="040E0001" w:tentative="1">
      <w:start w:val="1"/>
      <w:numFmt w:val="bullet"/>
      <w:lvlText w:val=""/>
      <w:lvlJc w:val="left"/>
      <w:pPr>
        <w:ind w:left="2936" w:hanging="360"/>
      </w:pPr>
      <w:rPr>
        <w:rFonts w:ascii="Symbol" w:hAnsi="Symbol" w:hint="default"/>
      </w:rPr>
    </w:lvl>
    <w:lvl w:ilvl="4" w:tplc="040E0003" w:tentative="1">
      <w:start w:val="1"/>
      <w:numFmt w:val="bullet"/>
      <w:lvlText w:val="o"/>
      <w:lvlJc w:val="left"/>
      <w:pPr>
        <w:ind w:left="3656" w:hanging="360"/>
      </w:pPr>
      <w:rPr>
        <w:rFonts w:ascii="Courier New" w:hAnsi="Courier New" w:cs="Courier New" w:hint="default"/>
      </w:rPr>
    </w:lvl>
    <w:lvl w:ilvl="5" w:tplc="040E0005" w:tentative="1">
      <w:start w:val="1"/>
      <w:numFmt w:val="bullet"/>
      <w:lvlText w:val=""/>
      <w:lvlJc w:val="left"/>
      <w:pPr>
        <w:ind w:left="4376" w:hanging="360"/>
      </w:pPr>
      <w:rPr>
        <w:rFonts w:ascii="Wingdings" w:hAnsi="Wingdings" w:hint="default"/>
      </w:rPr>
    </w:lvl>
    <w:lvl w:ilvl="6" w:tplc="040E0001" w:tentative="1">
      <w:start w:val="1"/>
      <w:numFmt w:val="bullet"/>
      <w:lvlText w:val=""/>
      <w:lvlJc w:val="left"/>
      <w:pPr>
        <w:ind w:left="5096" w:hanging="360"/>
      </w:pPr>
      <w:rPr>
        <w:rFonts w:ascii="Symbol" w:hAnsi="Symbol" w:hint="default"/>
      </w:rPr>
    </w:lvl>
    <w:lvl w:ilvl="7" w:tplc="040E0003" w:tentative="1">
      <w:start w:val="1"/>
      <w:numFmt w:val="bullet"/>
      <w:lvlText w:val="o"/>
      <w:lvlJc w:val="left"/>
      <w:pPr>
        <w:ind w:left="5816" w:hanging="360"/>
      </w:pPr>
      <w:rPr>
        <w:rFonts w:ascii="Courier New" w:hAnsi="Courier New" w:cs="Courier New" w:hint="default"/>
      </w:rPr>
    </w:lvl>
    <w:lvl w:ilvl="8" w:tplc="040E0005" w:tentative="1">
      <w:start w:val="1"/>
      <w:numFmt w:val="bullet"/>
      <w:lvlText w:val=""/>
      <w:lvlJc w:val="left"/>
      <w:pPr>
        <w:ind w:left="6536" w:hanging="360"/>
      </w:pPr>
      <w:rPr>
        <w:rFonts w:ascii="Wingdings" w:hAnsi="Wingdings" w:hint="default"/>
      </w:rPr>
    </w:lvl>
  </w:abstractNum>
  <w:abstractNum w:abstractNumId="75" w15:restartNumberingAfterBreak="0">
    <w:nsid w:val="7EE7419C"/>
    <w:multiLevelType w:val="hybridMultilevel"/>
    <w:tmpl w:val="F5A6A06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46227600">
    <w:abstractNumId w:val="19"/>
  </w:num>
  <w:num w:numId="2" w16cid:durableId="464469197">
    <w:abstractNumId w:val="55"/>
  </w:num>
  <w:num w:numId="3" w16cid:durableId="1538733995">
    <w:abstractNumId w:val="66"/>
  </w:num>
  <w:num w:numId="4" w16cid:durableId="827133899">
    <w:abstractNumId w:val="71"/>
  </w:num>
  <w:num w:numId="5" w16cid:durableId="1468431517">
    <w:abstractNumId w:val="67"/>
  </w:num>
  <w:num w:numId="6" w16cid:durableId="1563249461">
    <w:abstractNumId w:val="8"/>
  </w:num>
  <w:num w:numId="7" w16cid:durableId="2032340271">
    <w:abstractNumId w:val="7"/>
  </w:num>
  <w:num w:numId="8" w16cid:durableId="889725180">
    <w:abstractNumId w:val="37"/>
  </w:num>
  <w:num w:numId="9" w16cid:durableId="335231969">
    <w:abstractNumId w:val="44"/>
  </w:num>
  <w:num w:numId="10" w16cid:durableId="902563270">
    <w:abstractNumId w:val="29"/>
  </w:num>
  <w:num w:numId="11" w16cid:durableId="515274396">
    <w:abstractNumId w:val="0"/>
  </w:num>
  <w:num w:numId="12" w16cid:durableId="245237070">
    <w:abstractNumId w:val="16"/>
  </w:num>
  <w:num w:numId="13" w16cid:durableId="886141127">
    <w:abstractNumId w:val="12"/>
  </w:num>
  <w:num w:numId="14" w16cid:durableId="232857487">
    <w:abstractNumId w:val="45"/>
  </w:num>
  <w:num w:numId="15" w16cid:durableId="132794378">
    <w:abstractNumId w:val="51"/>
  </w:num>
  <w:num w:numId="16" w16cid:durableId="1674607847">
    <w:abstractNumId w:val="13"/>
  </w:num>
  <w:num w:numId="17" w16cid:durableId="1112359566">
    <w:abstractNumId w:val="60"/>
  </w:num>
  <w:num w:numId="18" w16cid:durableId="1124734648">
    <w:abstractNumId w:val="3"/>
  </w:num>
  <w:num w:numId="19" w16cid:durableId="1989822702">
    <w:abstractNumId w:val="50"/>
  </w:num>
  <w:num w:numId="20" w16cid:durableId="1421365606">
    <w:abstractNumId w:val="42"/>
  </w:num>
  <w:num w:numId="21" w16cid:durableId="1249733558">
    <w:abstractNumId w:val="41"/>
  </w:num>
  <w:num w:numId="22" w16cid:durableId="1099838418">
    <w:abstractNumId w:val="52"/>
  </w:num>
  <w:num w:numId="23" w16cid:durableId="1730613061">
    <w:abstractNumId w:val="2"/>
  </w:num>
  <w:num w:numId="24" w16cid:durableId="1542938614">
    <w:abstractNumId w:val="47"/>
  </w:num>
  <w:num w:numId="25" w16cid:durableId="1027677655">
    <w:abstractNumId w:val="61"/>
  </w:num>
  <w:num w:numId="26" w16cid:durableId="1328092810">
    <w:abstractNumId w:val="24"/>
  </w:num>
  <w:num w:numId="27" w16cid:durableId="1685353451">
    <w:abstractNumId w:val="54"/>
  </w:num>
  <w:num w:numId="28" w16cid:durableId="727991713">
    <w:abstractNumId w:val="72"/>
  </w:num>
  <w:num w:numId="29" w16cid:durableId="605508094">
    <w:abstractNumId w:val="11"/>
  </w:num>
  <w:num w:numId="30" w16cid:durableId="2076125998">
    <w:abstractNumId w:val="6"/>
  </w:num>
  <w:num w:numId="31" w16cid:durableId="2093579981">
    <w:abstractNumId w:val="5"/>
  </w:num>
  <w:num w:numId="32" w16cid:durableId="828399586">
    <w:abstractNumId w:val="49"/>
  </w:num>
  <w:num w:numId="33" w16cid:durableId="398683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36419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54476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97282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04031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25103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27526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11531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32414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534698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5317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463671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43057433">
    <w:abstractNumId w:val="36"/>
  </w:num>
  <w:num w:numId="46" w16cid:durableId="2125226000">
    <w:abstractNumId w:val="63"/>
  </w:num>
  <w:num w:numId="47" w16cid:durableId="342049091">
    <w:abstractNumId w:val="15"/>
  </w:num>
  <w:num w:numId="48" w16cid:durableId="518856348">
    <w:abstractNumId w:val="20"/>
  </w:num>
  <w:num w:numId="49" w16cid:durableId="2066416792">
    <w:abstractNumId w:val="21"/>
  </w:num>
  <w:num w:numId="50" w16cid:durableId="1541164116">
    <w:abstractNumId w:val="75"/>
  </w:num>
  <w:num w:numId="51" w16cid:durableId="1593513770">
    <w:abstractNumId w:val="56"/>
  </w:num>
  <w:num w:numId="52" w16cid:durableId="1809543309">
    <w:abstractNumId w:val="62"/>
  </w:num>
  <w:num w:numId="53" w16cid:durableId="19936912">
    <w:abstractNumId w:val="65"/>
  </w:num>
  <w:num w:numId="54" w16cid:durableId="711732661">
    <w:abstractNumId w:val="32"/>
  </w:num>
  <w:num w:numId="55" w16cid:durableId="910308073">
    <w:abstractNumId w:val="64"/>
  </w:num>
  <w:num w:numId="56" w16cid:durableId="1390150526">
    <w:abstractNumId w:val="26"/>
  </w:num>
  <w:num w:numId="57" w16cid:durableId="17438378">
    <w:abstractNumId w:val="1"/>
  </w:num>
  <w:num w:numId="58" w16cid:durableId="843982796">
    <w:abstractNumId w:val="14"/>
  </w:num>
  <w:num w:numId="59" w16cid:durableId="73073299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3240459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4671426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47067160">
    <w:abstractNumId w:val="30"/>
  </w:num>
  <w:num w:numId="63" w16cid:durableId="464784192">
    <w:abstractNumId w:val="35"/>
  </w:num>
  <w:num w:numId="64" w16cid:durableId="1133211472">
    <w:abstractNumId w:val="9"/>
  </w:num>
  <w:num w:numId="65" w16cid:durableId="894438434">
    <w:abstractNumId w:val="46"/>
  </w:num>
  <w:num w:numId="66" w16cid:durableId="437871202">
    <w:abstractNumId w:val="40"/>
  </w:num>
  <w:num w:numId="67" w16cid:durableId="1438259194">
    <w:abstractNumId w:val="74"/>
  </w:num>
  <w:num w:numId="68" w16cid:durableId="1867593642">
    <w:abstractNumId w:val="43"/>
  </w:num>
  <w:num w:numId="69" w16cid:durableId="1318068919">
    <w:abstractNumId w:val="18"/>
  </w:num>
  <w:num w:numId="70" w16cid:durableId="157232198">
    <w:abstractNumId w:val="69"/>
  </w:num>
  <w:num w:numId="71" w16cid:durableId="1534806401">
    <w:abstractNumId w:val="39"/>
  </w:num>
  <w:num w:numId="72" w16cid:durableId="1497068719">
    <w:abstractNumId w:val="33"/>
  </w:num>
  <w:num w:numId="73" w16cid:durableId="47650160">
    <w:abstractNumId w:val="53"/>
  </w:num>
  <w:num w:numId="74" w16cid:durableId="405109294">
    <w:abstractNumId w:val="58"/>
  </w:num>
  <w:num w:numId="75" w16cid:durableId="2027052156">
    <w:abstractNumId w:val="73"/>
  </w:num>
  <w:num w:numId="76" w16cid:durableId="481046718">
    <w:abstractNumId w:val="2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61C"/>
    <w:rsid w:val="000778AA"/>
    <w:rsid w:val="000824B3"/>
    <w:rsid w:val="000A3E2A"/>
    <w:rsid w:val="000F0FA9"/>
    <w:rsid w:val="00111ABD"/>
    <w:rsid w:val="001206D5"/>
    <w:rsid w:val="00164C8F"/>
    <w:rsid w:val="001655C7"/>
    <w:rsid w:val="001944AF"/>
    <w:rsid w:val="001A76B6"/>
    <w:rsid w:val="0028416F"/>
    <w:rsid w:val="002B3514"/>
    <w:rsid w:val="002D151B"/>
    <w:rsid w:val="003C0F06"/>
    <w:rsid w:val="003E4CEC"/>
    <w:rsid w:val="00476CFD"/>
    <w:rsid w:val="004A15D1"/>
    <w:rsid w:val="004F4DF2"/>
    <w:rsid w:val="004F6C5B"/>
    <w:rsid w:val="00526656"/>
    <w:rsid w:val="005A122D"/>
    <w:rsid w:val="00644805"/>
    <w:rsid w:val="006A32D3"/>
    <w:rsid w:val="006F1290"/>
    <w:rsid w:val="00740183"/>
    <w:rsid w:val="007947F8"/>
    <w:rsid w:val="00795113"/>
    <w:rsid w:val="007A0FB2"/>
    <w:rsid w:val="007E5C46"/>
    <w:rsid w:val="00857DA0"/>
    <w:rsid w:val="00890572"/>
    <w:rsid w:val="008C49A2"/>
    <w:rsid w:val="0094221E"/>
    <w:rsid w:val="009D21DB"/>
    <w:rsid w:val="009D7490"/>
    <w:rsid w:val="00A70A08"/>
    <w:rsid w:val="00C11602"/>
    <w:rsid w:val="00CA1741"/>
    <w:rsid w:val="00CC70D2"/>
    <w:rsid w:val="00CE3A45"/>
    <w:rsid w:val="00D01325"/>
    <w:rsid w:val="00D3661C"/>
    <w:rsid w:val="00D45BD9"/>
    <w:rsid w:val="00E330A1"/>
    <w:rsid w:val="00E3459C"/>
    <w:rsid w:val="00E61601"/>
    <w:rsid w:val="00E72A29"/>
    <w:rsid w:val="00EE7D89"/>
    <w:rsid w:val="00FB55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57CB7BC"/>
  <w15:chartTrackingRefBased/>
  <w15:docId w15:val="{F5CB54DC-09A7-4E30-9375-6742B0410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3661C"/>
    <w:pPr>
      <w:spacing w:after="0" w:line="240" w:lineRule="auto"/>
    </w:pPr>
    <w:rPr>
      <w:rFonts w:ascii="H_Garamond ITC BkCn BT" w:eastAsia="Times New Roman" w:hAnsi="H_Garamond ITC BkCn BT" w:cs="Times New Roman"/>
      <w:bCs/>
      <w:sz w:val="24"/>
      <w:szCs w:val="24"/>
      <w:lang w:eastAsia="hu-HU"/>
    </w:rPr>
  </w:style>
  <w:style w:type="paragraph" w:styleId="Cmsor1">
    <w:name w:val="heading 1"/>
    <w:basedOn w:val="Norml"/>
    <w:next w:val="Norml"/>
    <w:link w:val="Cmsor1Char"/>
    <w:qFormat/>
    <w:rsid w:val="00D3661C"/>
    <w:pPr>
      <w:keepNext/>
      <w:jc w:val="center"/>
      <w:outlineLvl w:val="0"/>
    </w:pPr>
    <w:rPr>
      <w:rFonts w:ascii="Times New Roman" w:hAnsi="Times New Roman"/>
      <w:b/>
      <w:color w:val="000000"/>
      <w:lang w:val="x-none" w:eastAsia="x-none"/>
    </w:rPr>
  </w:style>
  <w:style w:type="paragraph" w:styleId="Cmsor2">
    <w:name w:val="heading 2"/>
    <w:basedOn w:val="Norml"/>
    <w:next w:val="Norml"/>
    <w:link w:val="Cmsor2Char"/>
    <w:qFormat/>
    <w:rsid w:val="00D3661C"/>
    <w:pPr>
      <w:keepNext/>
      <w:jc w:val="both"/>
      <w:outlineLvl w:val="1"/>
    </w:pPr>
    <w:rPr>
      <w:rFonts w:ascii="Times New Roman" w:hAnsi="Times New Roman"/>
      <w:b/>
      <w:color w:val="000000"/>
    </w:rPr>
  </w:style>
  <w:style w:type="paragraph" w:styleId="Cmsor3">
    <w:name w:val="heading 3"/>
    <w:basedOn w:val="Norml"/>
    <w:next w:val="Norml"/>
    <w:link w:val="Cmsor3Char"/>
    <w:qFormat/>
    <w:rsid w:val="00D3661C"/>
    <w:pPr>
      <w:keepNext/>
      <w:outlineLvl w:val="2"/>
    </w:pPr>
    <w:rPr>
      <w:rFonts w:ascii="Arial" w:hAnsi="Arial"/>
      <w:b/>
      <w:bCs w:val="0"/>
      <w:sz w:val="20"/>
      <w:szCs w:val="20"/>
    </w:rPr>
  </w:style>
  <w:style w:type="paragraph" w:styleId="Cmsor4">
    <w:name w:val="heading 4"/>
    <w:basedOn w:val="Norml"/>
    <w:next w:val="Norml"/>
    <w:link w:val="Cmsor4Char"/>
    <w:qFormat/>
    <w:rsid w:val="00D3661C"/>
    <w:pPr>
      <w:keepNext/>
      <w:outlineLvl w:val="3"/>
    </w:pPr>
    <w:rPr>
      <w:rFonts w:ascii="Arial" w:hAnsi="Arial"/>
      <w:b/>
      <w:bCs w:val="0"/>
      <w:sz w:val="22"/>
      <w:szCs w:val="20"/>
    </w:rPr>
  </w:style>
  <w:style w:type="paragraph" w:styleId="Cmsor5">
    <w:name w:val="heading 5"/>
    <w:basedOn w:val="Norml"/>
    <w:next w:val="Norml"/>
    <w:link w:val="Cmsor5Char"/>
    <w:qFormat/>
    <w:rsid w:val="00D3661C"/>
    <w:pPr>
      <w:keepNext/>
      <w:jc w:val="both"/>
      <w:outlineLvl w:val="4"/>
    </w:pPr>
    <w:rPr>
      <w:rFonts w:ascii="Times New Roman" w:eastAsia="Arial Unicode MS" w:hAnsi="Times New Roman"/>
      <w:b/>
      <w:iCs/>
      <w:color w:val="000000"/>
      <w:sz w:val="28"/>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661C"/>
    <w:rPr>
      <w:rFonts w:ascii="Times New Roman" w:eastAsia="Times New Roman" w:hAnsi="Times New Roman" w:cs="Times New Roman"/>
      <w:b/>
      <w:bCs/>
      <w:color w:val="000000"/>
      <w:sz w:val="24"/>
      <w:szCs w:val="24"/>
      <w:lang w:val="x-none" w:eastAsia="x-none"/>
    </w:rPr>
  </w:style>
  <w:style w:type="character" w:customStyle="1" w:styleId="Cmsor2Char">
    <w:name w:val="Címsor 2 Char"/>
    <w:basedOn w:val="Bekezdsalapbettpusa"/>
    <w:link w:val="Cmsor2"/>
    <w:rsid w:val="00D3661C"/>
    <w:rPr>
      <w:rFonts w:ascii="Times New Roman" w:eastAsia="Times New Roman" w:hAnsi="Times New Roman" w:cs="Times New Roman"/>
      <w:b/>
      <w:bCs/>
      <w:color w:val="000000"/>
      <w:sz w:val="24"/>
      <w:szCs w:val="24"/>
      <w:lang w:eastAsia="hu-HU"/>
    </w:rPr>
  </w:style>
  <w:style w:type="character" w:customStyle="1" w:styleId="Cmsor3Char">
    <w:name w:val="Címsor 3 Char"/>
    <w:basedOn w:val="Bekezdsalapbettpusa"/>
    <w:link w:val="Cmsor3"/>
    <w:rsid w:val="00D3661C"/>
    <w:rPr>
      <w:rFonts w:ascii="Arial" w:eastAsia="Times New Roman" w:hAnsi="Arial" w:cs="Times New Roman"/>
      <w:b/>
      <w:sz w:val="20"/>
      <w:szCs w:val="20"/>
      <w:lang w:eastAsia="hu-HU"/>
    </w:rPr>
  </w:style>
  <w:style w:type="character" w:customStyle="1" w:styleId="Cmsor4Char">
    <w:name w:val="Címsor 4 Char"/>
    <w:basedOn w:val="Bekezdsalapbettpusa"/>
    <w:link w:val="Cmsor4"/>
    <w:rsid w:val="00D3661C"/>
    <w:rPr>
      <w:rFonts w:ascii="Arial" w:eastAsia="Times New Roman" w:hAnsi="Arial" w:cs="Times New Roman"/>
      <w:b/>
      <w:szCs w:val="20"/>
      <w:lang w:eastAsia="hu-HU"/>
    </w:rPr>
  </w:style>
  <w:style w:type="character" w:customStyle="1" w:styleId="Cmsor5Char">
    <w:name w:val="Címsor 5 Char"/>
    <w:basedOn w:val="Bekezdsalapbettpusa"/>
    <w:link w:val="Cmsor5"/>
    <w:rsid w:val="00D3661C"/>
    <w:rPr>
      <w:rFonts w:ascii="Times New Roman" w:eastAsia="Arial Unicode MS" w:hAnsi="Times New Roman" w:cs="Times New Roman"/>
      <w:b/>
      <w:bCs/>
      <w:iCs/>
      <w:color w:val="000000"/>
      <w:sz w:val="28"/>
      <w:szCs w:val="20"/>
      <w:lang w:val="x-none" w:eastAsia="x-none"/>
    </w:rPr>
  </w:style>
  <w:style w:type="paragraph" w:styleId="Szvegtrzs">
    <w:name w:val="Body Text"/>
    <w:aliases w:val="normabeh"/>
    <w:basedOn w:val="Norml"/>
    <w:link w:val="SzvegtrzsChar"/>
    <w:rsid w:val="00D3661C"/>
    <w:pPr>
      <w:jc w:val="both"/>
    </w:pPr>
    <w:rPr>
      <w:rFonts w:ascii="Times New Roman" w:hAnsi="Times New Roman"/>
      <w:bCs w:val="0"/>
      <w:lang w:val="x-none" w:eastAsia="x-none"/>
    </w:rPr>
  </w:style>
  <w:style w:type="character" w:customStyle="1" w:styleId="SzvegtrzsChar">
    <w:name w:val="Szövegtörzs Char"/>
    <w:aliases w:val="normabeh Char"/>
    <w:basedOn w:val="Bekezdsalapbettpusa"/>
    <w:link w:val="Szvegtrzs"/>
    <w:rsid w:val="00D3661C"/>
    <w:rPr>
      <w:rFonts w:ascii="Times New Roman" w:eastAsia="Times New Roman" w:hAnsi="Times New Roman" w:cs="Times New Roman"/>
      <w:sz w:val="24"/>
      <w:szCs w:val="24"/>
      <w:lang w:val="x-none" w:eastAsia="x-none"/>
    </w:rPr>
  </w:style>
  <w:style w:type="paragraph" w:styleId="Szvegtrzsbehzssal">
    <w:name w:val="Body Text Indent"/>
    <w:basedOn w:val="Norml"/>
    <w:link w:val="SzvegtrzsbehzssalChar"/>
    <w:rsid w:val="00D3661C"/>
    <w:pPr>
      <w:spacing w:line="300" w:lineRule="exact"/>
      <w:ind w:left="567"/>
      <w:jc w:val="both"/>
    </w:pPr>
    <w:rPr>
      <w:rFonts w:ascii="HSouvenir" w:hAnsi="HSouvenir"/>
      <w:bCs w:val="0"/>
      <w:color w:val="0000FF"/>
      <w:sz w:val="26"/>
      <w:szCs w:val="20"/>
    </w:rPr>
  </w:style>
  <w:style w:type="character" w:customStyle="1" w:styleId="SzvegtrzsbehzssalChar">
    <w:name w:val="Szövegtörzs behúzással Char"/>
    <w:basedOn w:val="Bekezdsalapbettpusa"/>
    <w:link w:val="Szvegtrzsbehzssal"/>
    <w:rsid w:val="00D3661C"/>
    <w:rPr>
      <w:rFonts w:ascii="HSouvenir" w:eastAsia="Times New Roman" w:hAnsi="HSouvenir" w:cs="Times New Roman"/>
      <w:color w:val="0000FF"/>
      <w:sz w:val="26"/>
      <w:szCs w:val="20"/>
      <w:lang w:eastAsia="hu-HU"/>
    </w:rPr>
  </w:style>
  <w:style w:type="paragraph" w:styleId="Szvegtrzs2">
    <w:name w:val="Body Text 2"/>
    <w:basedOn w:val="Norml"/>
    <w:link w:val="Szvegtrzs2Char"/>
    <w:rsid w:val="00D3661C"/>
    <w:pPr>
      <w:spacing w:line="300" w:lineRule="exact"/>
      <w:jc w:val="both"/>
    </w:pPr>
    <w:rPr>
      <w:rFonts w:ascii="HSouvenir" w:hAnsi="HSouvenir"/>
      <w:bCs w:val="0"/>
      <w:sz w:val="26"/>
      <w:szCs w:val="20"/>
      <w:lang w:val="x-none" w:eastAsia="x-none"/>
    </w:rPr>
  </w:style>
  <w:style w:type="character" w:customStyle="1" w:styleId="Szvegtrzs2Char">
    <w:name w:val="Szövegtörzs 2 Char"/>
    <w:basedOn w:val="Bekezdsalapbettpusa"/>
    <w:link w:val="Szvegtrzs2"/>
    <w:rsid w:val="00D3661C"/>
    <w:rPr>
      <w:rFonts w:ascii="HSouvenir" w:eastAsia="Times New Roman" w:hAnsi="HSouvenir" w:cs="Times New Roman"/>
      <w:sz w:val="26"/>
      <w:szCs w:val="20"/>
      <w:lang w:val="x-none" w:eastAsia="x-none"/>
    </w:rPr>
  </w:style>
  <w:style w:type="paragraph" w:styleId="Szvegtrzs3">
    <w:name w:val="Body Text 3"/>
    <w:basedOn w:val="Norml"/>
    <w:link w:val="Szvegtrzs3Char"/>
    <w:rsid w:val="00D3661C"/>
    <w:pPr>
      <w:jc w:val="both"/>
    </w:pPr>
    <w:rPr>
      <w:rFonts w:ascii="Times New Roman" w:hAnsi="Times New Roman"/>
      <w:bCs w:val="0"/>
      <w:iCs/>
      <w:color w:val="333399"/>
      <w:szCs w:val="20"/>
      <w:lang w:val="x-none" w:eastAsia="x-none"/>
    </w:rPr>
  </w:style>
  <w:style w:type="character" w:customStyle="1" w:styleId="Szvegtrzs3Char">
    <w:name w:val="Szövegtörzs 3 Char"/>
    <w:basedOn w:val="Bekezdsalapbettpusa"/>
    <w:link w:val="Szvegtrzs3"/>
    <w:rsid w:val="00D3661C"/>
    <w:rPr>
      <w:rFonts w:ascii="Times New Roman" w:eastAsia="Times New Roman" w:hAnsi="Times New Roman" w:cs="Times New Roman"/>
      <w:iCs/>
      <w:color w:val="333399"/>
      <w:sz w:val="24"/>
      <w:szCs w:val="20"/>
      <w:lang w:val="x-none" w:eastAsia="x-none"/>
    </w:rPr>
  </w:style>
  <w:style w:type="paragraph" w:styleId="Szvegtrzsbehzssal2">
    <w:name w:val="Body Text Indent 2"/>
    <w:basedOn w:val="Norml"/>
    <w:link w:val="Szvegtrzsbehzssal2Char"/>
    <w:rsid w:val="00D3661C"/>
    <w:pPr>
      <w:autoSpaceDE w:val="0"/>
      <w:autoSpaceDN w:val="0"/>
      <w:adjustRightInd w:val="0"/>
      <w:ind w:firstLine="204"/>
      <w:jc w:val="both"/>
    </w:pPr>
    <w:rPr>
      <w:rFonts w:ascii="Times New Roman" w:hAnsi="Times New Roman"/>
      <w:bCs w:val="0"/>
      <w:sz w:val="20"/>
      <w:szCs w:val="20"/>
    </w:rPr>
  </w:style>
  <w:style w:type="character" w:customStyle="1" w:styleId="Szvegtrzsbehzssal2Char">
    <w:name w:val="Szövegtörzs behúzással 2 Char"/>
    <w:basedOn w:val="Bekezdsalapbettpusa"/>
    <w:link w:val="Szvegtrzsbehzssal2"/>
    <w:rsid w:val="00D3661C"/>
    <w:rPr>
      <w:rFonts w:ascii="Times New Roman" w:eastAsia="Times New Roman" w:hAnsi="Times New Roman" w:cs="Times New Roman"/>
      <w:sz w:val="20"/>
      <w:szCs w:val="20"/>
      <w:lang w:eastAsia="hu-HU"/>
    </w:rPr>
  </w:style>
  <w:style w:type="paragraph" w:styleId="Lbjegyzetszveg">
    <w:name w:val="footnote text"/>
    <w:aliases w:val="Footnote,Char1"/>
    <w:basedOn w:val="Norml"/>
    <w:link w:val="LbjegyzetszvegChar"/>
    <w:uiPriority w:val="99"/>
    <w:semiHidden/>
    <w:rsid w:val="00D3661C"/>
    <w:rPr>
      <w:rFonts w:ascii="Times New Roman" w:hAnsi="Times New Roman"/>
      <w:bCs w:val="0"/>
      <w:sz w:val="20"/>
      <w:szCs w:val="20"/>
    </w:rPr>
  </w:style>
  <w:style w:type="character" w:customStyle="1" w:styleId="LbjegyzetszvegChar">
    <w:name w:val="Lábjegyzetszöveg Char"/>
    <w:aliases w:val="Footnote Char,Char1 Char"/>
    <w:basedOn w:val="Bekezdsalapbettpusa"/>
    <w:link w:val="Lbjegyzetszveg"/>
    <w:uiPriority w:val="99"/>
    <w:semiHidden/>
    <w:rsid w:val="00D3661C"/>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rsid w:val="00D3661C"/>
    <w:pPr>
      <w:autoSpaceDE w:val="0"/>
      <w:autoSpaceDN w:val="0"/>
      <w:adjustRightInd w:val="0"/>
      <w:ind w:firstLine="204"/>
      <w:jc w:val="both"/>
    </w:pPr>
    <w:rPr>
      <w:rFonts w:ascii="Times New Roman" w:hAnsi="Times New Roman"/>
      <w:bCs w:val="0"/>
      <w:sz w:val="26"/>
      <w:szCs w:val="20"/>
    </w:rPr>
  </w:style>
  <w:style w:type="character" w:customStyle="1" w:styleId="Szvegtrzsbehzssal3Char">
    <w:name w:val="Szövegtörzs behúzással 3 Char"/>
    <w:basedOn w:val="Bekezdsalapbettpusa"/>
    <w:link w:val="Szvegtrzsbehzssal3"/>
    <w:rsid w:val="00D3661C"/>
    <w:rPr>
      <w:rFonts w:ascii="Times New Roman" w:eastAsia="Times New Roman" w:hAnsi="Times New Roman" w:cs="Times New Roman"/>
      <w:sz w:val="26"/>
      <w:szCs w:val="20"/>
      <w:lang w:eastAsia="hu-HU"/>
    </w:rPr>
  </w:style>
  <w:style w:type="paragraph" w:styleId="llb">
    <w:name w:val="footer"/>
    <w:basedOn w:val="Norml"/>
    <w:link w:val="llbChar"/>
    <w:uiPriority w:val="99"/>
    <w:rsid w:val="00D3661C"/>
    <w:pPr>
      <w:tabs>
        <w:tab w:val="center" w:pos="4536"/>
        <w:tab w:val="right" w:pos="9072"/>
      </w:tabs>
    </w:pPr>
    <w:rPr>
      <w:lang w:val="x-none" w:eastAsia="x-none"/>
    </w:rPr>
  </w:style>
  <w:style w:type="character" w:customStyle="1" w:styleId="llbChar">
    <w:name w:val="Élőláb Char"/>
    <w:basedOn w:val="Bekezdsalapbettpusa"/>
    <w:link w:val="llb"/>
    <w:uiPriority w:val="99"/>
    <w:rsid w:val="00D3661C"/>
    <w:rPr>
      <w:rFonts w:ascii="H_Garamond ITC BkCn BT" w:eastAsia="Times New Roman" w:hAnsi="H_Garamond ITC BkCn BT" w:cs="Times New Roman"/>
      <w:bCs/>
      <w:sz w:val="24"/>
      <w:szCs w:val="24"/>
      <w:lang w:val="x-none" w:eastAsia="x-none"/>
    </w:rPr>
  </w:style>
  <w:style w:type="character" w:styleId="Oldalszm">
    <w:name w:val="page number"/>
    <w:basedOn w:val="Bekezdsalapbettpusa"/>
    <w:rsid w:val="00D3661C"/>
  </w:style>
  <w:style w:type="paragraph" w:styleId="NormlWeb">
    <w:name w:val="Normal (Web)"/>
    <w:basedOn w:val="Norml"/>
    <w:uiPriority w:val="99"/>
    <w:rsid w:val="00D3661C"/>
    <w:pPr>
      <w:spacing w:before="100" w:beforeAutospacing="1" w:after="100" w:afterAutospacing="1"/>
    </w:pPr>
    <w:rPr>
      <w:rFonts w:ascii="Arial Unicode MS" w:eastAsia="Arial Unicode MS" w:hAnsi="Arial Unicode MS" w:cs="Arial Unicode MS"/>
      <w:bCs w:val="0"/>
      <w:color w:val="000000"/>
    </w:rPr>
  </w:style>
  <w:style w:type="paragraph" w:customStyle="1" w:styleId="Marci51">
    <w:name w:val="Marci51"/>
    <w:basedOn w:val="Norml"/>
    <w:rsid w:val="00D3661C"/>
    <w:rPr>
      <w:rFonts w:ascii="Dutch-801 Roman HU" w:hAnsi="Dutch-801 Roman HU"/>
      <w:bCs w:val="0"/>
      <w:szCs w:val="20"/>
      <w:lang w:eastAsia="en-US"/>
    </w:rPr>
  </w:style>
  <w:style w:type="paragraph" w:styleId="lfej">
    <w:name w:val="header"/>
    <w:basedOn w:val="Norml"/>
    <w:link w:val="lfejChar"/>
    <w:rsid w:val="00D3661C"/>
    <w:pPr>
      <w:tabs>
        <w:tab w:val="center" w:pos="4536"/>
        <w:tab w:val="right" w:pos="9072"/>
      </w:tabs>
    </w:pPr>
    <w:rPr>
      <w:lang w:val="x-none" w:eastAsia="x-none"/>
    </w:rPr>
  </w:style>
  <w:style w:type="character" w:customStyle="1" w:styleId="lfejChar">
    <w:name w:val="Élőfej Char"/>
    <w:basedOn w:val="Bekezdsalapbettpusa"/>
    <w:link w:val="lfej"/>
    <w:rsid w:val="00D3661C"/>
    <w:rPr>
      <w:rFonts w:ascii="H_Garamond ITC BkCn BT" w:eastAsia="Times New Roman" w:hAnsi="H_Garamond ITC BkCn BT" w:cs="Times New Roman"/>
      <w:bCs/>
      <w:sz w:val="24"/>
      <w:szCs w:val="24"/>
      <w:lang w:val="x-none" w:eastAsia="x-none"/>
    </w:rPr>
  </w:style>
  <w:style w:type="character" w:customStyle="1" w:styleId="BuborkszvegChar">
    <w:name w:val="Buborékszöveg Char"/>
    <w:basedOn w:val="Bekezdsalapbettpusa"/>
    <w:link w:val="Buborkszveg"/>
    <w:semiHidden/>
    <w:rsid w:val="00D3661C"/>
    <w:rPr>
      <w:rFonts w:ascii="Tahoma" w:eastAsia="Times New Roman" w:hAnsi="Tahoma" w:cs="Tahoma"/>
      <w:bCs/>
      <w:sz w:val="16"/>
      <w:szCs w:val="16"/>
      <w:lang w:eastAsia="hu-HU"/>
    </w:rPr>
  </w:style>
  <w:style w:type="paragraph" w:styleId="Buborkszveg">
    <w:name w:val="Balloon Text"/>
    <w:basedOn w:val="Norml"/>
    <w:link w:val="BuborkszvegChar"/>
    <w:semiHidden/>
    <w:rsid w:val="00D3661C"/>
    <w:rPr>
      <w:rFonts w:ascii="Tahoma" w:hAnsi="Tahoma" w:cs="Tahoma"/>
      <w:sz w:val="16"/>
      <w:szCs w:val="16"/>
    </w:rPr>
  </w:style>
  <w:style w:type="paragraph" w:customStyle="1" w:styleId="par">
    <w:name w:val="par"/>
    <w:basedOn w:val="Norml"/>
    <w:rsid w:val="00D3661C"/>
    <w:pPr>
      <w:keepNext/>
      <w:spacing w:before="120"/>
      <w:jc w:val="center"/>
    </w:pPr>
    <w:rPr>
      <w:rFonts w:ascii="Times New Roman" w:hAnsi="Times New Roman"/>
      <w:b/>
    </w:rPr>
  </w:style>
  <w:style w:type="paragraph" w:styleId="Cm">
    <w:name w:val="Title"/>
    <w:basedOn w:val="Norml"/>
    <w:link w:val="CmChar"/>
    <w:qFormat/>
    <w:rsid w:val="00D3661C"/>
    <w:pPr>
      <w:jc w:val="center"/>
    </w:pPr>
    <w:rPr>
      <w:rFonts w:ascii="Times New Roman" w:hAnsi="Times New Roman"/>
      <w:b/>
      <w:bCs w:val="0"/>
    </w:rPr>
  </w:style>
  <w:style w:type="character" w:customStyle="1" w:styleId="CmChar">
    <w:name w:val="Cím Char"/>
    <w:basedOn w:val="Bekezdsalapbettpusa"/>
    <w:link w:val="Cm"/>
    <w:rsid w:val="00D3661C"/>
    <w:rPr>
      <w:rFonts w:ascii="Times New Roman" w:eastAsia="Times New Roman" w:hAnsi="Times New Roman" w:cs="Times New Roman"/>
      <w:b/>
      <w:sz w:val="24"/>
      <w:szCs w:val="24"/>
      <w:lang w:eastAsia="hu-HU"/>
    </w:rPr>
  </w:style>
  <w:style w:type="paragraph" w:customStyle="1" w:styleId="tvszoveg">
    <w:name w:val="tvszoveg"/>
    <w:basedOn w:val="Norml"/>
    <w:rsid w:val="00D3661C"/>
    <w:pPr>
      <w:spacing w:before="120"/>
      <w:ind w:firstLine="340"/>
      <w:jc w:val="both"/>
    </w:pPr>
    <w:rPr>
      <w:rFonts w:ascii="Times New Roman" w:hAnsi="Times New Roman"/>
      <w:bCs w:val="0"/>
    </w:rPr>
  </w:style>
  <w:style w:type="character" w:customStyle="1" w:styleId="Kiemels2">
    <w:name w:val="Kiemelés2"/>
    <w:qFormat/>
    <w:rsid w:val="00D3661C"/>
    <w:rPr>
      <w:b/>
    </w:rPr>
  </w:style>
  <w:style w:type="character" w:styleId="Kiemels">
    <w:name w:val="Emphasis"/>
    <w:qFormat/>
    <w:rsid w:val="00D3661C"/>
    <w:rPr>
      <w:i/>
      <w:iCs/>
    </w:rPr>
  </w:style>
  <w:style w:type="character" w:styleId="Hiperhivatkozs">
    <w:name w:val="Hyperlink"/>
    <w:rsid w:val="00D3661C"/>
    <w:rPr>
      <w:color w:val="0000FF"/>
      <w:u w:val="single"/>
    </w:rPr>
  </w:style>
  <w:style w:type="paragraph" w:customStyle="1" w:styleId="CharCharCharCharCharChar1CharCharCharCharCharCharCharCharCharCharCharCharCharCharCharCharCharChar">
    <w:name w:val="Char Char Char Char Char Char1 Char Char Char Char Char Char Char Char Char Char Char Char Char Char Char Char Char Char"/>
    <w:basedOn w:val="Norml"/>
    <w:rsid w:val="00D3661C"/>
    <w:pPr>
      <w:spacing w:after="160" w:line="240" w:lineRule="exact"/>
    </w:pPr>
    <w:rPr>
      <w:rFonts w:ascii="Times New Roman" w:eastAsia="MS Mincho" w:hAnsi="Times New Roman"/>
      <w:b/>
      <w:bCs w:val="0"/>
      <w:sz w:val="26"/>
      <w:szCs w:val="26"/>
      <w:lang w:val="en-US" w:eastAsia="en-US"/>
    </w:rPr>
  </w:style>
  <w:style w:type="paragraph" w:customStyle="1" w:styleId="Szvegtrzs21">
    <w:name w:val="Szövegtörzs 21"/>
    <w:basedOn w:val="Norml"/>
    <w:rsid w:val="00D3661C"/>
    <w:pPr>
      <w:overflowPunct w:val="0"/>
      <w:autoSpaceDE w:val="0"/>
      <w:autoSpaceDN w:val="0"/>
      <w:adjustRightInd w:val="0"/>
      <w:jc w:val="both"/>
      <w:textAlignment w:val="baseline"/>
    </w:pPr>
    <w:rPr>
      <w:rFonts w:ascii="Times New Roman" w:hAnsi="Times New Roman"/>
      <w:bCs w:val="0"/>
      <w:color w:val="000000"/>
      <w:szCs w:val="20"/>
    </w:rPr>
  </w:style>
  <w:style w:type="character" w:customStyle="1" w:styleId="DokumentumtrkpChar">
    <w:name w:val="Dokumentumtérkép Char"/>
    <w:basedOn w:val="Bekezdsalapbettpusa"/>
    <w:link w:val="Dokumentumtrkp"/>
    <w:semiHidden/>
    <w:rsid w:val="00D3661C"/>
    <w:rPr>
      <w:rFonts w:ascii="Tahoma" w:eastAsia="Times New Roman" w:hAnsi="Tahoma" w:cs="Tahoma"/>
      <w:bCs/>
      <w:sz w:val="20"/>
      <w:szCs w:val="20"/>
      <w:shd w:val="clear" w:color="auto" w:fill="000080"/>
      <w:lang w:eastAsia="hu-HU"/>
    </w:rPr>
  </w:style>
  <w:style w:type="paragraph" w:styleId="Dokumentumtrkp">
    <w:name w:val="Document Map"/>
    <w:basedOn w:val="Norml"/>
    <w:link w:val="DokumentumtrkpChar"/>
    <w:semiHidden/>
    <w:rsid w:val="00D3661C"/>
    <w:pPr>
      <w:shd w:val="clear" w:color="auto" w:fill="000080"/>
    </w:pPr>
    <w:rPr>
      <w:rFonts w:ascii="Tahoma" w:hAnsi="Tahoma" w:cs="Tahoma"/>
      <w:sz w:val="20"/>
      <w:szCs w:val="20"/>
    </w:rPr>
  </w:style>
  <w:style w:type="paragraph" w:styleId="Nincstrkz">
    <w:name w:val="No Spacing"/>
    <w:uiPriority w:val="1"/>
    <w:qFormat/>
    <w:rsid w:val="00D3661C"/>
    <w:pPr>
      <w:spacing w:after="0" w:line="240" w:lineRule="auto"/>
    </w:pPr>
    <w:rPr>
      <w:rFonts w:ascii="Constantia" w:eastAsia="Constantia" w:hAnsi="Constantia" w:cs="Times New Roman"/>
    </w:rPr>
  </w:style>
  <w:style w:type="paragraph" w:styleId="Csakszveg">
    <w:name w:val="Plain Text"/>
    <w:basedOn w:val="Norml"/>
    <w:link w:val="CsakszvegChar"/>
    <w:rsid w:val="00D3661C"/>
    <w:rPr>
      <w:rFonts w:ascii="Courier New" w:hAnsi="Courier New"/>
      <w:bCs w:val="0"/>
      <w:sz w:val="20"/>
      <w:szCs w:val="20"/>
      <w:lang w:val="x-none" w:eastAsia="x-none"/>
    </w:rPr>
  </w:style>
  <w:style w:type="character" w:customStyle="1" w:styleId="CsakszvegChar">
    <w:name w:val="Csak szöveg Char"/>
    <w:basedOn w:val="Bekezdsalapbettpusa"/>
    <w:link w:val="Csakszveg"/>
    <w:rsid w:val="00D3661C"/>
    <w:rPr>
      <w:rFonts w:ascii="Courier New" w:eastAsia="Times New Roman" w:hAnsi="Courier New" w:cs="Times New Roman"/>
      <w:sz w:val="20"/>
      <w:szCs w:val="20"/>
      <w:lang w:val="x-none" w:eastAsia="x-none"/>
    </w:rPr>
  </w:style>
  <w:style w:type="character" w:customStyle="1" w:styleId="A6">
    <w:name w:val="A6"/>
    <w:uiPriority w:val="99"/>
    <w:rsid w:val="00D3661C"/>
    <w:rPr>
      <w:rFonts w:cs="HArnoldBoecklin"/>
      <w:color w:val="000000"/>
      <w:sz w:val="78"/>
      <w:szCs w:val="78"/>
    </w:rPr>
  </w:style>
  <w:style w:type="paragraph" w:styleId="Idzet">
    <w:name w:val="Quote"/>
    <w:basedOn w:val="Norml"/>
    <w:next w:val="Norml"/>
    <w:link w:val="IdzetChar"/>
    <w:uiPriority w:val="29"/>
    <w:qFormat/>
    <w:rsid w:val="00D3661C"/>
    <w:pPr>
      <w:spacing w:after="200" w:line="276" w:lineRule="auto"/>
    </w:pPr>
    <w:rPr>
      <w:rFonts w:ascii="Calibri" w:hAnsi="Calibri"/>
      <w:bCs w:val="0"/>
      <w:i/>
      <w:iCs/>
      <w:color w:val="000000"/>
      <w:sz w:val="22"/>
      <w:szCs w:val="22"/>
      <w:lang w:val="x-none" w:eastAsia="x-none"/>
    </w:rPr>
  </w:style>
  <w:style w:type="character" w:customStyle="1" w:styleId="IdzetChar">
    <w:name w:val="Idézet Char"/>
    <w:basedOn w:val="Bekezdsalapbettpusa"/>
    <w:link w:val="Idzet"/>
    <w:uiPriority w:val="29"/>
    <w:rsid w:val="00D3661C"/>
    <w:rPr>
      <w:rFonts w:ascii="Calibri" w:eastAsia="Times New Roman" w:hAnsi="Calibri" w:cs="Times New Roman"/>
      <w:i/>
      <w:iCs/>
      <w:color w:val="000000"/>
      <w:lang w:val="x-none" w:eastAsia="x-none"/>
    </w:rPr>
  </w:style>
  <w:style w:type="paragraph" w:customStyle="1" w:styleId="Default">
    <w:name w:val="Default"/>
    <w:rsid w:val="00D3661C"/>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Listaszerbekezds">
    <w:name w:val="List Paragraph"/>
    <w:basedOn w:val="Norml"/>
    <w:link w:val="ListaszerbekezdsChar"/>
    <w:uiPriority w:val="34"/>
    <w:qFormat/>
    <w:rsid w:val="00D3661C"/>
    <w:pPr>
      <w:ind w:left="720"/>
      <w:contextualSpacing/>
    </w:pPr>
    <w:rPr>
      <w:rFonts w:ascii="Times New Roman" w:hAnsi="Times New Roman"/>
      <w:bCs w:val="0"/>
    </w:rPr>
  </w:style>
  <w:style w:type="paragraph" w:customStyle="1" w:styleId="paragraph">
    <w:name w:val="paragraph"/>
    <w:basedOn w:val="Norml"/>
    <w:rsid w:val="00D3661C"/>
    <w:pPr>
      <w:spacing w:before="100" w:beforeAutospacing="1" w:after="100" w:afterAutospacing="1"/>
    </w:pPr>
    <w:rPr>
      <w:rFonts w:ascii="Times New Roman" w:hAnsi="Times New Roman"/>
      <w:bCs w:val="0"/>
    </w:rPr>
  </w:style>
  <w:style w:type="character" w:customStyle="1" w:styleId="normaltextrun">
    <w:name w:val="normaltextrun"/>
    <w:basedOn w:val="Bekezdsalapbettpusa"/>
    <w:rsid w:val="00D3661C"/>
  </w:style>
  <w:style w:type="character" w:customStyle="1" w:styleId="eop">
    <w:name w:val="eop"/>
    <w:basedOn w:val="Bekezdsalapbettpusa"/>
    <w:rsid w:val="00D3661C"/>
  </w:style>
  <w:style w:type="paragraph" w:customStyle="1" w:styleId="wordsection1">
    <w:name w:val="wordsection1"/>
    <w:basedOn w:val="Norml"/>
    <w:uiPriority w:val="99"/>
    <w:rsid w:val="00D3661C"/>
    <w:rPr>
      <w:rFonts w:ascii="Times New Roman" w:eastAsiaTheme="minorHAnsi" w:hAnsi="Times New Roman"/>
      <w:bCs w:val="0"/>
    </w:rPr>
  </w:style>
  <w:style w:type="paragraph" w:customStyle="1" w:styleId="1szintszmozottfelsorols">
    <w:name w:val="1. szintű számozott felsorolás"/>
    <w:basedOn w:val="Norml"/>
    <w:link w:val="1szintszmozottfelsorolsChar"/>
    <w:qFormat/>
    <w:rsid w:val="00D3661C"/>
    <w:pPr>
      <w:numPr>
        <w:numId w:val="1"/>
      </w:numPr>
      <w:tabs>
        <w:tab w:val="num" w:pos="720"/>
      </w:tabs>
      <w:spacing w:after="160" w:line="259" w:lineRule="auto"/>
      <w:ind w:left="720"/>
      <w:contextualSpacing/>
      <w:jc w:val="both"/>
    </w:pPr>
    <w:rPr>
      <w:rFonts w:asciiTheme="minorHAnsi" w:eastAsiaTheme="minorHAnsi" w:hAnsiTheme="minorHAnsi" w:cstheme="minorBidi"/>
      <w:bCs w:val="0"/>
      <w:sz w:val="22"/>
      <w:szCs w:val="22"/>
      <w:lang w:eastAsia="en-US"/>
    </w:rPr>
  </w:style>
  <w:style w:type="character" w:customStyle="1" w:styleId="1szintszmozottfelsorolsChar">
    <w:name w:val="1. szintű számozott felsorolás Char"/>
    <w:basedOn w:val="Bekezdsalapbettpusa"/>
    <w:link w:val="1szintszmozottfelsorols"/>
    <w:rsid w:val="00D3661C"/>
  </w:style>
  <w:style w:type="paragraph" w:customStyle="1" w:styleId="Bekezds">
    <w:name w:val="Bekezdés"/>
    <w:uiPriority w:val="99"/>
    <w:rsid w:val="00D3661C"/>
    <w:pPr>
      <w:widowControl w:val="0"/>
      <w:autoSpaceDE w:val="0"/>
      <w:autoSpaceDN w:val="0"/>
      <w:adjustRightInd w:val="0"/>
      <w:spacing w:after="0" w:line="240" w:lineRule="auto"/>
      <w:ind w:firstLine="202"/>
    </w:pPr>
    <w:rPr>
      <w:rFonts w:ascii="Times New Roman" w:eastAsiaTheme="minorEastAsia" w:hAnsi="Times New Roman" w:cs="Times New Roman"/>
      <w:sz w:val="24"/>
      <w:szCs w:val="24"/>
      <w:lang w:eastAsia="hu-HU"/>
    </w:rPr>
  </w:style>
  <w:style w:type="paragraph" w:styleId="Kpalrs">
    <w:name w:val="caption"/>
    <w:basedOn w:val="Norml"/>
    <w:next w:val="Norml"/>
    <w:uiPriority w:val="35"/>
    <w:unhideWhenUsed/>
    <w:qFormat/>
    <w:rsid w:val="00D3661C"/>
    <w:pPr>
      <w:spacing w:after="200"/>
    </w:pPr>
    <w:rPr>
      <w:rFonts w:asciiTheme="minorHAnsi" w:eastAsiaTheme="minorHAnsi" w:hAnsiTheme="minorHAnsi" w:cstheme="minorBidi"/>
      <w:bCs w:val="0"/>
      <w:i/>
      <w:iCs/>
      <w:color w:val="44546A" w:themeColor="text2"/>
      <w:sz w:val="18"/>
      <w:szCs w:val="18"/>
      <w:lang w:eastAsia="en-US"/>
    </w:rPr>
  </w:style>
  <w:style w:type="character" w:customStyle="1" w:styleId="ListaszerbekezdsChar">
    <w:name w:val="Listaszerű bekezdés Char"/>
    <w:link w:val="Listaszerbekezds"/>
    <w:uiPriority w:val="34"/>
    <w:locked/>
    <w:rsid w:val="00CC70D2"/>
    <w:rPr>
      <w:rFonts w:ascii="Times New Roman" w:eastAsia="Times New Roman" w:hAnsi="Times New Roman" w:cs="Times New Roman"/>
      <w:sz w:val="24"/>
      <w:szCs w:val="24"/>
      <w:lang w:eastAsia="hu-HU"/>
    </w:rPr>
  </w:style>
  <w:style w:type="character" w:styleId="Lbjegyzet-hivatkozs">
    <w:name w:val="footnote reference"/>
    <w:aliases w:val="Footnote symbol"/>
    <w:uiPriority w:val="99"/>
    <w:semiHidden/>
    <w:rsid w:val="00644805"/>
    <w:rPr>
      <w:vertAlign w:val="superscript"/>
    </w:rPr>
  </w:style>
  <w:style w:type="table" w:styleId="Rcsostblzat">
    <w:name w:val="Table Grid"/>
    <w:basedOn w:val="Normltblzat"/>
    <w:rsid w:val="0064480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zepeslista15jellszn">
    <w:name w:val="Medium List 1 Accent 5"/>
    <w:basedOn w:val="Normltblzat"/>
    <w:uiPriority w:val="65"/>
    <w:rsid w:val="00644805"/>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Kzepesrcs11jellszn">
    <w:name w:val="Medium Grid 1 Accent 1"/>
    <w:basedOn w:val="Normltblzat"/>
    <w:uiPriority w:val="67"/>
    <w:rsid w:val="00644805"/>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Rcsostblzat1">
    <w:name w:val="Rácsos táblázat1"/>
    <w:basedOn w:val="Normltblzat"/>
    <w:next w:val="Rcsostblzat"/>
    <w:uiPriority w:val="39"/>
    <w:rsid w:val="006448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644805"/>
    <w:rPr>
      <w:color w:val="605E5C"/>
      <w:shd w:val="clear" w:color="auto" w:fill="E1DFDD"/>
    </w:rPr>
  </w:style>
  <w:style w:type="paragraph" w:customStyle="1" w:styleId="CharChar1CharCharCharChar1">
    <w:name w:val="Char Char1 Char Char Char Char1"/>
    <w:basedOn w:val="Norml"/>
    <w:rsid w:val="00111ABD"/>
    <w:pPr>
      <w:spacing w:after="160" w:line="240" w:lineRule="exact"/>
    </w:pPr>
    <w:rPr>
      <w:rFonts w:ascii="Verdana" w:hAnsi="Verdana"/>
      <w:bCs w:val="0"/>
      <w:sz w:val="20"/>
      <w:szCs w:val="20"/>
      <w:lang w:val="en-US" w:eastAsia="en-US"/>
    </w:rPr>
  </w:style>
  <w:style w:type="paragraph" w:customStyle="1" w:styleId="CharChar1CharCharCharChar10">
    <w:name w:val="Char Char1 Char Char Char Char1"/>
    <w:basedOn w:val="Norml"/>
    <w:rsid w:val="00111ABD"/>
    <w:pPr>
      <w:spacing w:after="160" w:line="240" w:lineRule="exact"/>
    </w:pPr>
    <w:rPr>
      <w:rFonts w:ascii="Verdana" w:hAnsi="Verdana"/>
      <w:bCs w:val="0"/>
      <w:sz w:val="20"/>
      <w:szCs w:val="20"/>
      <w:lang w:val="en-US" w:eastAsia="en-US"/>
    </w:rPr>
  </w:style>
  <w:style w:type="paragraph" w:customStyle="1" w:styleId="Char">
    <w:name w:val="Char"/>
    <w:basedOn w:val="Norml"/>
    <w:rsid w:val="00111ABD"/>
    <w:pPr>
      <w:spacing w:after="160" w:line="240" w:lineRule="exact"/>
    </w:pPr>
    <w:rPr>
      <w:rFonts w:ascii="Tahoma" w:hAnsi="Tahoma" w:cs="Tahoma"/>
      <w:bCs w:val="0"/>
      <w:sz w:val="20"/>
      <w:szCs w:val="20"/>
      <w:lang w:val="en-US" w:eastAsia="en-US"/>
    </w:rPr>
  </w:style>
  <w:style w:type="paragraph" w:customStyle="1" w:styleId="Char1">
    <w:name w:val="Char1"/>
    <w:basedOn w:val="Norml"/>
    <w:rsid w:val="00111ABD"/>
    <w:pPr>
      <w:spacing w:after="160" w:line="240" w:lineRule="exact"/>
    </w:pPr>
    <w:rPr>
      <w:rFonts w:ascii="Verdana" w:hAnsi="Verdana"/>
      <w:bCs w:val="0"/>
      <w:sz w:val="20"/>
      <w:szCs w:val="20"/>
      <w:lang w:val="en-US" w:eastAsia="en-US"/>
    </w:rPr>
  </w:style>
  <w:style w:type="numbering" w:customStyle="1" w:styleId="Stlus1">
    <w:name w:val="Stílus1"/>
    <w:rsid w:val="00111ABD"/>
    <w:pPr>
      <w:numPr>
        <w:numId w:val="24"/>
      </w:numPr>
    </w:pPr>
  </w:style>
  <w:style w:type="character" w:styleId="Kiemels20">
    <w:name w:val="Strong"/>
    <w:uiPriority w:val="22"/>
    <w:qFormat/>
    <w:rsid w:val="00111ABD"/>
    <w:rPr>
      <w:b/>
      <w:bCs/>
    </w:rPr>
  </w:style>
  <w:style w:type="character" w:customStyle="1" w:styleId="s4">
    <w:name w:val="s4"/>
    <w:rsid w:val="00111ABD"/>
  </w:style>
  <w:style w:type="character" w:customStyle="1" w:styleId="markedcontent">
    <w:name w:val="markedcontent"/>
    <w:rsid w:val="00111ABD"/>
  </w:style>
  <w:style w:type="paragraph" w:customStyle="1" w:styleId="Standard">
    <w:name w:val="Standard"/>
    <w:rsid w:val="007947F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CharChar1CharCharCharChar11">
    <w:name w:val="Char Char1 Char Char Char Char1"/>
    <w:basedOn w:val="Norml"/>
    <w:rsid w:val="001655C7"/>
    <w:pPr>
      <w:spacing w:after="160" w:line="240" w:lineRule="exact"/>
    </w:pPr>
    <w:rPr>
      <w:rFonts w:ascii="Verdana" w:hAnsi="Verdana"/>
      <w:bCs w:val="0"/>
      <w:sz w:val="20"/>
      <w:szCs w:val="20"/>
      <w:lang w:val="en-US" w:eastAsia="en-US"/>
    </w:rPr>
  </w:style>
  <w:style w:type="paragraph" w:customStyle="1" w:styleId="Char10">
    <w:name w:val="Char1"/>
    <w:basedOn w:val="Norml"/>
    <w:rsid w:val="001655C7"/>
    <w:pPr>
      <w:spacing w:after="160" w:line="240" w:lineRule="exact"/>
    </w:pPr>
    <w:rPr>
      <w:rFonts w:ascii="Verdana" w:hAnsi="Verdana"/>
      <w:bCs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529585">
      <w:bodyDiv w:val="1"/>
      <w:marLeft w:val="0"/>
      <w:marRight w:val="0"/>
      <w:marTop w:val="0"/>
      <w:marBottom w:val="0"/>
      <w:divBdr>
        <w:top w:val="none" w:sz="0" w:space="0" w:color="auto"/>
        <w:left w:val="none" w:sz="0" w:space="0" w:color="auto"/>
        <w:bottom w:val="none" w:sz="0" w:space="0" w:color="auto"/>
        <w:right w:val="none" w:sz="0" w:space="0" w:color="auto"/>
      </w:divBdr>
    </w:div>
    <w:div w:id="596475875">
      <w:bodyDiv w:val="1"/>
      <w:marLeft w:val="0"/>
      <w:marRight w:val="0"/>
      <w:marTop w:val="0"/>
      <w:marBottom w:val="0"/>
      <w:divBdr>
        <w:top w:val="none" w:sz="0" w:space="0" w:color="auto"/>
        <w:left w:val="none" w:sz="0" w:space="0" w:color="auto"/>
        <w:bottom w:val="none" w:sz="0" w:space="0" w:color="auto"/>
        <w:right w:val="none" w:sz="0" w:space="0" w:color="auto"/>
      </w:divBdr>
    </w:div>
    <w:div w:id="1171679024">
      <w:bodyDiv w:val="1"/>
      <w:marLeft w:val="0"/>
      <w:marRight w:val="0"/>
      <w:marTop w:val="0"/>
      <w:marBottom w:val="0"/>
      <w:divBdr>
        <w:top w:val="none" w:sz="0" w:space="0" w:color="auto"/>
        <w:left w:val="none" w:sz="0" w:space="0" w:color="auto"/>
        <w:bottom w:val="none" w:sz="0" w:space="0" w:color="auto"/>
        <w:right w:val="none" w:sz="0" w:space="0" w:color="auto"/>
      </w:divBdr>
    </w:div>
    <w:div w:id="118189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image" Target="media/image18.png"/><Relationship Id="rId39" Type="http://schemas.openxmlformats.org/officeDocument/2006/relationships/fontTable" Target="fontTable.xml"/><Relationship Id="rId21" Type="http://schemas.openxmlformats.org/officeDocument/2006/relationships/image" Target="media/image14.png"/><Relationship Id="rId34" Type="http://schemas.openxmlformats.org/officeDocument/2006/relationships/image" Target="media/image21.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7.emf"/><Relationship Id="rId33" Type="http://schemas.openxmlformats.org/officeDocument/2006/relationships/image" Target="media/image20.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hyperlink" Target="https://ohp-20.asp.lgov.hu/nyitolap" TargetMode="External"/><Relationship Id="rId29" Type="http://schemas.openxmlformats.org/officeDocument/2006/relationships/chart" Target="charts/chart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yperlink" Target="https://www.eger.hu/hu/adougyek/tajekoztatok" TargetMode="External"/><Relationship Id="rId32" Type="http://schemas.openxmlformats.org/officeDocument/2006/relationships/hyperlink" Target="http://www.kozter.eger.hu" TargetMode="External"/><Relationship Id="rId37" Type="http://schemas.openxmlformats.org/officeDocument/2006/relationships/hyperlink" Target="http://varoskartya.eger.hu/"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emf"/><Relationship Id="rId28" Type="http://schemas.openxmlformats.org/officeDocument/2006/relationships/chart" Target="charts/chart1.xml"/><Relationship Id="rId36" Type="http://schemas.openxmlformats.org/officeDocument/2006/relationships/image" Target="media/image23.png"/><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image" Target="media/image15.emf"/><Relationship Id="rId27" Type="http://schemas.openxmlformats.org/officeDocument/2006/relationships/image" Target="media/image19.emf"/><Relationship Id="rId30" Type="http://schemas.openxmlformats.org/officeDocument/2006/relationships/chart" Target="charts/chart3.xml"/><Relationship Id="rId35" Type="http://schemas.openxmlformats.org/officeDocument/2006/relationships/image" Target="media/image22.png"/><Relationship Id="rId8" Type="http://schemas.openxmlformats.org/officeDocument/2006/relationships/image" Target="media/image2.png"/><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eger.hu/hu/adougyek/szallashely-ugyintezes/nyilvantartott-szallashelyek-egerben"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B\Besz&#225;mol&#243;k\besz&#225;mol&#243;%20(Automatikusan%20mentett).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B\Besz&#225;mol&#243;k\besz&#225;mol&#243;%20(Automatikusan%20mentett).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Kinevezések és jogviszony megszűnések</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0867575979232076E-2"/>
          <c:y val="0.21273148148148152"/>
          <c:w val="0.66242626775478208"/>
          <c:h val="0.63621828521434809"/>
        </c:manualLayout>
      </c:layout>
      <c:bar3DChart>
        <c:barDir val="col"/>
        <c:grouping val="clustered"/>
        <c:varyColors val="0"/>
        <c:ser>
          <c:idx val="0"/>
          <c:order val="0"/>
          <c:tx>
            <c:strRef>
              <c:f>'Iskolai végzettség szerint'!$F$53</c:f>
              <c:strCache>
                <c:ptCount val="1"/>
                <c:pt idx="0">
                  <c:v>Adó Iroda</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'Iskolai végzettség szerint'!$G$52:$H$52</c:f>
              <c:strCache>
                <c:ptCount val="2"/>
                <c:pt idx="0">
                  <c:v>Kinevezett</c:v>
                </c:pt>
                <c:pt idx="1">
                  <c:v>megszűnt</c:v>
                </c:pt>
              </c:strCache>
            </c:strRef>
          </c:cat>
          <c:val>
            <c:numRef>
              <c:f>'Iskolai végzettség szerint'!$G$53:$H$53</c:f>
              <c:numCache>
                <c:formatCode>General</c:formatCode>
                <c:ptCount val="2"/>
                <c:pt idx="0">
                  <c:v>1</c:v>
                </c:pt>
                <c:pt idx="1">
                  <c:v>0</c:v>
                </c:pt>
              </c:numCache>
            </c:numRef>
          </c:val>
          <c:extLst>
            <c:ext xmlns:c16="http://schemas.microsoft.com/office/drawing/2014/chart" uri="{C3380CC4-5D6E-409C-BE32-E72D297353CC}">
              <c16:uniqueId val="{00000000-FD0E-400E-8545-A2B9E1C849BB}"/>
            </c:ext>
          </c:extLst>
        </c:ser>
        <c:ser>
          <c:idx val="1"/>
          <c:order val="1"/>
          <c:tx>
            <c:strRef>
              <c:f>'Iskolai végzettség szerint'!$F$54</c:f>
              <c:strCache>
                <c:ptCount val="1"/>
                <c:pt idx="0">
                  <c:v>Városüzemeltetési Iroda</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cat>
            <c:strRef>
              <c:f>'Iskolai végzettség szerint'!$G$52:$H$52</c:f>
              <c:strCache>
                <c:ptCount val="2"/>
                <c:pt idx="0">
                  <c:v>Kinevezett</c:v>
                </c:pt>
                <c:pt idx="1">
                  <c:v>megszűnt</c:v>
                </c:pt>
              </c:strCache>
            </c:strRef>
          </c:cat>
          <c:val>
            <c:numRef>
              <c:f>'Iskolai végzettség szerint'!$G$54:$H$54</c:f>
              <c:numCache>
                <c:formatCode>General</c:formatCode>
                <c:ptCount val="2"/>
                <c:pt idx="0">
                  <c:v>6</c:v>
                </c:pt>
                <c:pt idx="1">
                  <c:v>5</c:v>
                </c:pt>
              </c:numCache>
            </c:numRef>
          </c:val>
          <c:extLst>
            <c:ext xmlns:c16="http://schemas.microsoft.com/office/drawing/2014/chart" uri="{C3380CC4-5D6E-409C-BE32-E72D297353CC}">
              <c16:uniqueId val="{00000001-FD0E-400E-8545-A2B9E1C849BB}"/>
            </c:ext>
          </c:extLst>
        </c:ser>
        <c:ser>
          <c:idx val="2"/>
          <c:order val="2"/>
          <c:tx>
            <c:strRef>
              <c:f>'Iskolai végzettség szerint'!$F$55</c:f>
              <c:strCache>
                <c:ptCount val="1"/>
                <c:pt idx="0">
                  <c:v>Jogi és Hatósági Iroda</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cat>
            <c:strRef>
              <c:f>'Iskolai végzettség szerint'!$G$52:$H$52</c:f>
              <c:strCache>
                <c:ptCount val="2"/>
                <c:pt idx="0">
                  <c:v>Kinevezett</c:v>
                </c:pt>
                <c:pt idx="1">
                  <c:v>megszűnt</c:v>
                </c:pt>
              </c:strCache>
            </c:strRef>
          </c:cat>
          <c:val>
            <c:numRef>
              <c:f>'Iskolai végzettség szerint'!$G$55:$H$55</c:f>
              <c:numCache>
                <c:formatCode>General</c:formatCode>
                <c:ptCount val="2"/>
                <c:pt idx="0">
                  <c:v>2</c:v>
                </c:pt>
                <c:pt idx="1">
                  <c:v>2</c:v>
                </c:pt>
              </c:numCache>
            </c:numRef>
          </c:val>
          <c:extLst>
            <c:ext xmlns:c16="http://schemas.microsoft.com/office/drawing/2014/chart" uri="{C3380CC4-5D6E-409C-BE32-E72D297353CC}">
              <c16:uniqueId val="{00000002-FD0E-400E-8545-A2B9E1C849BB}"/>
            </c:ext>
          </c:extLst>
        </c:ser>
        <c:ser>
          <c:idx val="3"/>
          <c:order val="3"/>
          <c:tx>
            <c:strRef>
              <c:f>'Iskolai végzettség szerint'!$F$56</c:f>
              <c:strCache>
                <c:ptCount val="1"/>
                <c:pt idx="0">
                  <c:v>Hivatalvezetés </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szerint'!$G$56:$H$56</c:f>
              <c:numCache>
                <c:formatCode>General</c:formatCode>
                <c:ptCount val="2"/>
                <c:pt idx="0">
                  <c:v>0</c:v>
                </c:pt>
                <c:pt idx="1">
                  <c:v>0</c:v>
                </c:pt>
              </c:numCache>
            </c:numRef>
          </c:val>
          <c:extLst>
            <c:ext xmlns:c16="http://schemas.microsoft.com/office/drawing/2014/chart" uri="{C3380CC4-5D6E-409C-BE32-E72D297353CC}">
              <c16:uniqueId val="{00000003-FD0E-400E-8545-A2B9E1C849BB}"/>
            </c:ext>
          </c:extLst>
        </c:ser>
        <c:ser>
          <c:idx val="4"/>
          <c:order val="4"/>
          <c:tx>
            <c:strRef>
              <c:f>'Iskolai végzettség szerint'!$F$57</c:f>
              <c:strCache>
                <c:ptCount val="1"/>
                <c:pt idx="0">
                  <c:v>Jegyzői Iroda</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szerint'!$G$57:$H$57</c:f>
              <c:numCache>
                <c:formatCode>General</c:formatCode>
                <c:ptCount val="2"/>
                <c:pt idx="0">
                  <c:v>0</c:v>
                </c:pt>
                <c:pt idx="1">
                  <c:v>0</c:v>
                </c:pt>
              </c:numCache>
            </c:numRef>
          </c:val>
          <c:extLst>
            <c:ext xmlns:c16="http://schemas.microsoft.com/office/drawing/2014/chart" uri="{C3380CC4-5D6E-409C-BE32-E72D297353CC}">
              <c16:uniqueId val="{00000004-FD0E-400E-8545-A2B9E1C849BB}"/>
            </c:ext>
          </c:extLst>
        </c:ser>
        <c:ser>
          <c:idx val="5"/>
          <c:order val="5"/>
          <c:tx>
            <c:strRef>
              <c:f>'Iskolai végzettség szerint'!$F$58</c:f>
              <c:strCache>
                <c:ptCount val="1"/>
                <c:pt idx="0">
                  <c:v>Kabinet Iroda</c:v>
                </c:pt>
              </c:strCache>
            </c:strRef>
          </c:tx>
          <c:spPr>
            <a:solidFill>
              <a:schemeClr val="accent6">
                <a:lumMod val="60000"/>
                <a:alpha val="85000"/>
              </a:schemeClr>
            </a:solidFill>
            <a:ln w="9525" cap="flat" cmpd="sng" algn="ctr">
              <a:solidFill>
                <a:schemeClr val="accent6">
                  <a:lumMod val="60000"/>
                  <a:lumMod val="75000"/>
                </a:schemeClr>
              </a:solidFill>
              <a:round/>
            </a:ln>
            <a:effectLst/>
            <a:sp3d contourW="9525">
              <a:contourClr>
                <a:schemeClr val="accent6">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szerint'!$G$58:$H$58</c:f>
              <c:numCache>
                <c:formatCode>General</c:formatCode>
                <c:ptCount val="2"/>
                <c:pt idx="0">
                  <c:v>4</c:v>
                </c:pt>
                <c:pt idx="1">
                  <c:v>3</c:v>
                </c:pt>
              </c:numCache>
            </c:numRef>
          </c:val>
          <c:extLst>
            <c:ext xmlns:c16="http://schemas.microsoft.com/office/drawing/2014/chart" uri="{C3380CC4-5D6E-409C-BE32-E72D297353CC}">
              <c16:uniqueId val="{00000005-FD0E-400E-8545-A2B9E1C849BB}"/>
            </c:ext>
          </c:extLst>
        </c:ser>
        <c:ser>
          <c:idx val="6"/>
          <c:order val="6"/>
          <c:tx>
            <c:strRef>
              <c:f>'Iskolai végzettség szerint'!$F$59</c:f>
              <c:strCache>
                <c:ptCount val="1"/>
                <c:pt idx="0">
                  <c:v>Gazdasági Iroda</c:v>
                </c:pt>
              </c:strCache>
            </c:strRef>
          </c:tx>
          <c:spPr>
            <a:solidFill>
              <a:schemeClr val="accent2">
                <a:lumMod val="80000"/>
                <a:lumOff val="20000"/>
                <a:alpha val="85000"/>
              </a:schemeClr>
            </a:solidFill>
            <a:ln w="9525" cap="flat" cmpd="sng" algn="ctr">
              <a:solidFill>
                <a:schemeClr val="accent2">
                  <a:lumMod val="80000"/>
                  <a:lumOff val="20000"/>
                  <a:lumMod val="75000"/>
                </a:schemeClr>
              </a:solidFill>
              <a:round/>
            </a:ln>
            <a:effectLst/>
            <a:sp3d contourW="9525">
              <a:contourClr>
                <a:schemeClr val="accent2">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szerint'!$G$59:$H$59</c:f>
              <c:numCache>
                <c:formatCode>General</c:formatCode>
                <c:ptCount val="2"/>
                <c:pt idx="0">
                  <c:v>6</c:v>
                </c:pt>
                <c:pt idx="1">
                  <c:v>8</c:v>
                </c:pt>
              </c:numCache>
            </c:numRef>
          </c:val>
          <c:extLst>
            <c:ext xmlns:c16="http://schemas.microsoft.com/office/drawing/2014/chart" uri="{C3380CC4-5D6E-409C-BE32-E72D297353CC}">
              <c16:uniqueId val="{00000006-FD0E-400E-8545-A2B9E1C849BB}"/>
            </c:ext>
          </c:extLst>
        </c:ser>
        <c:ser>
          <c:idx val="7"/>
          <c:order val="7"/>
          <c:tx>
            <c:strRef>
              <c:f>'Iskolai végzettség szerint'!$F$60</c:f>
              <c:strCache>
                <c:ptCount val="1"/>
                <c:pt idx="0">
                  <c:v>Vagyongazdálkodási Iroda</c:v>
                </c:pt>
              </c:strCache>
            </c:strRef>
          </c:tx>
          <c:spPr>
            <a:solidFill>
              <a:schemeClr val="accent4">
                <a:lumMod val="80000"/>
                <a:lumOff val="20000"/>
                <a:alpha val="85000"/>
              </a:schemeClr>
            </a:solidFill>
            <a:ln w="9525" cap="flat" cmpd="sng" algn="ctr">
              <a:solidFill>
                <a:schemeClr val="accent4">
                  <a:lumMod val="80000"/>
                  <a:lumOff val="20000"/>
                  <a:lumMod val="75000"/>
                </a:schemeClr>
              </a:solidFill>
              <a:round/>
            </a:ln>
            <a:effectLst/>
            <a:sp3d contourW="9525">
              <a:contourClr>
                <a:schemeClr val="accent4">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szerint'!$G$60:$H$60</c:f>
              <c:numCache>
                <c:formatCode>General</c:formatCode>
                <c:ptCount val="2"/>
                <c:pt idx="0">
                  <c:v>3</c:v>
                </c:pt>
                <c:pt idx="1">
                  <c:v>5</c:v>
                </c:pt>
              </c:numCache>
            </c:numRef>
          </c:val>
          <c:extLst>
            <c:ext xmlns:c16="http://schemas.microsoft.com/office/drawing/2014/chart" uri="{C3380CC4-5D6E-409C-BE32-E72D297353CC}">
              <c16:uniqueId val="{00000007-FD0E-400E-8545-A2B9E1C849BB}"/>
            </c:ext>
          </c:extLst>
        </c:ser>
        <c:ser>
          <c:idx val="8"/>
          <c:order val="8"/>
          <c:tx>
            <c:strRef>
              <c:f>'Iskolai végzettség szerint'!$F$61</c:f>
              <c:strCache>
                <c:ptCount val="1"/>
                <c:pt idx="0">
                  <c:v>Informatikai és Rendészeti Iroda</c:v>
                </c:pt>
              </c:strCache>
            </c:strRef>
          </c:tx>
          <c:spPr>
            <a:solidFill>
              <a:schemeClr val="accent6">
                <a:lumMod val="80000"/>
                <a:lumOff val="20000"/>
                <a:alpha val="85000"/>
              </a:schemeClr>
            </a:solidFill>
            <a:ln w="9525" cap="flat" cmpd="sng" algn="ctr">
              <a:solidFill>
                <a:schemeClr val="accent6">
                  <a:lumMod val="80000"/>
                  <a:lumOff val="20000"/>
                  <a:lumMod val="75000"/>
                </a:schemeClr>
              </a:solidFill>
              <a:round/>
            </a:ln>
            <a:effectLst/>
            <a:sp3d contourW="9525">
              <a:contourClr>
                <a:schemeClr val="accent6">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szerint'!$G$61:$H$61</c:f>
              <c:numCache>
                <c:formatCode>General</c:formatCode>
                <c:ptCount val="2"/>
                <c:pt idx="0">
                  <c:v>1</c:v>
                </c:pt>
                <c:pt idx="1">
                  <c:v>2</c:v>
                </c:pt>
              </c:numCache>
            </c:numRef>
          </c:val>
          <c:extLst>
            <c:ext xmlns:c16="http://schemas.microsoft.com/office/drawing/2014/chart" uri="{C3380CC4-5D6E-409C-BE32-E72D297353CC}">
              <c16:uniqueId val="{00000008-FD0E-400E-8545-A2B9E1C849BB}"/>
            </c:ext>
          </c:extLst>
        </c:ser>
        <c:dLbls>
          <c:showLegendKey val="0"/>
          <c:showVal val="0"/>
          <c:showCatName val="0"/>
          <c:showSerName val="0"/>
          <c:showPercent val="0"/>
          <c:showBubbleSize val="0"/>
        </c:dLbls>
        <c:gapWidth val="65"/>
        <c:shape val="box"/>
        <c:axId val="1328748032"/>
        <c:axId val="1490748368"/>
        <c:axId val="0"/>
      </c:bar3DChart>
      <c:catAx>
        <c:axId val="132874803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1490748368"/>
        <c:crosses val="autoZero"/>
        <c:auto val="1"/>
        <c:lblAlgn val="ctr"/>
        <c:lblOffset val="100"/>
        <c:noMultiLvlLbl val="0"/>
      </c:catAx>
      <c:valAx>
        <c:axId val="149074836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1328748032"/>
        <c:crosses val="autoZero"/>
        <c:crossBetween val="between"/>
      </c:valAx>
      <c:spPr>
        <a:noFill/>
        <a:ln>
          <a:noFill/>
        </a:ln>
        <a:effectLst/>
      </c:spPr>
    </c:plotArea>
    <c:legend>
      <c:legendPos val="b"/>
      <c:layout>
        <c:manualLayout>
          <c:xMode val="edge"/>
          <c:yMode val="edge"/>
          <c:x val="0.76520440409429691"/>
          <c:y val="0.14409448818897641"/>
          <c:w val="0.21761771581830963"/>
          <c:h val="0.8373869932925053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600" b="0" i="0" u="none" strike="noStrike" kern="1200" baseline="0">
              <a:solidFill>
                <a:schemeClr val="dk1">
                  <a:lumMod val="75000"/>
                  <a:lumOff val="2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Jubileumi jutalom</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'Iskolai végzettség szerint'!$A$67</c:f>
              <c:strCache>
                <c:ptCount val="1"/>
                <c:pt idx="0">
                  <c:v>Jubileumi jutalom</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Pt>
            <c:idx val="0"/>
            <c:invertIfNegative val="0"/>
            <c:bubble3D val="0"/>
            <c:extLst>
              <c:ext xmlns:c16="http://schemas.microsoft.com/office/drawing/2014/chart" uri="{C3380CC4-5D6E-409C-BE32-E72D297353CC}">
                <c16:uniqueId val="{00000000-8459-4F71-B82F-7B2B36F2D0A7}"/>
              </c:ext>
            </c:extLst>
          </c:dPt>
          <c:dPt>
            <c:idx val="1"/>
            <c:invertIfNegative val="0"/>
            <c:bubble3D val="0"/>
            <c:extLst>
              <c:ext xmlns:c16="http://schemas.microsoft.com/office/drawing/2014/chart" uri="{C3380CC4-5D6E-409C-BE32-E72D297353CC}">
                <c16:uniqueId val="{00000001-8459-4F71-B82F-7B2B36F2D0A7}"/>
              </c:ext>
            </c:extLst>
          </c:dPt>
          <c:dPt>
            <c:idx val="2"/>
            <c:invertIfNegative val="0"/>
            <c:bubble3D val="0"/>
            <c:extLst>
              <c:ext xmlns:c16="http://schemas.microsoft.com/office/drawing/2014/chart" uri="{C3380CC4-5D6E-409C-BE32-E72D297353CC}">
                <c16:uniqueId val="{00000002-8459-4F71-B82F-7B2B36F2D0A7}"/>
              </c:ext>
            </c:extLst>
          </c:dPt>
          <c:dPt>
            <c:idx val="3"/>
            <c:invertIfNegative val="0"/>
            <c:bubble3D val="0"/>
            <c:extLst>
              <c:ext xmlns:c16="http://schemas.microsoft.com/office/drawing/2014/chart" uri="{C3380CC4-5D6E-409C-BE32-E72D297353CC}">
                <c16:uniqueId val="{00000003-8459-4F71-B82F-7B2B36F2D0A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val>
            <c:numRef>
              <c:f>'Iskolai végzettség szerint'!$B$67</c:f>
              <c:numCache>
                <c:formatCode>General</c:formatCode>
                <c:ptCount val="1"/>
              </c:numCache>
            </c:numRef>
          </c:val>
          <c:extLst>
            <c:ext xmlns:c16="http://schemas.microsoft.com/office/drawing/2014/chart" uri="{C3380CC4-5D6E-409C-BE32-E72D297353CC}">
              <c16:uniqueId val="{00000004-8459-4F71-B82F-7B2B36F2D0A7}"/>
            </c:ext>
          </c:extLst>
        </c:ser>
        <c:ser>
          <c:idx val="1"/>
          <c:order val="1"/>
          <c:tx>
            <c:strRef>
              <c:f>'Iskolai végzettség szerint'!$A$68</c:f>
              <c:strCache>
                <c:ptCount val="1"/>
                <c:pt idx="0">
                  <c:v>25 éves</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val>
            <c:numRef>
              <c:f>'Iskolai végzettség szerint'!$B$68</c:f>
              <c:numCache>
                <c:formatCode>General</c:formatCode>
                <c:ptCount val="1"/>
                <c:pt idx="0">
                  <c:v>5</c:v>
                </c:pt>
              </c:numCache>
            </c:numRef>
          </c:val>
          <c:extLst>
            <c:ext xmlns:c16="http://schemas.microsoft.com/office/drawing/2014/chart" uri="{C3380CC4-5D6E-409C-BE32-E72D297353CC}">
              <c16:uniqueId val="{00000005-8459-4F71-B82F-7B2B36F2D0A7}"/>
            </c:ext>
          </c:extLst>
        </c:ser>
        <c:ser>
          <c:idx val="2"/>
          <c:order val="2"/>
          <c:tx>
            <c:strRef>
              <c:f>'Iskolai végzettség szerint'!$A$69</c:f>
              <c:strCache>
                <c:ptCount val="1"/>
                <c:pt idx="0">
                  <c:v>30 éves</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val>
            <c:numRef>
              <c:f>'Iskolai végzettség szerint'!$B$69</c:f>
              <c:numCache>
                <c:formatCode>General</c:formatCode>
                <c:ptCount val="1"/>
                <c:pt idx="0">
                  <c:v>2</c:v>
                </c:pt>
              </c:numCache>
            </c:numRef>
          </c:val>
          <c:extLst>
            <c:ext xmlns:c16="http://schemas.microsoft.com/office/drawing/2014/chart" uri="{C3380CC4-5D6E-409C-BE32-E72D297353CC}">
              <c16:uniqueId val="{00000006-8459-4F71-B82F-7B2B36F2D0A7}"/>
            </c:ext>
          </c:extLst>
        </c:ser>
        <c:ser>
          <c:idx val="3"/>
          <c:order val="3"/>
          <c:tx>
            <c:strRef>
              <c:f>'Iskolai végzettség szerint'!$A$70</c:f>
              <c:strCache>
                <c:ptCount val="1"/>
                <c:pt idx="0">
                  <c:v>35 éves</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val>
            <c:numRef>
              <c:f>'Iskolai végzettség szerint'!$B$70</c:f>
              <c:numCache>
                <c:formatCode>General</c:formatCode>
                <c:ptCount val="1"/>
                <c:pt idx="0">
                  <c:v>1</c:v>
                </c:pt>
              </c:numCache>
            </c:numRef>
          </c:val>
          <c:extLst>
            <c:ext xmlns:c16="http://schemas.microsoft.com/office/drawing/2014/chart" uri="{C3380CC4-5D6E-409C-BE32-E72D297353CC}">
              <c16:uniqueId val="{00000007-8459-4F71-B82F-7B2B36F2D0A7}"/>
            </c:ext>
          </c:extLst>
        </c:ser>
        <c:ser>
          <c:idx val="4"/>
          <c:order val="4"/>
          <c:tx>
            <c:strRef>
              <c:f>'Iskolai végzettség szerint'!$A$71</c:f>
              <c:strCache>
                <c:ptCount val="1"/>
                <c:pt idx="0">
                  <c:v>40 éves</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val>
            <c:numRef>
              <c:f>'Iskolai végzettség szerint'!$B$71</c:f>
              <c:numCache>
                <c:formatCode>General</c:formatCode>
                <c:ptCount val="1"/>
                <c:pt idx="0">
                  <c:v>4</c:v>
                </c:pt>
              </c:numCache>
            </c:numRef>
          </c:val>
          <c:extLst>
            <c:ext xmlns:c16="http://schemas.microsoft.com/office/drawing/2014/chart" uri="{C3380CC4-5D6E-409C-BE32-E72D297353CC}">
              <c16:uniqueId val="{00000008-8459-4F71-B82F-7B2B36F2D0A7}"/>
            </c:ext>
          </c:extLst>
        </c:ser>
        <c:dLbls>
          <c:showLegendKey val="0"/>
          <c:showVal val="0"/>
          <c:showCatName val="0"/>
          <c:showSerName val="0"/>
          <c:showPercent val="0"/>
          <c:showBubbleSize val="0"/>
        </c:dLbls>
        <c:gapWidth val="65"/>
        <c:shape val="box"/>
        <c:axId val="2000512848"/>
        <c:axId val="7966256"/>
        <c:axId val="0"/>
      </c:bar3DChart>
      <c:catAx>
        <c:axId val="200051284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7966256"/>
        <c:crosses val="autoZero"/>
        <c:auto val="1"/>
        <c:lblAlgn val="ctr"/>
        <c:lblOffset val="100"/>
        <c:noMultiLvlLbl val="0"/>
      </c:catAx>
      <c:valAx>
        <c:axId val="796625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200051284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I</a:t>
            </a:r>
            <a:r>
              <a:rPr lang="en-US"/>
              <a:t>skolai végzettség szerint</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8749606299212599"/>
          <c:y val="9.6434323332670158E-2"/>
          <c:w val="0.65781015227347595"/>
          <c:h val="0.84268366674868089"/>
        </c:manualLayout>
      </c:layout>
      <c:bar3DChart>
        <c:barDir val="bar"/>
        <c:grouping val="clustered"/>
        <c:varyColors val="0"/>
        <c:ser>
          <c:idx val="0"/>
          <c:order val="0"/>
          <c:tx>
            <c:strRef>
              <c:f>'Iskolai végzettség szerint'!$G$39</c:f>
              <c:strCache>
                <c:ptCount val="1"/>
                <c:pt idx="0">
                  <c:v>Felsőfokú</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szerint'!$G$40:$G$48</c:f>
              <c:numCache>
                <c:formatCode>General</c:formatCode>
                <c:ptCount val="9"/>
                <c:pt idx="0">
                  <c:v>24</c:v>
                </c:pt>
                <c:pt idx="1">
                  <c:v>16</c:v>
                </c:pt>
                <c:pt idx="2">
                  <c:v>25</c:v>
                </c:pt>
                <c:pt idx="3">
                  <c:v>4</c:v>
                </c:pt>
                <c:pt idx="4">
                  <c:v>2</c:v>
                </c:pt>
                <c:pt idx="5">
                  <c:v>15</c:v>
                </c:pt>
                <c:pt idx="6">
                  <c:v>20</c:v>
                </c:pt>
                <c:pt idx="7">
                  <c:v>12</c:v>
                </c:pt>
                <c:pt idx="8">
                  <c:v>10</c:v>
                </c:pt>
              </c:numCache>
            </c:numRef>
          </c:val>
          <c:extLst>
            <c:ext xmlns:c16="http://schemas.microsoft.com/office/drawing/2014/chart" uri="{C3380CC4-5D6E-409C-BE32-E72D297353CC}">
              <c16:uniqueId val="{00000000-98EB-4965-B154-9DB3B0305B53}"/>
            </c:ext>
          </c:extLst>
        </c:ser>
        <c:ser>
          <c:idx val="1"/>
          <c:order val="1"/>
          <c:tx>
            <c:strRef>
              <c:f>'Iskolai végzettség szerint'!$H$39</c:f>
              <c:strCache>
                <c:ptCount val="1"/>
                <c:pt idx="0">
                  <c:v>Középfokú</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szerint'!$H$40:$H$48</c:f>
              <c:numCache>
                <c:formatCode>General</c:formatCode>
                <c:ptCount val="9"/>
                <c:pt idx="0">
                  <c:v>3</c:v>
                </c:pt>
                <c:pt idx="1">
                  <c:v>3</c:v>
                </c:pt>
                <c:pt idx="2">
                  <c:v>4</c:v>
                </c:pt>
                <c:pt idx="3">
                  <c:v>0</c:v>
                </c:pt>
                <c:pt idx="4">
                  <c:v>1</c:v>
                </c:pt>
                <c:pt idx="5">
                  <c:v>0</c:v>
                </c:pt>
                <c:pt idx="6">
                  <c:v>16</c:v>
                </c:pt>
                <c:pt idx="7">
                  <c:v>5</c:v>
                </c:pt>
                <c:pt idx="8">
                  <c:v>9</c:v>
                </c:pt>
              </c:numCache>
            </c:numRef>
          </c:val>
          <c:extLst>
            <c:ext xmlns:c16="http://schemas.microsoft.com/office/drawing/2014/chart" uri="{C3380CC4-5D6E-409C-BE32-E72D297353CC}">
              <c16:uniqueId val="{00000001-98EB-4965-B154-9DB3B0305B53}"/>
            </c:ext>
          </c:extLst>
        </c:ser>
        <c:ser>
          <c:idx val="2"/>
          <c:order val="2"/>
          <c:tx>
            <c:strRef>
              <c:f>'Iskolai végzettség szerint'!$I$39</c:f>
              <c:strCache>
                <c:ptCount val="1"/>
                <c:pt idx="0">
                  <c:v>Ügykezelő</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szerint'!$I$40:$I$48</c:f>
              <c:numCache>
                <c:formatCode>General</c:formatCode>
                <c:ptCount val="9"/>
                <c:pt idx="0">
                  <c:v>1</c:v>
                </c:pt>
                <c:pt idx="1">
                  <c:v>2</c:v>
                </c:pt>
                <c:pt idx="2">
                  <c:v>2</c:v>
                </c:pt>
                <c:pt idx="3">
                  <c:v>0</c:v>
                </c:pt>
                <c:pt idx="4">
                  <c:v>0</c:v>
                </c:pt>
                <c:pt idx="5">
                  <c:v>0</c:v>
                </c:pt>
                <c:pt idx="6">
                  <c:v>0</c:v>
                </c:pt>
                <c:pt idx="7">
                  <c:v>0</c:v>
                </c:pt>
                <c:pt idx="8">
                  <c:v>0</c:v>
                </c:pt>
              </c:numCache>
            </c:numRef>
          </c:val>
          <c:extLst>
            <c:ext xmlns:c16="http://schemas.microsoft.com/office/drawing/2014/chart" uri="{C3380CC4-5D6E-409C-BE32-E72D297353CC}">
              <c16:uniqueId val="{00000002-98EB-4965-B154-9DB3B0305B53}"/>
            </c:ext>
          </c:extLst>
        </c:ser>
        <c:ser>
          <c:idx val="3"/>
          <c:order val="3"/>
          <c:tx>
            <c:strRef>
              <c:f>'Iskolai végzettség szerint'!$J$39</c:f>
              <c:strCache>
                <c:ptCount val="1"/>
                <c:pt idx="0">
                  <c:v>Mt.</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val>
            <c:numRef>
              <c:f>'Iskolai végzettség szerint'!$J$40:$J$48</c:f>
              <c:numCache>
                <c:formatCode>General</c:formatCode>
                <c:ptCount val="9"/>
                <c:pt idx="0">
                  <c:v>0</c:v>
                </c:pt>
                <c:pt idx="1">
                  <c:v>4</c:v>
                </c:pt>
                <c:pt idx="2">
                  <c:v>2</c:v>
                </c:pt>
                <c:pt idx="3">
                  <c:v>0</c:v>
                </c:pt>
                <c:pt idx="4">
                  <c:v>2</c:v>
                </c:pt>
                <c:pt idx="5">
                  <c:v>3</c:v>
                </c:pt>
                <c:pt idx="6">
                  <c:v>7</c:v>
                </c:pt>
                <c:pt idx="7">
                  <c:v>11</c:v>
                </c:pt>
                <c:pt idx="8">
                  <c:v>0</c:v>
                </c:pt>
              </c:numCache>
            </c:numRef>
          </c:val>
          <c:extLst>
            <c:ext xmlns:c16="http://schemas.microsoft.com/office/drawing/2014/chart" uri="{C3380CC4-5D6E-409C-BE32-E72D297353CC}">
              <c16:uniqueId val="{00000003-98EB-4965-B154-9DB3B0305B53}"/>
            </c:ext>
          </c:extLst>
        </c:ser>
        <c:dLbls>
          <c:showLegendKey val="0"/>
          <c:showVal val="1"/>
          <c:showCatName val="0"/>
          <c:showSerName val="0"/>
          <c:showPercent val="0"/>
          <c:showBubbleSize val="0"/>
        </c:dLbls>
        <c:gapWidth val="65"/>
        <c:shape val="box"/>
        <c:axId val="76474624"/>
        <c:axId val="76488704"/>
        <c:axId val="0"/>
      </c:bar3DChart>
      <c:catAx>
        <c:axId val="76474624"/>
        <c:scaling>
          <c:orientation val="minMax"/>
        </c:scaling>
        <c:delete val="0"/>
        <c:axPos val="l"/>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800" b="1" i="0" u="none" strike="noStrike" kern="1200" cap="all" baseline="0">
                <a:solidFill>
                  <a:schemeClr val="dk1">
                    <a:lumMod val="75000"/>
                    <a:lumOff val="25000"/>
                  </a:schemeClr>
                </a:solidFill>
                <a:latin typeface="Constantia" panose="02030602050306030303" pitchFamily="18" charset="0"/>
                <a:ea typeface="+mn-ea"/>
                <a:cs typeface="+mn-cs"/>
              </a:defRPr>
            </a:pPr>
            <a:endParaRPr lang="hu-HU"/>
          </a:p>
        </c:txPr>
        <c:crossAx val="76488704"/>
        <c:crosses val="autoZero"/>
        <c:auto val="1"/>
        <c:lblAlgn val="ctr"/>
        <c:lblOffset val="70"/>
        <c:noMultiLvlLbl val="0"/>
      </c:catAx>
      <c:valAx>
        <c:axId val="7648870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76474624"/>
        <c:crosses val="autoZero"/>
        <c:crossBetween val="between"/>
      </c:valAx>
      <c:spPr>
        <a:noFill/>
        <a:ln>
          <a:noFill/>
        </a:ln>
        <a:effectLst/>
      </c:spPr>
    </c:plotArea>
    <c:legend>
      <c:legendPos val="b"/>
      <c:layout>
        <c:manualLayout>
          <c:xMode val="edge"/>
          <c:yMode val="edge"/>
          <c:x val="0.83396452973742652"/>
          <c:y val="0.12773399804796107"/>
          <c:w val="0.15258354851392564"/>
          <c:h val="0.533975048217712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Nemenkénti megoszlás</a:t>
            </a:r>
          </a:p>
        </c:rich>
      </c:tx>
      <c:layout>
        <c:manualLayout>
          <c:xMode val="edge"/>
          <c:yMode val="edge"/>
          <c:x val="0.2904262548576777"/>
          <c:y val="5.4607488965632396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9661234206189346E-2"/>
          <c:y val="0.13986349083270211"/>
          <c:w val="0.74548522519956328"/>
          <c:h val="0.76277632500198878"/>
        </c:manualLayout>
      </c:layout>
      <c:bar3DChart>
        <c:barDir val="col"/>
        <c:grouping val="clustered"/>
        <c:varyColors val="0"/>
        <c:ser>
          <c:idx val="0"/>
          <c:order val="0"/>
          <c:tx>
            <c:strRef>
              <c:f>'Iskolai végzettség szerint'!$A$48</c:f>
              <c:strCache>
                <c:ptCount val="1"/>
                <c:pt idx="0">
                  <c:v>Adó Iroda</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szerint'!$B$48:$C$48</c:f>
              <c:numCache>
                <c:formatCode>General</c:formatCode>
                <c:ptCount val="2"/>
                <c:pt idx="0">
                  <c:v>26</c:v>
                </c:pt>
                <c:pt idx="1">
                  <c:v>2</c:v>
                </c:pt>
              </c:numCache>
            </c:numRef>
          </c:val>
          <c:extLst>
            <c:ext xmlns:c16="http://schemas.microsoft.com/office/drawing/2014/chart" uri="{C3380CC4-5D6E-409C-BE32-E72D297353CC}">
              <c16:uniqueId val="{00000000-F962-4D9E-B0AE-03B826A8E420}"/>
            </c:ext>
          </c:extLst>
        </c:ser>
        <c:ser>
          <c:idx val="1"/>
          <c:order val="1"/>
          <c:tx>
            <c:strRef>
              <c:f>'Iskolai végzettség szerint'!$A$49</c:f>
              <c:strCache>
                <c:ptCount val="1"/>
                <c:pt idx="0">
                  <c:v>Városüzemeltetési Iroda</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szerint'!$B$49:$C$49</c:f>
              <c:numCache>
                <c:formatCode>General</c:formatCode>
                <c:ptCount val="2"/>
                <c:pt idx="0">
                  <c:v>16</c:v>
                </c:pt>
                <c:pt idx="1">
                  <c:v>9</c:v>
                </c:pt>
              </c:numCache>
            </c:numRef>
          </c:val>
          <c:extLst>
            <c:ext xmlns:c16="http://schemas.microsoft.com/office/drawing/2014/chart" uri="{C3380CC4-5D6E-409C-BE32-E72D297353CC}">
              <c16:uniqueId val="{00000001-F962-4D9E-B0AE-03B826A8E420}"/>
            </c:ext>
          </c:extLst>
        </c:ser>
        <c:ser>
          <c:idx val="2"/>
          <c:order val="2"/>
          <c:tx>
            <c:strRef>
              <c:f>'Iskolai végzettség szerint'!$A$50</c:f>
              <c:strCache>
                <c:ptCount val="1"/>
                <c:pt idx="0">
                  <c:v>Jogi és Hatósági Iroda</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szerint'!$B$50:$C$50</c:f>
              <c:numCache>
                <c:formatCode>General</c:formatCode>
                <c:ptCount val="2"/>
                <c:pt idx="0">
                  <c:v>30</c:v>
                </c:pt>
                <c:pt idx="1">
                  <c:v>3</c:v>
                </c:pt>
              </c:numCache>
            </c:numRef>
          </c:val>
          <c:extLst>
            <c:ext xmlns:c16="http://schemas.microsoft.com/office/drawing/2014/chart" uri="{C3380CC4-5D6E-409C-BE32-E72D297353CC}">
              <c16:uniqueId val="{00000002-F962-4D9E-B0AE-03B826A8E420}"/>
            </c:ext>
          </c:extLst>
        </c:ser>
        <c:ser>
          <c:idx val="3"/>
          <c:order val="3"/>
          <c:tx>
            <c:strRef>
              <c:f>'Iskolai végzettség szerint'!$A$51</c:f>
              <c:strCache>
                <c:ptCount val="1"/>
                <c:pt idx="0">
                  <c:v>Hivatalvezetés </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szerint'!$B$51:$C$51</c:f>
              <c:numCache>
                <c:formatCode>General</c:formatCode>
                <c:ptCount val="2"/>
                <c:pt idx="0">
                  <c:v>0</c:v>
                </c:pt>
                <c:pt idx="1">
                  <c:v>4</c:v>
                </c:pt>
              </c:numCache>
            </c:numRef>
          </c:val>
          <c:extLst>
            <c:ext xmlns:c16="http://schemas.microsoft.com/office/drawing/2014/chart" uri="{C3380CC4-5D6E-409C-BE32-E72D297353CC}">
              <c16:uniqueId val="{00000003-F962-4D9E-B0AE-03B826A8E420}"/>
            </c:ext>
          </c:extLst>
        </c:ser>
        <c:ser>
          <c:idx val="4"/>
          <c:order val="4"/>
          <c:tx>
            <c:strRef>
              <c:f>'Iskolai végzettség szerint'!$A$52</c:f>
              <c:strCache>
                <c:ptCount val="1"/>
                <c:pt idx="0">
                  <c:v>Jegyzői Iroda</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szerint'!$B$52:$C$52</c:f>
              <c:numCache>
                <c:formatCode>General</c:formatCode>
                <c:ptCount val="2"/>
                <c:pt idx="0">
                  <c:v>4</c:v>
                </c:pt>
                <c:pt idx="1">
                  <c:v>1</c:v>
                </c:pt>
              </c:numCache>
            </c:numRef>
          </c:val>
          <c:extLst>
            <c:ext xmlns:c16="http://schemas.microsoft.com/office/drawing/2014/chart" uri="{C3380CC4-5D6E-409C-BE32-E72D297353CC}">
              <c16:uniqueId val="{00000004-F962-4D9E-B0AE-03B826A8E420}"/>
            </c:ext>
          </c:extLst>
        </c:ser>
        <c:ser>
          <c:idx val="5"/>
          <c:order val="5"/>
          <c:tx>
            <c:strRef>
              <c:f>'Iskolai végzettség szerint'!$A$53</c:f>
              <c:strCache>
                <c:ptCount val="1"/>
                <c:pt idx="0">
                  <c:v>Kabinet Iroda</c:v>
                </c:pt>
              </c:strCache>
            </c:strRef>
          </c:tx>
          <c:spPr>
            <a:solidFill>
              <a:schemeClr val="accent6">
                <a:lumMod val="60000"/>
                <a:alpha val="85000"/>
              </a:schemeClr>
            </a:solidFill>
            <a:ln w="9525" cap="flat" cmpd="sng" algn="ctr">
              <a:solidFill>
                <a:schemeClr val="accent6">
                  <a:lumMod val="60000"/>
                  <a:lumMod val="75000"/>
                </a:schemeClr>
              </a:solidFill>
              <a:round/>
            </a:ln>
            <a:effectLst/>
            <a:sp3d contourW="9525">
              <a:contourClr>
                <a:schemeClr val="accent6">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szerint'!$B$53:$C$53</c:f>
              <c:numCache>
                <c:formatCode>General</c:formatCode>
                <c:ptCount val="2"/>
                <c:pt idx="0">
                  <c:v>16</c:v>
                </c:pt>
                <c:pt idx="1">
                  <c:v>2</c:v>
                </c:pt>
              </c:numCache>
            </c:numRef>
          </c:val>
          <c:extLst>
            <c:ext xmlns:c16="http://schemas.microsoft.com/office/drawing/2014/chart" uri="{C3380CC4-5D6E-409C-BE32-E72D297353CC}">
              <c16:uniqueId val="{00000005-F962-4D9E-B0AE-03B826A8E420}"/>
            </c:ext>
          </c:extLst>
        </c:ser>
        <c:ser>
          <c:idx val="6"/>
          <c:order val="6"/>
          <c:tx>
            <c:strRef>
              <c:f>'Iskolai végzettség szerint'!$A$54</c:f>
              <c:strCache>
                <c:ptCount val="1"/>
                <c:pt idx="0">
                  <c:v>Gazdasági Iroda</c:v>
                </c:pt>
              </c:strCache>
            </c:strRef>
          </c:tx>
          <c:spPr>
            <a:solidFill>
              <a:schemeClr val="accent2">
                <a:lumMod val="80000"/>
                <a:lumOff val="20000"/>
                <a:alpha val="85000"/>
              </a:schemeClr>
            </a:solidFill>
            <a:ln w="9525" cap="flat" cmpd="sng" algn="ctr">
              <a:solidFill>
                <a:schemeClr val="accent2">
                  <a:lumMod val="80000"/>
                  <a:lumOff val="20000"/>
                  <a:lumMod val="75000"/>
                </a:schemeClr>
              </a:solidFill>
              <a:round/>
            </a:ln>
            <a:effectLst/>
            <a:sp3d contourW="9525">
              <a:contourClr>
                <a:schemeClr val="accent2">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szerint'!$B$54:$C$54</c:f>
              <c:numCache>
                <c:formatCode>General</c:formatCode>
                <c:ptCount val="2"/>
                <c:pt idx="0">
                  <c:v>39</c:v>
                </c:pt>
                <c:pt idx="1">
                  <c:v>4</c:v>
                </c:pt>
              </c:numCache>
            </c:numRef>
          </c:val>
          <c:extLst>
            <c:ext xmlns:c16="http://schemas.microsoft.com/office/drawing/2014/chart" uri="{C3380CC4-5D6E-409C-BE32-E72D297353CC}">
              <c16:uniqueId val="{00000006-F962-4D9E-B0AE-03B826A8E420}"/>
            </c:ext>
          </c:extLst>
        </c:ser>
        <c:ser>
          <c:idx val="7"/>
          <c:order val="7"/>
          <c:tx>
            <c:strRef>
              <c:f>'Iskolai végzettség szerint'!$A$55</c:f>
              <c:strCache>
                <c:ptCount val="1"/>
                <c:pt idx="0">
                  <c:v>Vagyongazdálkodási Iroda</c:v>
                </c:pt>
              </c:strCache>
            </c:strRef>
          </c:tx>
          <c:spPr>
            <a:solidFill>
              <a:schemeClr val="accent4">
                <a:lumMod val="80000"/>
                <a:lumOff val="20000"/>
                <a:alpha val="85000"/>
              </a:schemeClr>
            </a:solidFill>
            <a:ln w="9525" cap="flat" cmpd="sng" algn="ctr">
              <a:solidFill>
                <a:schemeClr val="accent4">
                  <a:lumMod val="80000"/>
                  <a:lumOff val="20000"/>
                  <a:lumMod val="75000"/>
                </a:schemeClr>
              </a:solidFill>
              <a:round/>
            </a:ln>
            <a:effectLst/>
            <a:sp3d contourW="9525">
              <a:contourClr>
                <a:schemeClr val="accent4">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szerint'!$B$55:$C$55</c:f>
              <c:numCache>
                <c:formatCode>General</c:formatCode>
                <c:ptCount val="2"/>
                <c:pt idx="0">
                  <c:v>23</c:v>
                </c:pt>
                <c:pt idx="1">
                  <c:v>5</c:v>
                </c:pt>
              </c:numCache>
            </c:numRef>
          </c:val>
          <c:extLst>
            <c:ext xmlns:c16="http://schemas.microsoft.com/office/drawing/2014/chart" uri="{C3380CC4-5D6E-409C-BE32-E72D297353CC}">
              <c16:uniqueId val="{00000007-F962-4D9E-B0AE-03B826A8E420}"/>
            </c:ext>
          </c:extLst>
        </c:ser>
        <c:ser>
          <c:idx val="8"/>
          <c:order val="8"/>
          <c:tx>
            <c:strRef>
              <c:f>'Iskolai végzettség szerint'!$A$56</c:f>
              <c:strCache>
                <c:ptCount val="1"/>
                <c:pt idx="0">
                  <c:v>Informatikai és Rendészeti Iroda</c:v>
                </c:pt>
              </c:strCache>
            </c:strRef>
          </c:tx>
          <c:spPr>
            <a:solidFill>
              <a:schemeClr val="accent6">
                <a:lumMod val="80000"/>
                <a:lumOff val="20000"/>
                <a:alpha val="85000"/>
              </a:schemeClr>
            </a:solidFill>
            <a:ln w="9525" cap="flat" cmpd="sng" algn="ctr">
              <a:solidFill>
                <a:schemeClr val="accent6">
                  <a:lumMod val="80000"/>
                  <a:lumOff val="20000"/>
                  <a:lumMod val="75000"/>
                </a:schemeClr>
              </a:solidFill>
              <a:round/>
            </a:ln>
            <a:effectLst/>
            <a:sp3d contourW="9525">
              <a:contourClr>
                <a:schemeClr val="accent6">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szerint'!$B$56:$C$56</c:f>
              <c:numCache>
                <c:formatCode>General</c:formatCode>
                <c:ptCount val="2"/>
                <c:pt idx="0">
                  <c:v>8</c:v>
                </c:pt>
                <c:pt idx="1">
                  <c:v>11</c:v>
                </c:pt>
              </c:numCache>
            </c:numRef>
          </c:val>
          <c:extLst>
            <c:ext xmlns:c16="http://schemas.microsoft.com/office/drawing/2014/chart" uri="{C3380CC4-5D6E-409C-BE32-E72D297353CC}">
              <c16:uniqueId val="{00000008-F962-4D9E-B0AE-03B826A8E420}"/>
            </c:ext>
          </c:extLst>
        </c:ser>
        <c:ser>
          <c:idx val="9"/>
          <c:order val="9"/>
          <c:tx>
            <c:strRef>
              <c:f>'Iskolai végzettség szerint'!$A$57</c:f>
              <c:strCache>
                <c:ptCount val="1"/>
                <c:pt idx="0">
                  <c:v>Összesen</c:v>
                </c:pt>
              </c:strCache>
            </c:strRef>
          </c:tx>
          <c:spPr>
            <a:solidFill>
              <a:schemeClr val="accent2">
                <a:lumMod val="80000"/>
                <a:alpha val="85000"/>
              </a:schemeClr>
            </a:solidFill>
            <a:ln w="9525" cap="flat" cmpd="sng" algn="ctr">
              <a:solidFill>
                <a:schemeClr val="accent2">
                  <a:lumMod val="80000"/>
                  <a:lumMod val="75000"/>
                </a:schemeClr>
              </a:solidFill>
              <a:round/>
            </a:ln>
            <a:effectLst/>
            <a:sp3d contourW="9525">
              <a:contourClr>
                <a:schemeClr val="accent2">
                  <a:lumMod val="8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szerint'!$B$57:$C$57</c:f>
              <c:numCache>
                <c:formatCode>General</c:formatCode>
                <c:ptCount val="2"/>
                <c:pt idx="0">
                  <c:v>162</c:v>
                </c:pt>
                <c:pt idx="1">
                  <c:v>41</c:v>
                </c:pt>
              </c:numCache>
            </c:numRef>
          </c:val>
          <c:extLst>
            <c:ext xmlns:c16="http://schemas.microsoft.com/office/drawing/2014/chart" uri="{C3380CC4-5D6E-409C-BE32-E72D297353CC}">
              <c16:uniqueId val="{00000009-F962-4D9E-B0AE-03B826A8E420}"/>
            </c:ext>
          </c:extLst>
        </c:ser>
        <c:dLbls>
          <c:showLegendKey val="0"/>
          <c:showVal val="1"/>
          <c:showCatName val="0"/>
          <c:showSerName val="0"/>
          <c:showPercent val="0"/>
          <c:showBubbleSize val="0"/>
        </c:dLbls>
        <c:gapWidth val="65"/>
        <c:shape val="box"/>
        <c:axId val="76518912"/>
        <c:axId val="76520448"/>
        <c:axId val="0"/>
      </c:bar3DChart>
      <c:catAx>
        <c:axId val="76518912"/>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76520448"/>
        <c:crosses val="autoZero"/>
        <c:auto val="1"/>
        <c:lblAlgn val="ctr"/>
        <c:lblOffset val="100"/>
        <c:noMultiLvlLbl val="0"/>
      </c:catAx>
      <c:valAx>
        <c:axId val="7652044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76518912"/>
        <c:crosses val="autoZero"/>
        <c:crossBetween val="between"/>
      </c:valAx>
      <c:spPr>
        <a:noFill/>
        <a:ln>
          <a:noFill/>
        </a:ln>
        <a:effectLst/>
      </c:spPr>
    </c:plotArea>
    <c:legend>
      <c:legendPos val="b"/>
      <c:layout>
        <c:manualLayout>
          <c:xMode val="edge"/>
          <c:yMode val="edge"/>
          <c:x val="0.86243911371543669"/>
          <c:y val="6.2191145799367825E-2"/>
          <c:w val="0.10199515758204643"/>
          <c:h val="0.8983701121698975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6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475</TotalTime>
  <Pages>92</Pages>
  <Words>27293</Words>
  <Characters>188329</Characters>
  <Application>Microsoft Office Word</Application>
  <DocSecurity>0</DocSecurity>
  <Lines>1569</Lines>
  <Paragraphs>430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Szalóczi Ilona</dc:creator>
  <cp:keywords/>
  <dc:description/>
  <cp:lastModifiedBy>Berzéki Krisztina</cp:lastModifiedBy>
  <cp:revision>21</cp:revision>
  <cp:lastPrinted>2024-08-26T08:32:00Z</cp:lastPrinted>
  <dcterms:created xsi:type="dcterms:W3CDTF">2022-09-13T04:49:00Z</dcterms:created>
  <dcterms:modified xsi:type="dcterms:W3CDTF">2024-08-29T12:23:00Z</dcterms:modified>
</cp:coreProperties>
</file>