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3E7" w:rsidRPr="00D21A2F" w:rsidRDefault="009053E7" w:rsidP="009053E7">
      <w:pPr>
        <w:tabs>
          <w:tab w:val="center" w:pos="2160"/>
          <w:tab w:val="center" w:pos="6300"/>
        </w:tabs>
        <w:jc w:val="center"/>
        <w:outlineLvl w:val="0"/>
        <w:rPr>
          <w:rFonts w:ascii="Constantia" w:hAnsi="Constantia"/>
          <w:b/>
          <w:i/>
          <w:sz w:val="24"/>
          <w:szCs w:val="24"/>
        </w:rPr>
      </w:pPr>
      <w:r>
        <w:rPr>
          <w:rFonts w:ascii="Constantia" w:hAnsi="Constantia"/>
          <w:b/>
          <w:i/>
          <w:noProof/>
          <w:sz w:val="24"/>
          <w:szCs w:val="24"/>
          <w:lang w:eastAsia="hu-HU"/>
        </w:rPr>
        <w:drawing>
          <wp:inline distT="0" distB="0" distL="0" distR="0">
            <wp:extent cx="5753100" cy="828675"/>
            <wp:effectExtent l="0" t="0" r="0" b="9525"/>
            <wp:docPr id="1" name="Kép 1" descr="Fejlec_uj_Habis_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jlec_uj_Habis_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3E7" w:rsidRPr="00D21A2F" w:rsidRDefault="009053E7" w:rsidP="009053E7">
      <w:pPr>
        <w:tabs>
          <w:tab w:val="center" w:pos="2160"/>
          <w:tab w:val="center" w:pos="6300"/>
        </w:tabs>
        <w:jc w:val="center"/>
        <w:outlineLvl w:val="0"/>
        <w:rPr>
          <w:rFonts w:ascii="Constantia" w:hAnsi="Constantia"/>
          <w:b/>
          <w:i/>
          <w:sz w:val="24"/>
          <w:szCs w:val="24"/>
        </w:rPr>
      </w:pPr>
    </w:p>
    <w:p w:rsidR="0086025D" w:rsidRDefault="009053E7" w:rsidP="009053E7">
      <w:pPr>
        <w:autoSpaceDE w:val="0"/>
        <w:autoSpaceDN w:val="0"/>
        <w:adjustRightInd w:val="0"/>
        <w:jc w:val="center"/>
        <w:rPr>
          <w:rFonts w:ascii="Constantia" w:hAnsi="Constantia"/>
          <w:b/>
        </w:rPr>
      </w:pPr>
      <w:r w:rsidRPr="001A5037">
        <w:rPr>
          <w:rFonts w:ascii="Constantia" w:hAnsi="Constantia"/>
          <w:b/>
        </w:rPr>
        <w:t>Eger Megyei Jogú Város Ön</w:t>
      </w:r>
      <w:r>
        <w:rPr>
          <w:rFonts w:ascii="Constantia" w:hAnsi="Constantia"/>
          <w:b/>
        </w:rPr>
        <w:t>kormányzata Közgyűlése rendelet</w:t>
      </w:r>
      <w:r w:rsidRPr="001A5037">
        <w:rPr>
          <w:rFonts w:ascii="Constantia" w:hAnsi="Constantia"/>
          <w:b/>
        </w:rPr>
        <w:t xml:space="preserve">tervezete </w:t>
      </w:r>
    </w:p>
    <w:p w:rsidR="0086025D" w:rsidRDefault="009053E7" w:rsidP="009053E7">
      <w:pPr>
        <w:autoSpaceDE w:val="0"/>
        <w:autoSpaceDN w:val="0"/>
        <w:adjustRightInd w:val="0"/>
        <w:jc w:val="center"/>
        <w:rPr>
          <w:rFonts w:ascii="Constantia" w:hAnsi="Constantia"/>
          <w:b/>
        </w:rPr>
      </w:pPr>
      <w:r w:rsidRPr="001A5037">
        <w:rPr>
          <w:rFonts w:ascii="Constantia" w:hAnsi="Constantia"/>
          <w:b/>
        </w:rPr>
        <w:t>Eger Megyei Jogú Város Alapokmányáról szóló 28/2011</w:t>
      </w:r>
      <w:r>
        <w:rPr>
          <w:rFonts w:ascii="Constantia" w:hAnsi="Constantia"/>
          <w:b/>
        </w:rPr>
        <w:t>.</w:t>
      </w:r>
      <w:r w:rsidRPr="001A5037">
        <w:rPr>
          <w:rFonts w:ascii="Constantia" w:hAnsi="Constantia"/>
          <w:b/>
        </w:rPr>
        <w:t xml:space="preserve"> (VI.30.)</w:t>
      </w:r>
    </w:p>
    <w:p w:rsidR="009053E7" w:rsidRPr="00D21A2F" w:rsidRDefault="009053E7" w:rsidP="009053E7">
      <w:pPr>
        <w:autoSpaceDE w:val="0"/>
        <w:autoSpaceDN w:val="0"/>
        <w:adjustRightInd w:val="0"/>
        <w:jc w:val="center"/>
        <w:rPr>
          <w:rFonts w:ascii="Constantia" w:hAnsi="Constantia"/>
          <w:b/>
          <w:bCs/>
          <w:sz w:val="24"/>
          <w:szCs w:val="24"/>
        </w:rPr>
      </w:pPr>
      <w:r w:rsidRPr="001A5037">
        <w:rPr>
          <w:rFonts w:ascii="Constantia" w:hAnsi="Constantia"/>
          <w:b/>
        </w:rPr>
        <w:t xml:space="preserve"> </w:t>
      </w:r>
      <w:proofErr w:type="gramStart"/>
      <w:r w:rsidRPr="001A5037">
        <w:rPr>
          <w:rFonts w:ascii="Constantia" w:hAnsi="Constantia"/>
          <w:b/>
        </w:rPr>
        <w:t>önkormányzati</w:t>
      </w:r>
      <w:proofErr w:type="gramEnd"/>
      <w:r w:rsidRPr="001A5037">
        <w:rPr>
          <w:rFonts w:ascii="Constantia" w:hAnsi="Constantia"/>
          <w:b/>
        </w:rPr>
        <w:t xml:space="preserve"> rendelet módosítására (I. forduló</w:t>
      </w:r>
      <w:r>
        <w:rPr>
          <w:rFonts w:ascii="Constantia" w:hAnsi="Constantia"/>
          <w:b/>
        </w:rPr>
        <w:t>)</w:t>
      </w:r>
    </w:p>
    <w:p w:rsidR="009053E7" w:rsidRPr="00D21A2F" w:rsidRDefault="009053E7" w:rsidP="009053E7">
      <w:pPr>
        <w:autoSpaceDE w:val="0"/>
        <w:autoSpaceDN w:val="0"/>
        <w:adjustRightInd w:val="0"/>
        <w:jc w:val="center"/>
        <w:rPr>
          <w:rFonts w:ascii="Constantia" w:hAnsi="Constantia"/>
          <w:b/>
          <w:bCs/>
          <w:sz w:val="24"/>
          <w:szCs w:val="24"/>
        </w:rPr>
      </w:pPr>
    </w:p>
    <w:p w:rsidR="009053E7" w:rsidRDefault="009053E7" w:rsidP="009053E7">
      <w:pPr>
        <w:autoSpaceDE w:val="0"/>
        <w:autoSpaceDN w:val="0"/>
        <w:adjustRightInd w:val="0"/>
        <w:jc w:val="center"/>
        <w:rPr>
          <w:rFonts w:ascii="Constantia" w:hAnsi="Constantia"/>
          <w:b/>
          <w:bCs/>
          <w:sz w:val="24"/>
          <w:szCs w:val="24"/>
        </w:rPr>
      </w:pPr>
      <w:r w:rsidRPr="00D21A2F">
        <w:rPr>
          <w:rFonts w:ascii="Constantia" w:hAnsi="Constantia"/>
          <w:b/>
          <w:bCs/>
          <w:sz w:val="24"/>
          <w:szCs w:val="24"/>
        </w:rPr>
        <w:t>Tisztelt Közgyűlés!</w:t>
      </w:r>
    </w:p>
    <w:p w:rsidR="00E64124" w:rsidRDefault="00E64124" w:rsidP="009053E7">
      <w:pPr>
        <w:autoSpaceDE w:val="0"/>
        <w:autoSpaceDN w:val="0"/>
        <w:adjustRightInd w:val="0"/>
        <w:jc w:val="center"/>
        <w:rPr>
          <w:rFonts w:ascii="Constantia" w:hAnsi="Constantia"/>
          <w:b/>
          <w:bCs/>
          <w:sz w:val="24"/>
          <w:szCs w:val="24"/>
        </w:rPr>
      </w:pPr>
    </w:p>
    <w:p w:rsidR="00E64124" w:rsidRDefault="00E64124" w:rsidP="009053E7">
      <w:pPr>
        <w:autoSpaceDE w:val="0"/>
        <w:autoSpaceDN w:val="0"/>
        <w:adjustRightInd w:val="0"/>
        <w:jc w:val="center"/>
        <w:rPr>
          <w:rFonts w:ascii="Constantia" w:hAnsi="Constantia"/>
          <w:b/>
          <w:bCs/>
          <w:sz w:val="24"/>
          <w:szCs w:val="24"/>
        </w:rPr>
      </w:pPr>
      <w:r>
        <w:rPr>
          <w:rFonts w:ascii="Constantia" w:hAnsi="Constantia"/>
          <w:b/>
          <w:bCs/>
          <w:sz w:val="24"/>
          <w:szCs w:val="24"/>
        </w:rPr>
        <w:t>I.</w:t>
      </w:r>
    </w:p>
    <w:p w:rsidR="00527620" w:rsidRPr="001C7B5F" w:rsidRDefault="00527620" w:rsidP="00363B53">
      <w:pPr>
        <w:jc w:val="both"/>
        <w:rPr>
          <w:rFonts w:ascii="Constantia" w:hAnsi="Constantia"/>
          <w:sz w:val="24"/>
          <w:szCs w:val="24"/>
        </w:rPr>
      </w:pPr>
    </w:p>
    <w:p w:rsidR="00DA3A9B" w:rsidRPr="001C7B5F" w:rsidRDefault="00527620" w:rsidP="00DA3A9B">
      <w:pPr>
        <w:jc w:val="both"/>
        <w:rPr>
          <w:rFonts w:ascii="Constantia" w:hAnsi="Constantia"/>
          <w:sz w:val="24"/>
          <w:szCs w:val="24"/>
        </w:rPr>
      </w:pPr>
      <w:r w:rsidRPr="001C7B5F">
        <w:rPr>
          <w:rFonts w:ascii="Constantia" w:hAnsi="Constantia"/>
          <w:sz w:val="24"/>
          <w:szCs w:val="24"/>
        </w:rPr>
        <w:t>A 2016. május 2-i rendkívüli Közgyűlés tárgyalta helyi földbizottsági feladatkörben hozott állásfoglalás ellen benyújtott kifogás elbírálásáról szóló előterjesztést</w:t>
      </w:r>
      <w:r w:rsidR="00363B53" w:rsidRPr="001C7B5F">
        <w:rPr>
          <w:rFonts w:ascii="Constantia" w:hAnsi="Constantia"/>
          <w:sz w:val="24"/>
          <w:szCs w:val="24"/>
        </w:rPr>
        <w:t xml:space="preserve">, melynek </w:t>
      </w:r>
      <w:r w:rsidR="001C7B5F">
        <w:rPr>
          <w:rFonts w:ascii="Constantia" w:hAnsi="Constantia"/>
          <w:sz w:val="24"/>
          <w:szCs w:val="24"/>
        </w:rPr>
        <w:t xml:space="preserve">jogszabályi </w:t>
      </w:r>
      <w:r w:rsidR="00363B53" w:rsidRPr="001C7B5F">
        <w:rPr>
          <w:rFonts w:ascii="Constantia" w:hAnsi="Constantia"/>
          <w:sz w:val="24"/>
          <w:szCs w:val="24"/>
        </w:rPr>
        <w:t>alapja</w:t>
      </w:r>
      <w:r w:rsidR="00DA3A9B" w:rsidRPr="001C7B5F">
        <w:rPr>
          <w:rFonts w:ascii="Constantia" w:hAnsi="Constantia"/>
          <w:b/>
          <w:sz w:val="24"/>
          <w:szCs w:val="24"/>
        </w:rPr>
        <w:t xml:space="preserve"> </w:t>
      </w:r>
      <w:r w:rsidR="001C7B5F" w:rsidRPr="001C7B5F">
        <w:rPr>
          <w:rFonts w:ascii="Constantia" w:hAnsi="Constantia"/>
          <w:b/>
          <w:sz w:val="24"/>
          <w:szCs w:val="24"/>
        </w:rPr>
        <w:t>a</w:t>
      </w:r>
      <w:r w:rsidR="00DA3A9B" w:rsidRPr="001C7B5F">
        <w:rPr>
          <w:rFonts w:ascii="Constantia" w:hAnsi="Constantia"/>
          <w:color w:val="000000"/>
          <w:sz w:val="24"/>
          <w:szCs w:val="24"/>
        </w:rPr>
        <w:t xml:space="preserve"> Földforg</w:t>
      </w:r>
      <w:proofErr w:type="gramStart"/>
      <w:r w:rsidR="00DA3A9B" w:rsidRPr="001C7B5F">
        <w:rPr>
          <w:rFonts w:ascii="Constantia" w:hAnsi="Constantia"/>
          <w:color w:val="000000"/>
          <w:sz w:val="24"/>
          <w:szCs w:val="24"/>
        </w:rPr>
        <w:t>.tv</w:t>
      </w:r>
      <w:proofErr w:type="gramEnd"/>
      <w:r w:rsidR="00DA3A9B" w:rsidRPr="001C7B5F">
        <w:rPr>
          <w:rFonts w:ascii="Constantia" w:hAnsi="Constantia"/>
          <w:color w:val="000000"/>
          <w:sz w:val="24"/>
          <w:szCs w:val="24"/>
        </w:rPr>
        <w:t xml:space="preserve">.-nyel összefüggő egyes rendelkezésekről és átmeneti szabályokról szóló 2013. évi CCXII. törvény (a továbbiakban: </w:t>
      </w:r>
      <w:proofErr w:type="spellStart"/>
      <w:r w:rsidR="00DA3A9B" w:rsidRPr="001C7B5F">
        <w:rPr>
          <w:rFonts w:ascii="Constantia" w:hAnsi="Constantia"/>
          <w:color w:val="000000"/>
          <w:sz w:val="24"/>
          <w:szCs w:val="24"/>
        </w:rPr>
        <w:t>Fé</w:t>
      </w:r>
      <w:r w:rsidR="006C7A7A">
        <w:rPr>
          <w:rFonts w:ascii="Constantia" w:hAnsi="Constantia"/>
          <w:color w:val="000000"/>
          <w:sz w:val="24"/>
          <w:szCs w:val="24"/>
        </w:rPr>
        <w:t>tv</w:t>
      </w:r>
      <w:proofErr w:type="spellEnd"/>
      <w:r w:rsidR="006C7A7A">
        <w:rPr>
          <w:rFonts w:ascii="Constantia" w:hAnsi="Constantia"/>
          <w:color w:val="000000"/>
          <w:sz w:val="24"/>
          <w:szCs w:val="24"/>
        </w:rPr>
        <w:t xml:space="preserve">.) 103/A. § (1) és a Földforgalmi </w:t>
      </w:r>
      <w:r w:rsidR="00DA3A9B" w:rsidRPr="001C7B5F">
        <w:rPr>
          <w:rFonts w:ascii="Constantia" w:hAnsi="Constantia"/>
          <w:color w:val="000000"/>
          <w:sz w:val="24"/>
          <w:szCs w:val="24"/>
        </w:rPr>
        <w:t xml:space="preserve">tv. 68. § (5) bekezdései, mely szerint a bizottság állásfoglalásával szemben az eladó, a vevő, illetve a határidőben elfogadó nyilatkozatot tevő elővásárlásra jogosult kifogást terjeszthet elő a települési önkormányzat képviselő-testületénél, </w:t>
      </w:r>
      <w:r w:rsidR="00DA3A9B" w:rsidRPr="006C7A7A">
        <w:rPr>
          <w:rFonts w:ascii="Constantia" w:hAnsi="Constantia"/>
          <w:b/>
          <w:color w:val="000000"/>
          <w:sz w:val="24"/>
          <w:szCs w:val="24"/>
          <w:u w:val="single"/>
        </w:rPr>
        <w:t>melyet 15 napon belül zárt ülésen bírál el</w:t>
      </w:r>
      <w:r w:rsidR="00DA3A9B" w:rsidRPr="001C7B5F">
        <w:rPr>
          <w:rFonts w:ascii="Constantia" w:hAnsi="Constantia"/>
          <w:color w:val="000000"/>
          <w:sz w:val="24"/>
          <w:szCs w:val="24"/>
        </w:rPr>
        <w:t xml:space="preserve">. E hatáskörében a képviselő-testület a </w:t>
      </w:r>
      <w:proofErr w:type="spellStart"/>
      <w:r w:rsidR="00DA3A9B" w:rsidRPr="001C7B5F">
        <w:rPr>
          <w:rFonts w:ascii="Constantia" w:hAnsi="Constantia"/>
          <w:color w:val="000000"/>
          <w:sz w:val="24"/>
          <w:szCs w:val="24"/>
        </w:rPr>
        <w:t>Fétv</w:t>
      </w:r>
      <w:proofErr w:type="spellEnd"/>
      <w:r w:rsidR="00DA3A9B" w:rsidRPr="001C7B5F">
        <w:rPr>
          <w:rFonts w:ascii="Constantia" w:hAnsi="Constantia"/>
          <w:color w:val="000000"/>
          <w:sz w:val="24"/>
          <w:szCs w:val="24"/>
        </w:rPr>
        <w:t xml:space="preserve">. 103/A. § (2) bekezdése szerint a képviselő-testület megváltoztatja a kifogással érintett állásfoglalást, ha annak kiadására a </w:t>
      </w:r>
      <w:proofErr w:type="spellStart"/>
      <w:r w:rsidR="00DA3A9B" w:rsidRPr="001C7B5F">
        <w:rPr>
          <w:rFonts w:ascii="Constantia" w:hAnsi="Constantia"/>
          <w:color w:val="000000"/>
          <w:sz w:val="24"/>
          <w:szCs w:val="24"/>
        </w:rPr>
        <w:t>Földforg</w:t>
      </w:r>
      <w:proofErr w:type="spellEnd"/>
      <w:r w:rsidR="00DA3A9B" w:rsidRPr="001C7B5F">
        <w:rPr>
          <w:rFonts w:ascii="Constantia" w:hAnsi="Constantia"/>
          <w:color w:val="000000"/>
          <w:sz w:val="24"/>
          <w:szCs w:val="24"/>
        </w:rPr>
        <w:t>.</w:t>
      </w:r>
      <w:r w:rsidR="00A1065C">
        <w:rPr>
          <w:rFonts w:ascii="Constantia" w:hAnsi="Constantia"/>
          <w:color w:val="000000"/>
          <w:sz w:val="24"/>
          <w:szCs w:val="24"/>
        </w:rPr>
        <w:t xml:space="preserve"> </w:t>
      </w:r>
      <w:r w:rsidR="00DA3A9B" w:rsidRPr="001C7B5F">
        <w:rPr>
          <w:rFonts w:ascii="Constantia" w:hAnsi="Constantia"/>
          <w:color w:val="000000"/>
          <w:sz w:val="24"/>
          <w:szCs w:val="24"/>
        </w:rPr>
        <w:t>tv. 23-25. §-a megsértésével került sor, egyébként a kifogást elutasítja. Az elkésett kifogást a képviselő-testület érdemi vizsgálat nélkül elutasítja.</w:t>
      </w:r>
    </w:p>
    <w:p w:rsidR="00527620" w:rsidRPr="00363B53" w:rsidRDefault="00363B53" w:rsidP="00DA3A9B">
      <w:pPr>
        <w:jc w:val="both"/>
        <w:rPr>
          <w:rFonts w:ascii="Constantia" w:hAnsi="Constantia"/>
          <w:i/>
          <w:sz w:val="24"/>
          <w:szCs w:val="24"/>
        </w:rPr>
      </w:pPr>
      <w:r w:rsidRPr="00363B53">
        <w:rPr>
          <w:rFonts w:ascii="Constantia" w:hAnsi="Constantia"/>
          <w:sz w:val="24"/>
          <w:szCs w:val="24"/>
        </w:rPr>
        <w:t xml:space="preserve"> </w:t>
      </w:r>
    </w:p>
    <w:p w:rsidR="00363B53" w:rsidRDefault="00363B53" w:rsidP="00363B53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Mivel </w:t>
      </w:r>
      <w:r w:rsidR="009053E7">
        <w:rPr>
          <w:rFonts w:ascii="Constantia" w:hAnsi="Constantia"/>
          <w:sz w:val="24"/>
          <w:szCs w:val="24"/>
        </w:rPr>
        <w:t xml:space="preserve">a </w:t>
      </w:r>
      <w:r>
        <w:rPr>
          <w:rFonts w:ascii="Constantia" w:hAnsi="Constantia"/>
          <w:sz w:val="24"/>
          <w:szCs w:val="24"/>
        </w:rPr>
        <w:t xml:space="preserve">kifogások folyamatos beérkezése várható, ez esetben a </w:t>
      </w:r>
      <w:r w:rsidR="006C7A7A">
        <w:rPr>
          <w:rFonts w:ascii="Constantia" w:hAnsi="Constantia"/>
          <w:sz w:val="24"/>
          <w:szCs w:val="24"/>
        </w:rPr>
        <w:t>rendel</w:t>
      </w:r>
      <w:r>
        <w:rPr>
          <w:rFonts w:ascii="Constantia" w:hAnsi="Constantia"/>
          <w:sz w:val="24"/>
          <w:szCs w:val="24"/>
        </w:rPr>
        <w:t>kezésre</w:t>
      </w:r>
      <w:r w:rsidR="006C7A7A">
        <w:rPr>
          <w:rFonts w:ascii="Constantia" w:hAnsi="Constantia"/>
          <w:sz w:val="24"/>
          <w:szCs w:val="24"/>
        </w:rPr>
        <w:t xml:space="preserve"> álló</w:t>
      </w:r>
      <w:r>
        <w:rPr>
          <w:rFonts w:ascii="Constantia" w:hAnsi="Constantia"/>
          <w:sz w:val="24"/>
          <w:szCs w:val="24"/>
        </w:rPr>
        <w:t xml:space="preserve"> rövid határidő miatt</w:t>
      </w:r>
      <w:r w:rsidR="009053E7">
        <w:rPr>
          <w:rFonts w:ascii="Constantia" w:hAnsi="Constantia"/>
          <w:sz w:val="24"/>
          <w:szCs w:val="24"/>
        </w:rPr>
        <w:t xml:space="preserve"> célszerű</w:t>
      </w:r>
      <w:r w:rsidR="008020F2">
        <w:rPr>
          <w:rFonts w:ascii="Constantia" w:hAnsi="Constantia"/>
          <w:sz w:val="24"/>
          <w:szCs w:val="24"/>
        </w:rPr>
        <w:t xml:space="preserve"> a jelenlegi közgyűlési hatáskört a Városi P</w:t>
      </w:r>
      <w:r w:rsidR="006C7A7A">
        <w:rPr>
          <w:rFonts w:ascii="Constantia" w:hAnsi="Constantia"/>
          <w:sz w:val="24"/>
          <w:szCs w:val="24"/>
        </w:rPr>
        <w:t>énzügyi és Ügyrendi Bizottság hatáskörébe</w:t>
      </w:r>
      <w:r w:rsidR="008020F2">
        <w:rPr>
          <w:rFonts w:ascii="Constantia" w:hAnsi="Constantia"/>
          <w:sz w:val="24"/>
          <w:szCs w:val="24"/>
        </w:rPr>
        <w:t xml:space="preserve"> </w:t>
      </w:r>
      <w:proofErr w:type="gramStart"/>
      <w:r w:rsidR="008020F2">
        <w:rPr>
          <w:rFonts w:ascii="Constantia" w:hAnsi="Constantia"/>
          <w:sz w:val="24"/>
          <w:szCs w:val="24"/>
        </w:rPr>
        <w:t>delegálni</w:t>
      </w:r>
      <w:proofErr w:type="gramEnd"/>
      <w:r w:rsidR="008020F2">
        <w:rPr>
          <w:rFonts w:ascii="Constantia" w:hAnsi="Constantia"/>
          <w:sz w:val="24"/>
          <w:szCs w:val="24"/>
        </w:rPr>
        <w:t>.</w:t>
      </w:r>
    </w:p>
    <w:p w:rsidR="008020F2" w:rsidRDefault="008020F2" w:rsidP="00363B53">
      <w:pPr>
        <w:jc w:val="both"/>
        <w:rPr>
          <w:rFonts w:ascii="Constantia" w:hAnsi="Constantia"/>
          <w:sz w:val="24"/>
          <w:szCs w:val="24"/>
        </w:rPr>
      </w:pPr>
    </w:p>
    <w:p w:rsidR="008020F2" w:rsidRDefault="008020F2" w:rsidP="00DA3A9B">
      <w:pPr>
        <w:pStyle w:val="Cmsor1"/>
        <w:shd w:val="clear" w:color="auto" w:fill="FFFFFF"/>
        <w:spacing w:before="0" w:beforeAutospacing="0" w:after="0" w:afterAutospacing="0"/>
        <w:jc w:val="both"/>
        <w:rPr>
          <w:rFonts w:ascii="Constantia" w:eastAsiaTheme="minorHAnsi" w:hAnsi="Constantia"/>
          <w:b w:val="0"/>
          <w:bCs w:val="0"/>
          <w:kern w:val="0"/>
          <w:sz w:val="24"/>
          <w:szCs w:val="24"/>
          <w:lang w:eastAsia="en-US"/>
        </w:rPr>
      </w:pPr>
      <w:r w:rsidRPr="008020F2">
        <w:rPr>
          <w:rFonts w:ascii="Constantia" w:eastAsiaTheme="minorHAnsi" w:hAnsi="Constantia"/>
          <w:b w:val="0"/>
          <w:bCs w:val="0"/>
          <w:kern w:val="0"/>
          <w:sz w:val="24"/>
          <w:szCs w:val="24"/>
          <w:lang w:eastAsia="en-US"/>
        </w:rPr>
        <w:t>Magyarország helyi önkormányzatairól szóló 2011. évi CLXXXIX. törvény</w:t>
      </w:r>
      <w:r>
        <w:rPr>
          <w:rFonts w:ascii="Constantia" w:eastAsiaTheme="minorHAnsi" w:hAnsi="Constantia"/>
          <w:b w:val="0"/>
          <w:bCs w:val="0"/>
          <w:kern w:val="0"/>
          <w:sz w:val="24"/>
          <w:szCs w:val="24"/>
          <w:lang w:eastAsia="en-US"/>
        </w:rPr>
        <w:t xml:space="preserve"> 41.§</w:t>
      </w:r>
      <w:r w:rsidR="00DA3A9B">
        <w:rPr>
          <w:rFonts w:ascii="Constantia" w:eastAsiaTheme="minorHAnsi" w:hAnsi="Constantia"/>
          <w:b w:val="0"/>
          <w:bCs w:val="0"/>
          <w:kern w:val="0"/>
          <w:sz w:val="24"/>
          <w:szCs w:val="24"/>
          <w:lang w:eastAsia="en-US"/>
        </w:rPr>
        <w:t xml:space="preserve"> (4) bekezdése szerint:</w:t>
      </w:r>
    </w:p>
    <w:p w:rsidR="00DA3A9B" w:rsidRDefault="00DA3A9B" w:rsidP="00DA3A9B">
      <w:pPr>
        <w:pStyle w:val="Cmsor1"/>
        <w:shd w:val="clear" w:color="auto" w:fill="FFFFFF"/>
        <w:spacing w:before="0" w:beforeAutospacing="0" w:after="0" w:afterAutospacing="0"/>
        <w:jc w:val="both"/>
        <w:rPr>
          <w:rFonts w:ascii="Constantia" w:eastAsiaTheme="minorHAnsi" w:hAnsi="Constantia"/>
          <w:b w:val="0"/>
          <w:bCs w:val="0"/>
          <w:i/>
          <w:color w:val="000000"/>
          <w:kern w:val="0"/>
          <w:sz w:val="24"/>
          <w:szCs w:val="24"/>
        </w:rPr>
      </w:pPr>
      <w:r>
        <w:rPr>
          <w:rFonts w:ascii="Constantia" w:eastAsiaTheme="minorHAnsi" w:hAnsi="Constantia"/>
          <w:b w:val="0"/>
          <w:bCs w:val="0"/>
          <w:i/>
          <w:color w:val="000000"/>
          <w:kern w:val="0"/>
          <w:sz w:val="24"/>
          <w:szCs w:val="24"/>
        </w:rPr>
        <w:t>„</w:t>
      </w:r>
      <w:r w:rsidRPr="00DA3A9B">
        <w:rPr>
          <w:rFonts w:ascii="Constantia" w:eastAsiaTheme="minorHAnsi" w:hAnsi="Constantia"/>
          <w:b w:val="0"/>
          <w:bCs w:val="0"/>
          <w:i/>
          <w:color w:val="000000"/>
          <w:kern w:val="0"/>
          <w:sz w:val="24"/>
          <w:szCs w:val="24"/>
        </w:rPr>
        <w:t>(4) A képviselő-testület - e törvényben meghatározott kivételekkel - hatásköreit a polgármesterre, a bizottságára, a részönkormányzat testületére, a jegyzőre, a társulására ruházhatja át.</w:t>
      </w:r>
      <w:r>
        <w:rPr>
          <w:rFonts w:ascii="Constantia" w:eastAsiaTheme="minorHAnsi" w:hAnsi="Constantia"/>
          <w:b w:val="0"/>
          <w:bCs w:val="0"/>
          <w:i/>
          <w:color w:val="000000"/>
          <w:kern w:val="0"/>
          <w:sz w:val="24"/>
          <w:szCs w:val="24"/>
        </w:rPr>
        <w:t>”</w:t>
      </w:r>
    </w:p>
    <w:p w:rsidR="00DA3A9B" w:rsidRDefault="00DA3A9B" w:rsidP="00DA3A9B">
      <w:pPr>
        <w:pStyle w:val="Cmsor1"/>
        <w:shd w:val="clear" w:color="auto" w:fill="FFFFFF"/>
        <w:spacing w:before="0" w:beforeAutospacing="0" w:after="0" w:afterAutospacing="0"/>
        <w:jc w:val="both"/>
        <w:rPr>
          <w:rFonts w:ascii="Constantia" w:eastAsiaTheme="minorHAnsi" w:hAnsi="Constantia"/>
          <w:b w:val="0"/>
          <w:bCs w:val="0"/>
          <w:i/>
          <w:color w:val="000000"/>
          <w:kern w:val="0"/>
          <w:sz w:val="24"/>
          <w:szCs w:val="24"/>
        </w:rPr>
      </w:pPr>
    </w:p>
    <w:p w:rsidR="00DA3A9B" w:rsidRDefault="00DA3A9B" w:rsidP="00DA3A9B">
      <w:pPr>
        <w:pStyle w:val="Cmsor1"/>
        <w:shd w:val="clear" w:color="auto" w:fill="FFFFFF"/>
        <w:spacing w:before="0" w:beforeAutospacing="0" w:after="0" w:afterAutospacing="0"/>
        <w:jc w:val="both"/>
        <w:rPr>
          <w:rFonts w:ascii="Constantia" w:eastAsiaTheme="minorHAnsi" w:hAnsi="Constantia"/>
          <w:b w:val="0"/>
          <w:bCs w:val="0"/>
          <w:color w:val="000000"/>
          <w:kern w:val="0"/>
          <w:sz w:val="24"/>
          <w:szCs w:val="24"/>
        </w:rPr>
      </w:pPr>
      <w:r w:rsidRPr="006C7A7A">
        <w:rPr>
          <w:rFonts w:ascii="Constantia" w:eastAsiaTheme="minorHAnsi" w:hAnsi="Constantia"/>
          <w:b w:val="0"/>
          <w:bCs w:val="0"/>
          <w:color w:val="000000"/>
          <w:kern w:val="0"/>
          <w:sz w:val="24"/>
          <w:szCs w:val="24"/>
        </w:rPr>
        <w:t>Javaslom, hogy a </w:t>
      </w:r>
      <w:r w:rsidR="006C7A7A" w:rsidRPr="006C7A7A">
        <w:rPr>
          <w:rFonts w:ascii="Constantia" w:eastAsiaTheme="minorHAnsi" w:hAnsi="Constantia"/>
          <w:b w:val="0"/>
          <w:bCs w:val="0"/>
          <w:color w:val="000000"/>
          <w:kern w:val="0"/>
          <w:sz w:val="24"/>
          <w:szCs w:val="24"/>
        </w:rPr>
        <w:t>Városi Pénzügyi és Ügyrendi Bizottság saját hatáskörben döntsön az al</w:t>
      </w:r>
      <w:r w:rsidR="006C7A7A">
        <w:rPr>
          <w:rFonts w:ascii="Constantia" w:eastAsiaTheme="minorHAnsi" w:hAnsi="Constantia"/>
          <w:b w:val="0"/>
          <w:bCs w:val="0"/>
          <w:color w:val="000000"/>
          <w:kern w:val="0"/>
          <w:sz w:val="24"/>
          <w:szCs w:val="24"/>
        </w:rPr>
        <w:t>á</w:t>
      </w:r>
      <w:r w:rsidR="006C7A7A" w:rsidRPr="006C7A7A">
        <w:rPr>
          <w:rFonts w:ascii="Constantia" w:eastAsiaTheme="minorHAnsi" w:hAnsi="Constantia"/>
          <w:b w:val="0"/>
          <w:bCs w:val="0"/>
          <w:color w:val="000000"/>
          <w:kern w:val="0"/>
          <w:sz w:val="24"/>
          <w:szCs w:val="24"/>
        </w:rPr>
        <w:t>bbiakról:</w:t>
      </w:r>
    </w:p>
    <w:p w:rsidR="00AC64A5" w:rsidRDefault="00AC64A5" w:rsidP="00DA3A9B">
      <w:pPr>
        <w:pStyle w:val="Cmsor1"/>
        <w:shd w:val="clear" w:color="auto" w:fill="FFFFFF"/>
        <w:spacing w:before="0" w:beforeAutospacing="0" w:after="0" w:afterAutospacing="0"/>
        <w:jc w:val="both"/>
        <w:rPr>
          <w:rFonts w:ascii="Constantia" w:eastAsiaTheme="minorHAnsi" w:hAnsi="Constantia"/>
          <w:b w:val="0"/>
          <w:bCs w:val="0"/>
          <w:color w:val="000000"/>
          <w:kern w:val="0"/>
          <w:sz w:val="24"/>
          <w:szCs w:val="24"/>
        </w:rPr>
      </w:pPr>
    </w:p>
    <w:p w:rsidR="00AC64A5" w:rsidRDefault="00AC64A5" w:rsidP="00DA3A9B">
      <w:pPr>
        <w:pStyle w:val="Cmsor1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bCs w:val="0"/>
          <w:sz w:val="24"/>
          <w:szCs w:val="24"/>
        </w:rPr>
      </w:pPr>
      <w:r w:rsidRPr="00AC64A5">
        <w:rPr>
          <w:rFonts w:ascii="Constantia" w:hAnsi="Constantia"/>
          <w:bCs w:val="0"/>
          <w:sz w:val="24"/>
          <w:szCs w:val="24"/>
        </w:rPr>
        <w:t>„a helyi földbizottság állásfoglalása ellen benyújtott kifogás elbírálása.”</w:t>
      </w:r>
    </w:p>
    <w:p w:rsidR="00E64124" w:rsidRDefault="00E64124" w:rsidP="00DA3A9B">
      <w:pPr>
        <w:pStyle w:val="Cmsor1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bCs w:val="0"/>
          <w:sz w:val="24"/>
          <w:szCs w:val="24"/>
        </w:rPr>
      </w:pPr>
    </w:p>
    <w:p w:rsidR="00E64124" w:rsidRDefault="00E64124" w:rsidP="00DA3A9B">
      <w:pPr>
        <w:pStyle w:val="Cmsor1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bCs w:val="0"/>
          <w:sz w:val="24"/>
          <w:szCs w:val="24"/>
        </w:rPr>
      </w:pPr>
    </w:p>
    <w:p w:rsidR="00261D51" w:rsidRDefault="00261D51" w:rsidP="00DA3A9B">
      <w:pPr>
        <w:pStyle w:val="Cmsor1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bCs w:val="0"/>
          <w:sz w:val="24"/>
          <w:szCs w:val="24"/>
        </w:rPr>
      </w:pPr>
    </w:p>
    <w:p w:rsidR="00261D51" w:rsidRDefault="00261D51" w:rsidP="00DA3A9B">
      <w:pPr>
        <w:pStyle w:val="Cmsor1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bCs w:val="0"/>
          <w:sz w:val="24"/>
          <w:szCs w:val="24"/>
        </w:rPr>
      </w:pPr>
    </w:p>
    <w:p w:rsidR="00261D51" w:rsidRDefault="00261D51" w:rsidP="00DA3A9B">
      <w:pPr>
        <w:pStyle w:val="Cmsor1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bCs w:val="0"/>
          <w:sz w:val="24"/>
          <w:szCs w:val="24"/>
        </w:rPr>
      </w:pPr>
    </w:p>
    <w:p w:rsidR="00E64124" w:rsidRDefault="00E64124" w:rsidP="00DA3A9B">
      <w:pPr>
        <w:pStyle w:val="Cmsor1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bCs w:val="0"/>
          <w:sz w:val="24"/>
          <w:szCs w:val="24"/>
        </w:rPr>
      </w:pPr>
    </w:p>
    <w:p w:rsidR="00E64124" w:rsidRDefault="00E64124" w:rsidP="00E64124">
      <w:pPr>
        <w:pStyle w:val="Cmsor1"/>
        <w:shd w:val="clear" w:color="auto" w:fill="FFFFFF"/>
        <w:spacing w:before="0" w:beforeAutospacing="0" w:after="0" w:afterAutospacing="0"/>
        <w:jc w:val="center"/>
        <w:rPr>
          <w:rFonts w:ascii="Constantia" w:hAnsi="Constantia"/>
          <w:bCs w:val="0"/>
          <w:sz w:val="24"/>
          <w:szCs w:val="24"/>
        </w:rPr>
      </w:pPr>
    </w:p>
    <w:p w:rsidR="00E64124" w:rsidRDefault="00E64124" w:rsidP="00E64124">
      <w:pPr>
        <w:pStyle w:val="Cmsor1"/>
        <w:shd w:val="clear" w:color="auto" w:fill="FFFFFF"/>
        <w:spacing w:before="0" w:beforeAutospacing="0" w:after="0" w:afterAutospacing="0"/>
        <w:jc w:val="center"/>
        <w:rPr>
          <w:rFonts w:ascii="Constantia" w:hAnsi="Constantia"/>
          <w:bCs w:val="0"/>
          <w:sz w:val="24"/>
          <w:szCs w:val="24"/>
        </w:rPr>
      </w:pPr>
      <w:r>
        <w:rPr>
          <w:rFonts w:ascii="Constantia" w:hAnsi="Constantia"/>
          <w:bCs w:val="0"/>
          <w:sz w:val="24"/>
          <w:szCs w:val="24"/>
        </w:rPr>
        <w:lastRenderedPageBreak/>
        <w:t>II.</w:t>
      </w:r>
    </w:p>
    <w:p w:rsidR="00E64124" w:rsidRDefault="00E64124" w:rsidP="00E64124">
      <w:pPr>
        <w:pStyle w:val="Cmsor1"/>
        <w:shd w:val="clear" w:color="auto" w:fill="FFFFFF"/>
        <w:spacing w:before="0" w:beforeAutospacing="0" w:after="0" w:afterAutospacing="0"/>
        <w:jc w:val="center"/>
        <w:rPr>
          <w:rFonts w:ascii="Constantia" w:hAnsi="Constantia"/>
          <w:bCs w:val="0"/>
          <w:sz w:val="24"/>
          <w:szCs w:val="24"/>
        </w:rPr>
      </w:pPr>
    </w:p>
    <w:p w:rsidR="00E64124" w:rsidRPr="00E64124" w:rsidRDefault="00E64124" w:rsidP="00E64124">
      <w:pPr>
        <w:pStyle w:val="Cmsor1"/>
        <w:shd w:val="clear" w:color="auto" w:fill="FFFFFF"/>
        <w:spacing w:before="0" w:beforeAutospacing="0" w:after="0" w:afterAutospacing="0"/>
        <w:rPr>
          <w:rFonts w:ascii="Constantia" w:eastAsiaTheme="minorHAnsi" w:hAnsi="Constantia"/>
          <w:b w:val="0"/>
          <w:bCs w:val="0"/>
          <w:color w:val="000000"/>
          <w:kern w:val="0"/>
          <w:sz w:val="24"/>
          <w:szCs w:val="24"/>
        </w:rPr>
      </w:pPr>
      <w:r>
        <w:rPr>
          <w:rFonts w:ascii="Constantia" w:eastAsiaTheme="minorHAnsi" w:hAnsi="Constantia"/>
          <w:b w:val="0"/>
          <w:bCs w:val="0"/>
          <w:color w:val="000000"/>
          <w:kern w:val="0"/>
          <w:sz w:val="24"/>
          <w:szCs w:val="24"/>
        </w:rPr>
        <w:t>A</w:t>
      </w:r>
      <w:r w:rsidRPr="00E64124">
        <w:rPr>
          <w:rFonts w:ascii="Constantia" w:eastAsiaTheme="minorHAnsi" w:hAnsi="Constantia"/>
          <w:b w:val="0"/>
          <w:bCs w:val="0"/>
          <w:color w:val="000000"/>
          <w:kern w:val="0"/>
          <w:sz w:val="24"/>
          <w:szCs w:val="24"/>
        </w:rPr>
        <w:t>z épített környezet alakításáról és védelméről szóló 1997. évi LXXVIII. törvény 30/</w:t>
      </w:r>
      <w:proofErr w:type="gramStart"/>
      <w:r w:rsidRPr="00E64124">
        <w:rPr>
          <w:rFonts w:ascii="Constantia" w:eastAsiaTheme="minorHAnsi" w:hAnsi="Constantia"/>
          <w:b w:val="0"/>
          <w:bCs w:val="0"/>
          <w:color w:val="000000"/>
          <w:kern w:val="0"/>
          <w:sz w:val="24"/>
          <w:szCs w:val="24"/>
        </w:rPr>
        <w:t>A</w:t>
      </w:r>
      <w:proofErr w:type="gramEnd"/>
      <w:r w:rsidRPr="00E64124">
        <w:rPr>
          <w:rFonts w:ascii="Constantia" w:eastAsiaTheme="minorHAnsi" w:hAnsi="Constantia"/>
          <w:b w:val="0"/>
          <w:bCs w:val="0"/>
          <w:color w:val="000000"/>
          <w:kern w:val="0"/>
          <w:sz w:val="24"/>
          <w:szCs w:val="24"/>
        </w:rPr>
        <w:t xml:space="preserve"> §-a szerint:</w:t>
      </w:r>
    </w:p>
    <w:p w:rsidR="00E64124" w:rsidRDefault="00E64124" w:rsidP="00E64124">
      <w:pPr>
        <w:pStyle w:val="Cmsor1"/>
        <w:shd w:val="clear" w:color="auto" w:fill="FFFFFF"/>
        <w:spacing w:before="0" w:beforeAutospacing="0" w:after="0" w:afterAutospacing="0"/>
        <w:jc w:val="center"/>
        <w:rPr>
          <w:rFonts w:ascii="Constantia" w:hAnsi="Constantia"/>
          <w:bCs w:val="0"/>
          <w:sz w:val="24"/>
          <w:szCs w:val="24"/>
        </w:rPr>
      </w:pPr>
    </w:p>
    <w:p w:rsidR="00E64124" w:rsidRPr="00E64124" w:rsidRDefault="00E64124" w:rsidP="00E64124">
      <w:pPr>
        <w:shd w:val="clear" w:color="auto" w:fill="FFFFFF"/>
        <w:ind w:firstLine="240"/>
        <w:jc w:val="both"/>
        <w:rPr>
          <w:rFonts w:ascii="Constantia" w:hAnsi="Constantia" w:cs="Tahoma"/>
          <w:i/>
          <w:color w:val="222222"/>
          <w:sz w:val="24"/>
          <w:szCs w:val="24"/>
        </w:rPr>
      </w:pPr>
      <w:r w:rsidRPr="00E64124">
        <w:rPr>
          <w:rFonts w:ascii="Constantia" w:hAnsi="Constantia" w:cs="Tahoma"/>
          <w:b/>
          <w:bCs/>
          <w:i/>
          <w:color w:val="222222"/>
          <w:sz w:val="24"/>
          <w:szCs w:val="24"/>
        </w:rPr>
        <w:t>30/A. §</w:t>
      </w:r>
      <w:r w:rsidRPr="00E64124">
        <w:rPr>
          <w:rStyle w:val="apple-converted-space"/>
          <w:rFonts w:ascii="Constantia" w:hAnsi="Constantia" w:cs="Tahoma"/>
          <w:b/>
          <w:bCs/>
          <w:i/>
          <w:color w:val="222222"/>
          <w:sz w:val="24"/>
          <w:szCs w:val="24"/>
        </w:rPr>
        <w:t> </w:t>
      </w:r>
      <w:r w:rsidRPr="00E64124">
        <w:rPr>
          <w:rFonts w:ascii="Constantia" w:hAnsi="Constantia" w:cs="Tahoma"/>
          <w:i/>
          <w:color w:val="222222"/>
          <w:sz w:val="24"/>
          <w:szCs w:val="24"/>
        </w:rPr>
        <w:t>(1) A települési önkormányzat egyes településfejlesztési célok megvalósítására településrendezési szerződést (a továbbiakban: szerződés) köthet az érintett telek tulajdonosával, illetve a telken beruházni szándékozóval (a továbbiakban együtt: a cél megvalósítója).</w:t>
      </w:r>
    </w:p>
    <w:p w:rsidR="00E64124" w:rsidRPr="00E64124" w:rsidRDefault="00E64124" w:rsidP="00E64124">
      <w:pPr>
        <w:shd w:val="clear" w:color="auto" w:fill="FFFFFF"/>
        <w:ind w:firstLine="240"/>
        <w:jc w:val="both"/>
        <w:rPr>
          <w:rFonts w:ascii="Constantia" w:hAnsi="Constantia" w:cs="Tahoma"/>
          <w:i/>
          <w:color w:val="222222"/>
          <w:sz w:val="24"/>
          <w:szCs w:val="24"/>
        </w:rPr>
      </w:pPr>
      <w:r w:rsidRPr="00E64124">
        <w:rPr>
          <w:rFonts w:ascii="Constantia" w:hAnsi="Constantia" w:cs="Tahoma"/>
          <w:i/>
          <w:color w:val="222222"/>
          <w:sz w:val="24"/>
          <w:szCs w:val="24"/>
        </w:rPr>
        <w:t>(2)</w:t>
      </w:r>
      <w:r w:rsidR="00261D51">
        <w:rPr>
          <w:rFonts w:ascii="Constantia" w:hAnsi="Constantia" w:cs="Tahoma"/>
          <w:i/>
          <w:color w:val="222222"/>
          <w:sz w:val="24"/>
          <w:szCs w:val="24"/>
          <w:vertAlign w:val="superscript"/>
        </w:rPr>
        <w:t xml:space="preserve"> </w:t>
      </w:r>
      <w:r w:rsidRPr="00E64124">
        <w:rPr>
          <w:rFonts w:ascii="Constantia" w:hAnsi="Constantia" w:cs="Tahoma"/>
          <w:i/>
          <w:color w:val="222222"/>
          <w:sz w:val="24"/>
          <w:szCs w:val="24"/>
        </w:rPr>
        <w:t xml:space="preserve">A szerződés megkötése előtt </w:t>
      </w:r>
      <w:r w:rsidRPr="00E64124">
        <w:rPr>
          <w:rFonts w:ascii="Constantia" w:hAnsi="Constantia" w:cs="Tahoma"/>
          <w:b/>
          <w:bCs/>
          <w:i/>
          <w:color w:val="222222"/>
          <w:sz w:val="24"/>
          <w:szCs w:val="24"/>
        </w:rPr>
        <w:t>a települési önkormányzat képviselő-testülete dönt a cél megvalósítója által készített telepítési</w:t>
      </w:r>
      <w:r w:rsidRPr="00E64124">
        <w:rPr>
          <w:rFonts w:ascii="Constantia" w:hAnsi="Constantia" w:cs="Tahoma"/>
          <w:i/>
          <w:color w:val="222222"/>
          <w:sz w:val="24"/>
          <w:szCs w:val="24"/>
        </w:rPr>
        <w:t xml:space="preserve"> tanulmánytervről annak hiánytalan benyújtásától számított 30 napon belül.</w:t>
      </w:r>
    </w:p>
    <w:p w:rsidR="00E64124" w:rsidRPr="00E64124" w:rsidRDefault="00E64124" w:rsidP="00E64124">
      <w:pPr>
        <w:rPr>
          <w:rFonts w:ascii="Constantia" w:hAnsi="Constantia"/>
          <w:sz w:val="24"/>
          <w:szCs w:val="24"/>
        </w:rPr>
      </w:pPr>
    </w:p>
    <w:p w:rsidR="00E64124" w:rsidRDefault="00E64124" w:rsidP="00E64124">
      <w:pPr>
        <w:jc w:val="both"/>
        <w:rPr>
          <w:rFonts w:ascii="Constantia" w:hAnsi="Constantia"/>
          <w:sz w:val="24"/>
          <w:szCs w:val="24"/>
        </w:rPr>
      </w:pPr>
      <w:r w:rsidRPr="00E64124">
        <w:rPr>
          <w:rFonts w:ascii="Constantia" w:hAnsi="Constantia"/>
          <w:sz w:val="24"/>
          <w:szCs w:val="24"/>
        </w:rPr>
        <w:t>A jelenlegi gyakorlat szerint a szabályozási tervmódosításokat megalapozó beépítési tanulmánytervek alapján a szabályozási terv mó</w:t>
      </w:r>
      <w:r>
        <w:rPr>
          <w:rFonts w:ascii="Constantia" w:hAnsi="Constantia"/>
          <w:sz w:val="24"/>
          <w:szCs w:val="24"/>
        </w:rPr>
        <w:t>dosításának lehetőségéről a Városképi és Környezetvédelmi Bizottság hoz elvi állásfoglalást. Javasolom a szoros határidő miatt</w:t>
      </w:r>
      <w:r w:rsidRPr="00E64124">
        <w:rPr>
          <w:rFonts w:ascii="Constantia" w:hAnsi="Constantia"/>
          <w:sz w:val="24"/>
          <w:szCs w:val="24"/>
        </w:rPr>
        <w:t xml:space="preserve"> fenti képviselő</w:t>
      </w:r>
      <w:r>
        <w:rPr>
          <w:rFonts w:ascii="Constantia" w:hAnsi="Constantia"/>
          <w:sz w:val="24"/>
          <w:szCs w:val="24"/>
        </w:rPr>
        <w:t>-</w:t>
      </w:r>
      <w:r w:rsidR="00261D51">
        <w:rPr>
          <w:rFonts w:ascii="Constantia" w:hAnsi="Constantia"/>
          <w:sz w:val="24"/>
          <w:szCs w:val="24"/>
        </w:rPr>
        <w:t>testületi hatáskört az A</w:t>
      </w:r>
      <w:r w:rsidRPr="00E64124">
        <w:rPr>
          <w:rFonts w:ascii="Constantia" w:hAnsi="Constantia"/>
          <w:sz w:val="24"/>
          <w:szCs w:val="24"/>
        </w:rPr>
        <w:t xml:space="preserve">lapokmányban a </w:t>
      </w:r>
      <w:r>
        <w:rPr>
          <w:rFonts w:ascii="Constantia" w:hAnsi="Constantia"/>
          <w:sz w:val="24"/>
          <w:szCs w:val="24"/>
        </w:rPr>
        <w:t>Városképi és Környezetvédelmi Bizottság saját hatáskörébe átruházni az alábbiak szerint:</w:t>
      </w:r>
    </w:p>
    <w:p w:rsidR="00261D51" w:rsidRDefault="00261D51" w:rsidP="00E64124">
      <w:pPr>
        <w:jc w:val="both"/>
        <w:rPr>
          <w:rFonts w:ascii="Constantia" w:hAnsi="Constantia"/>
          <w:sz w:val="24"/>
          <w:szCs w:val="24"/>
        </w:rPr>
      </w:pPr>
    </w:p>
    <w:p w:rsidR="00261D51" w:rsidRPr="0086025D" w:rsidRDefault="00261D51" w:rsidP="00E64124">
      <w:pPr>
        <w:jc w:val="both"/>
        <w:rPr>
          <w:rFonts w:ascii="Constantia" w:hAnsi="Constantia"/>
          <w:b/>
          <w:sz w:val="24"/>
          <w:szCs w:val="24"/>
        </w:rPr>
      </w:pPr>
      <w:r w:rsidRPr="0086025D">
        <w:rPr>
          <w:rFonts w:ascii="Constantia" w:hAnsi="Constantia"/>
          <w:b/>
          <w:sz w:val="24"/>
          <w:szCs w:val="24"/>
        </w:rPr>
        <w:t xml:space="preserve">„a településrendezési szerződés megkötéséhez </w:t>
      </w:r>
      <w:r w:rsidR="0086025D" w:rsidRPr="0086025D">
        <w:rPr>
          <w:rFonts w:ascii="Constantia" w:hAnsi="Constantia"/>
          <w:b/>
          <w:sz w:val="24"/>
          <w:szCs w:val="24"/>
        </w:rPr>
        <w:t xml:space="preserve">szükséges telepítési </w:t>
      </w:r>
      <w:r w:rsidRPr="0086025D">
        <w:rPr>
          <w:rFonts w:ascii="Constantia" w:hAnsi="Constantia"/>
          <w:b/>
          <w:sz w:val="24"/>
          <w:szCs w:val="24"/>
        </w:rPr>
        <w:t>tanulmánytervről</w:t>
      </w:r>
      <w:r w:rsidR="0086025D" w:rsidRPr="0086025D">
        <w:rPr>
          <w:rFonts w:ascii="Constantia" w:hAnsi="Constantia"/>
          <w:b/>
          <w:sz w:val="24"/>
          <w:szCs w:val="24"/>
        </w:rPr>
        <w:t>.”</w:t>
      </w:r>
    </w:p>
    <w:p w:rsidR="00E64124" w:rsidRPr="00E64124" w:rsidRDefault="00E64124" w:rsidP="00E64124">
      <w:pPr>
        <w:rPr>
          <w:rFonts w:ascii="Constantia" w:hAnsi="Constantia"/>
          <w:sz w:val="24"/>
          <w:szCs w:val="24"/>
        </w:rPr>
      </w:pPr>
    </w:p>
    <w:p w:rsidR="00261D51" w:rsidRDefault="00261D51" w:rsidP="00261D51">
      <w:pPr>
        <w:pStyle w:val="Cmsor1"/>
        <w:shd w:val="clear" w:color="auto" w:fill="FFFFFF"/>
        <w:spacing w:before="0" w:beforeAutospacing="0" w:after="0" w:afterAutospacing="0"/>
        <w:jc w:val="center"/>
        <w:rPr>
          <w:rFonts w:ascii="Constantia" w:hAnsi="Constantia"/>
          <w:bCs w:val="0"/>
          <w:sz w:val="24"/>
          <w:szCs w:val="24"/>
        </w:rPr>
      </w:pPr>
      <w:r>
        <w:rPr>
          <w:rFonts w:ascii="Constantia" w:hAnsi="Constantia"/>
          <w:bCs w:val="0"/>
          <w:sz w:val="24"/>
          <w:szCs w:val="24"/>
        </w:rPr>
        <w:t>III.</w:t>
      </w:r>
    </w:p>
    <w:p w:rsidR="001E1A23" w:rsidRDefault="001E1A23" w:rsidP="008020F2">
      <w:pPr>
        <w:shd w:val="clear" w:color="auto" w:fill="FFFFFF"/>
        <w:jc w:val="center"/>
        <w:outlineLvl w:val="0"/>
        <w:rPr>
          <w:rFonts w:ascii="Constantia" w:hAnsi="Constantia"/>
          <w:i/>
          <w:color w:val="000000"/>
          <w:sz w:val="24"/>
          <w:szCs w:val="24"/>
          <w:lang w:eastAsia="hu-HU"/>
        </w:rPr>
      </w:pPr>
    </w:p>
    <w:p w:rsidR="006C7A7A" w:rsidRPr="00EC31D7" w:rsidRDefault="006C7A7A" w:rsidP="006C7A7A">
      <w:pPr>
        <w:shd w:val="clear" w:color="auto" w:fill="FFFFFF"/>
        <w:outlineLvl w:val="0"/>
        <w:rPr>
          <w:rFonts w:ascii="Constantia" w:hAnsi="Constantia"/>
          <w:sz w:val="24"/>
          <w:szCs w:val="24"/>
        </w:rPr>
      </w:pPr>
      <w:r w:rsidRPr="006C7A7A">
        <w:rPr>
          <w:rFonts w:ascii="Constantia" w:hAnsi="Constantia"/>
          <w:color w:val="000000"/>
          <w:sz w:val="24"/>
          <w:szCs w:val="24"/>
          <w:lang w:eastAsia="hu-HU"/>
        </w:rPr>
        <w:t xml:space="preserve">Az </w:t>
      </w:r>
      <w:r w:rsidRPr="00EC31D7">
        <w:rPr>
          <w:rFonts w:ascii="Constantia" w:hAnsi="Constantia"/>
          <w:color w:val="000000"/>
          <w:sz w:val="24"/>
          <w:szCs w:val="24"/>
          <w:lang w:eastAsia="hu-HU"/>
        </w:rPr>
        <w:t xml:space="preserve">Alapokmány 19.§ (4) bekezdése szerint </w:t>
      </w:r>
      <w:bookmarkStart w:id="0" w:name="_Toc335125635"/>
      <w:r w:rsidRPr="00EC31D7">
        <w:rPr>
          <w:rFonts w:ascii="Constantia" w:hAnsi="Constantia"/>
          <w:color w:val="000000"/>
          <w:sz w:val="24"/>
          <w:szCs w:val="24"/>
          <w:lang w:eastAsia="hu-HU"/>
        </w:rPr>
        <w:t xml:space="preserve">a </w:t>
      </w:r>
      <w:r w:rsidRPr="00EC31D7">
        <w:rPr>
          <w:rFonts w:ascii="Constantia" w:hAnsi="Constantia"/>
          <w:sz w:val="24"/>
          <w:szCs w:val="24"/>
        </w:rPr>
        <w:t>közgyűlés kétfordulós tárgyalással dönt:</w:t>
      </w:r>
      <w:bookmarkEnd w:id="0"/>
    </w:p>
    <w:p w:rsidR="006C7A7A" w:rsidRPr="00EC31D7" w:rsidRDefault="006C7A7A" w:rsidP="006C7A7A">
      <w:pPr>
        <w:ind w:left="1440" w:hanging="540"/>
        <w:rPr>
          <w:rFonts w:ascii="Constantia" w:hAnsi="Constantia"/>
          <w:sz w:val="24"/>
          <w:szCs w:val="24"/>
        </w:rPr>
      </w:pPr>
      <w:proofErr w:type="gramStart"/>
      <w:r w:rsidRPr="00EC31D7">
        <w:rPr>
          <w:rFonts w:ascii="Constantia" w:hAnsi="Constantia"/>
          <w:sz w:val="24"/>
          <w:szCs w:val="24"/>
        </w:rPr>
        <w:t>a</w:t>
      </w:r>
      <w:proofErr w:type="gramEnd"/>
      <w:r w:rsidRPr="00EC31D7">
        <w:rPr>
          <w:rFonts w:ascii="Constantia" w:hAnsi="Constantia"/>
          <w:sz w:val="24"/>
          <w:szCs w:val="24"/>
        </w:rPr>
        <w:t xml:space="preserve">) </w:t>
      </w:r>
      <w:r w:rsidRPr="00EC31D7">
        <w:rPr>
          <w:rFonts w:ascii="Constantia" w:hAnsi="Constantia"/>
          <w:sz w:val="24"/>
          <w:szCs w:val="24"/>
        </w:rPr>
        <w:tab/>
        <w:t xml:space="preserve">a város szabályozási tervéről és helyi építési szabályzatáról, </w:t>
      </w:r>
    </w:p>
    <w:p w:rsidR="006C7A7A" w:rsidRPr="00EC31D7" w:rsidRDefault="006C7A7A" w:rsidP="006C7A7A">
      <w:pPr>
        <w:ind w:left="1440" w:hanging="540"/>
        <w:jc w:val="both"/>
        <w:rPr>
          <w:rFonts w:ascii="Constantia" w:hAnsi="Constantia"/>
          <w:sz w:val="24"/>
          <w:szCs w:val="24"/>
        </w:rPr>
      </w:pPr>
      <w:r w:rsidRPr="00EC31D7">
        <w:rPr>
          <w:rFonts w:ascii="Constantia" w:hAnsi="Constantia"/>
          <w:sz w:val="24"/>
          <w:szCs w:val="24"/>
        </w:rPr>
        <w:t xml:space="preserve">b) </w:t>
      </w:r>
      <w:r w:rsidRPr="00EC31D7">
        <w:rPr>
          <w:rFonts w:ascii="Constantia" w:hAnsi="Constantia"/>
          <w:sz w:val="24"/>
          <w:szCs w:val="24"/>
        </w:rPr>
        <w:tab/>
        <w:t>a város építészeti értékeinek helyi védelméről és a természeti területek védetté nyilvánításáról,</w:t>
      </w:r>
    </w:p>
    <w:p w:rsidR="006C7A7A" w:rsidRPr="00EC31D7" w:rsidRDefault="006C7A7A" w:rsidP="006C7A7A">
      <w:pPr>
        <w:ind w:left="1440" w:hanging="540"/>
        <w:jc w:val="both"/>
        <w:rPr>
          <w:rFonts w:ascii="Constantia" w:hAnsi="Constantia"/>
          <w:sz w:val="24"/>
          <w:szCs w:val="24"/>
        </w:rPr>
      </w:pPr>
      <w:r w:rsidRPr="00EC31D7">
        <w:rPr>
          <w:rFonts w:ascii="Constantia" w:hAnsi="Constantia"/>
          <w:sz w:val="24"/>
          <w:szCs w:val="24"/>
        </w:rPr>
        <w:t xml:space="preserve">c) </w:t>
      </w:r>
      <w:r w:rsidRPr="00EC31D7">
        <w:rPr>
          <w:rFonts w:ascii="Constantia" w:hAnsi="Constantia"/>
          <w:sz w:val="24"/>
          <w:szCs w:val="24"/>
        </w:rPr>
        <w:tab/>
        <w:t>a zöldterületek és zöldfelületek megóvásáról, fenntartásáról és használatáról,</w:t>
      </w:r>
    </w:p>
    <w:p w:rsidR="006C7A7A" w:rsidRPr="00EC31D7" w:rsidRDefault="006C7A7A" w:rsidP="006C7A7A">
      <w:pPr>
        <w:ind w:left="1440" w:hanging="540"/>
        <w:jc w:val="both"/>
        <w:rPr>
          <w:rFonts w:ascii="Constantia" w:hAnsi="Constantia"/>
          <w:sz w:val="24"/>
          <w:szCs w:val="24"/>
        </w:rPr>
      </w:pPr>
      <w:r w:rsidRPr="00EC31D7">
        <w:rPr>
          <w:rFonts w:ascii="Constantia" w:hAnsi="Constantia"/>
          <w:sz w:val="24"/>
          <w:szCs w:val="24"/>
        </w:rPr>
        <w:t xml:space="preserve">d) </w:t>
      </w:r>
      <w:r w:rsidRPr="00EC31D7">
        <w:rPr>
          <w:rFonts w:ascii="Constantia" w:hAnsi="Constantia"/>
          <w:sz w:val="24"/>
          <w:szCs w:val="24"/>
        </w:rPr>
        <w:tab/>
        <w:t>Eger Megyei Jogú Város Alapokmányáról.</w:t>
      </w:r>
    </w:p>
    <w:p w:rsidR="006C7A7A" w:rsidRPr="00A84F60" w:rsidRDefault="006C7A7A" w:rsidP="006C7A7A">
      <w:pPr>
        <w:ind w:left="1440" w:hanging="540"/>
        <w:jc w:val="both"/>
        <w:rPr>
          <w:rFonts w:ascii="Constantia" w:hAnsi="Constantia"/>
        </w:rPr>
      </w:pPr>
    </w:p>
    <w:p w:rsidR="00527620" w:rsidRDefault="00527620" w:rsidP="00363B53">
      <w:pPr>
        <w:jc w:val="both"/>
        <w:rPr>
          <w:rFonts w:ascii="Constantia" w:hAnsi="Constantia"/>
          <w:sz w:val="24"/>
          <w:szCs w:val="24"/>
        </w:rPr>
      </w:pPr>
    </w:p>
    <w:p w:rsidR="006C7A7A" w:rsidRDefault="00F3054B" w:rsidP="00363B53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Az eddigi tapasztalatok azt mutatják, hogy az Alapokmány kapcsán a két forduló között csak elvétve érkezett észrevétel. </w:t>
      </w:r>
      <w:r w:rsidR="006C7A7A">
        <w:rPr>
          <w:rFonts w:ascii="Constantia" w:hAnsi="Constantia"/>
          <w:sz w:val="24"/>
          <w:szCs w:val="24"/>
        </w:rPr>
        <w:t xml:space="preserve">A Közgyűlés munkájának </w:t>
      </w:r>
      <w:r>
        <w:rPr>
          <w:rFonts w:ascii="Constantia" w:hAnsi="Constantia"/>
          <w:sz w:val="24"/>
          <w:szCs w:val="24"/>
        </w:rPr>
        <w:t>megkönnyítése érdekében</w:t>
      </w:r>
      <w:r w:rsidR="006C7A7A">
        <w:rPr>
          <w:rFonts w:ascii="Constantia" w:hAnsi="Constantia"/>
          <w:sz w:val="24"/>
          <w:szCs w:val="24"/>
        </w:rPr>
        <w:t xml:space="preserve"> </w:t>
      </w:r>
      <w:r w:rsidR="006C7A7A" w:rsidRPr="00EC31D7">
        <w:rPr>
          <w:rFonts w:ascii="Constantia" w:hAnsi="Constantia"/>
          <w:b/>
          <w:sz w:val="24"/>
          <w:szCs w:val="24"/>
        </w:rPr>
        <w:t>javaslom, hogy</w:t>
      </w:r>
      <w:r w:rsidR="00EC31D7">
        <w:rPr>
          <w:rFonts w:ascii="Constantia" w:hAnsi="Constantia"/>
          <w:b/>
          <w:sz w:val="24"/>
          <w:szCs w:val="24"/>
        </w:rPr>
        <w:t xml:space="preserve"> az Alapokmány kerüljön ki a kétfordulós tárgyalási</w:t>
      </w:r>
      <w:r w:rsidR="006C7A7A" w:rsidRPr="00EC31D7">
        <w:rPr>
          <w:rFonts w:ascii="Constantia" w:hAnsi="Constantia"/>
          <w:b/>
          <w:sz w:val="24"/>
          <w:szCs w:val="24"/>
        </w:rPr>
        <w:t xml:space="preserve"> körből</w:t>
      </w:r>
      <w:r w:rsidR="006C7A7A">
        <w:rPr>
          <w:rFonts w:ascii="Constantia" w:hAnsi="Constantia"/>
          <w:sz w:val="24"/>
          <w:szCs w:val="24"/>
        </w:rPr>
        <w:t>. A Közgyűlés által alkotott önkormányzati rendeletek ugyanis gyakran tartalmaznak olyan rendelkezé</w:t>
      </w:r>
      <w:r w:rsidR="008A0710">
        <w:rPr>
          <w:rFonts w:ascii="Constantia" w:hAnsi="Constantia"/>
          <w:sz w:val="24"/>
          <w:szCs w:val="24"/>
        </w:rPr>
        <w:t>st, mely egyes feladatot</w:t>
      </w:r>
      <w:r w:rsidR="006C7A7A">
        <w:rPr>
          <w:rFonts w:ascii="Constantia" w:hAnsi="Constantia"/>
          <w:sz w:val="24"/>
          <w:szCs w:val="24"/>
        </w:rPr>
        <w:t xml:space="preserve"> bizottsági hatáskörbe </w:t>
      </w:r>
      <w:proofErr w:type="gramStart"/>
      <w:r w:rsidR="006C7A7A">
        <w:rPr>
          <w:rFonts w:ascii="Constantia" w:hAnsi="Constantia"/>
          <w:sz w:val="24"/>
          <w:szCs w:val="24"/>
        </w:rPr>
        <w:t>delegál</w:t>
      </w:r>
      <w:r w:rsidR="00EC31D7">
        <w:rPr>
          <w:rFonts w:ascii="Constantia" w:hAnsi="Constantia"/>
          <w:sz w:val="24"/>
          <w:szCs w:val="24"/>
        </w:rPr>
        <w:t>nak</w:t>
      </w:r>
      <w:proofErr w:type="gramEnd"/>
      <w:r w:rsidR="006C7A7A">
        <w:rPr>
          <w:rFonts w:ascii="Constantia" w:hAnsi="Constantia"/>
          <w:sz w:val="24"/>
          <w:szCs w:val="24"/>
        </w:rPr>
        <w:t xml:space="preserve">. Ez esetben az Alapokmány </w:t>
      </w:r>
      <w:r w:rsidR="008A0710">
        <w:rPr>
          <w:rFonts w:ascii="Constantia" w:hAnsi="Constantia"/>
          <w:sz w:val="24"/>
          <w:szCs w:val="24"/>
        </w:rPr>
        <w:t xml:space="preserve">mellékletének </w:t>
      </w:r>
      <w:r w:rsidR="006C7A7A">
        <w:rPr>
          <w:rFonts w:ascii="Constantia" w:hAnsi="Constantia"/>
          <w:sz w:val="24"/>
          <w:szCs w:val="24"/>
        </w:rPr>
        <w:t>módosítása is</w:t>
      </w:r>
      <w:r w:rsidR="001E1A23">
        <w:rPr>
          <w:rFonts w:ascii="Constantia" w:hAnsi="Constantia"/>
          <w:sz w:val="24"/>
          <w:szCs w:val="24"/>
        </w:rPr>
        <w:t xml:space="preserve"> </w:t>
      </w:r>
      <w:r w:rsidR="006C7A7A">
        <w:rPr>
          <w:rFonts w:ascii="Constantia" w:hAnsi="Constantia"/>
          <w:sz w:val="24"/>
          <w:szCs w:val="24"/>
        </w:rPr>
        <w:t>szükséges</w:t>
      </w:r>
      <w:r w:rsidR="001E1A23">
        <w:rPr>
          <w:rFonts w:ascii="Constantia" w:hAnsi="Constantia"/>
          <w:sz w:val="24"/>
          <w:szCs w:val="24"/>
        </w:rPr>
        <w:t>, mely ez esetben két fordulóban történne. Az egyfordulós tárgyalással</w:t>
      </w:r>
      <w:r w:rsidR="008A0710">
        <w:rPr>
          <w:rFonts w:ascii="Constantia" w:hAnsi="Constantia"/>
          <w:sz w:val="24"/>
          <w:szCs w:val="24"/>
        </w:rPr>
        <w:t xml:space="preserve"> a Közgyűlés által alkotott más önkormányzati rendelet módosítaná vagy egészítené ki Eger Megyei Jogú Város Alapokmányát a bizottsági feladat és hatáskörrel.</w:t>
      </w:r>
    </w:p>
    <w:p w:rsidR="00EC31D7" w:rsidRDefault="00EC31D7" w:rsidP="00CB7A63">
      <w:pPr>
        <w:jc w:val="center"/>
        <w:rPr>
          <w:rFonts w:ascii="Constantia" w:hAnsi="Constantia"/>
          <w:sz w:val="24"/>
          <w:szCs w:val="24"/>
        </w:rPr>
      </w:pPr>
    </w:p>
    <w:p w:rsidR="00CB7A63" w:rsidRPr="00CB7A63" w:rsidRDefault="00CB7A63" w:rsidP="00CB7A63">
      <w:pPr>
        <w:jc w:val="center"/>
        <w:rPr>
          <w:rFonts w:ascii="Constantia" w:hAnsi="Constantia"/>
          <w:b/>
          <w:sz w:val="24"/>
          <w:szCs w:val="24"/>
        </w:rPr>
      </w:pPr>
      <w:r w:rsidRPr="00CB7A63">
        <w:rPr>
          <w:rFonts w:ascii="Constantia" w:hAnsi="Constantia"/>
          <w:b/>
          <w:sz w:val="24"/>
          <w:szCs w:val="24"/>
        </w:rPr>
        <w:t xml:space="preserve">IV. </w:t>
      </w:r>
    </w:p>
    <w:p w:rsidR="00D018CD" w:rsidRPr="00D018CD" w:rsidRDefault="00D018CD" w:rsidP="00D018CD">
      <w:pPr>
        <w:pStyle w:val="Cmsor1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b w:val="0"/>
          <w:bCs w:val="0"/>
          <w:sz w:val="24"/>
          <w:szCs w:val="24"/>
        </w:rPr>
      </w:pPr>
      <w:r w:rsidRPr="00D018CD">
        <w:rPr>
          <w:rFonts w:ascii="Constantia" w:hAnsi="Constantia"/>
          <w:b w:val="0"/>
          <w:bCs w:val="0"/>
          <w:sz w:val="24"/>
          <w:szCs w:val="24"/>
        </w:rPr>
        <w:t xml:space="preserve">Az Alapokmányban két fordulóban tárgyalt szabályozási tervek és helyi építési szabályzat első fordulójában a Városképi és Környezetvédelmi Bizottság az, melynek szakmai véleménye alapul szolgál a rendeletalkotás során. A jogi, tartalmi és formai </w:t>
      </w:r>
      <w:r w:rsidRPr="00D018CD">
        <w:rPr>
          <w:rFonts w:ascii="Constantia" w:hAnsi="Constantia"/>
          <w:b w:val="0"/>
          <w:bCs w:val="0"/>
          <w:sz w:val="24"/>
          <w:szCs w:val="24"/>
        </w:rPr>
        <w:lastRenderedPageBreak/>
        <w:t>követelményeknek való megfelelőség vizsgálata a szakmai véleményezést követő második fordulóban válik szükségessé.</w:t>
      </w:r>
    </w:p>
    <w:p w:rsidR="00D018CD" w:rsidRPr="00D018CD" w:rsidRDefault="00D018CD" w:rsidP="00D018CD">
      <w:pPr>
        <w:pStyle w:val="Cmsor1"/>
        <w:shd w:val="clear" w:color="auto" w:fill="FFFFFF"/>
        <w:spacing w:before="0" w:beforeAutospacing="0" w:after="0" w:afterAutospacing="0"/>
        <w:jc w:val="both"/>
        <w:rPr>
          <w:rFonts w:ascii="Constantia" w:eastAsiaTheme="minorHAnsi" w:hAnsi="Constantia"/>
          <w:b w:val="0"/>
          <w:bCs w:val="0"/>
          <w:color w:val="000000"/>
          <w:kern w:val="0"/>
          <w:sz w:val="24"/>
          <w:szCs w:val="24"/>
        </w:rPr>
      </w:pPr>
      <w:r w:rsidRPr="00D018CD">
        <w:rPr>
          <w:rFonts w:ascii="Constantia" w:hAnsi="Constantia"/>
          <w:b w:val="0"/>
          <w:bCs w:val="0"/>
          <w:sz w:val="24"/>
          <w:szCs w:val="24"/>
        </w:rPr>
        <w:t>Javasolom ezért az Alapokmányban a Városi és Pénzügyi Bizottság jogi és ügyrendi feladatainak kiegészítését az alábbiak szerint:</w:t>
      </w:r>
    </w:p>
    <w:p w:rsidR="00D018CD" w:rsidRPr="00D018CD" w:rsidRDefault="00D018CD" w:rsidP="00D018CD">
      <w:pPr>
        <w:shd w:val="clear" w:color="auto" w:fill="FFFFFF"/>
        <w:jc w:val="center"/>
        <w:outlineLvl w:val="0"/>
        <w:rPr>
          <w:rFonts w:ascii="Constantia" w:hAnsi="Constantia"/>
          <w:i/>
          <w:color w:val="000000"/>
          <w:sz w:val="24"/>
          <w:szCs w:val="24"/>
          <w:lang w:eastAsia="hu-HU"/>
        </w:rPr>
      </w:pPr>
    </w:p>
    <w:p w:rsidR="00D018CD" w:rsidRDefault="00D018CD" w:rsidP="00D018CD">
      <w:pPr>
        <w:rPr>
          <w:rFonts w:ascii="Constantia" w:hAnsi="Constantia"/>
        </w:rPr>
      </w:pPr>
      <w:r>
        <w:rPr>
          <w:rFonts w:ascii="Constantia" w:hAnsi="Constantia"/>
          <w:u w:val="single"/>
        </w:rPr>
        <w:t>„B. Jogi és Ügyrendi feladatok:</w:t>
      </w:r>
    </w:p>
    <w:p w:rsidR="00D018CD" w:rsidRDefault="00D018CD" w:rsidP="00D018CD">
      <w:pPr>
        <w:ind w:left="1080" w:hanging="720"/>
        <w:jc w:val="both"/>
        <w:rPr>
          <w:rFonts w:ascii="Constantia" w:hAnsi="Constantia"/>
        </w:rPr>
      </w:pPr>
    </w:p>
    <w:p w:rsidR="00D018CD" w:rsidRDefault="00D018CD" w:rsidP="00D018CD">
      <w:pPr>
        <w:overflowPunct w:val="0"/>
        <w:autoSpaceDE w:val="0"/>
        <w:autoSpaceDN w:val="0"/>
        <w:ind w:left="900" w:right="72"/>
        <w:jc w:val="both"/>
        <w:textAlignment w:val="baseline"/>
        <w:rPr>
          <w:rFonts w:ascii="Constantia" w:hAnsi="Constantia"/>
          <w:b/>
          <w:i/>
        </w:rPr>
      </w:pPr>
      <w:r w:rsidRPr="003B608B">
        <w:rPr>
          <w:rFonts w:ascii="Constantia" w:hAnsi="Constantia"/>
        </w:rPr>
        <w:t xml:space="preserve">Véleményezi törvényesség szempontjából az önkormányzat rendelet-tervezeteit. </w:t>
      </w:r>
      <w:r w:rsidRPr="003B608B">
        <w:rPr>
          <w:rFonts w:ascii="Constantia" w:hAnsi="Constantia"/>
          <w:b/>
          <w:i/>
        </w:rPr>
        <w:t>A Helyi Építési Szabályzat és Szabályozási Tervek módosításait a rendelettervezet elfogadása előtt a II. fordulós közgyűlési tárgyalás előtt véleményezi. A rendelettervezetről jogi szempontok alapján, a tartalmi és formai követelményeknek megfelelően véleményt nyilvánít. „</w:t>
      </w:r>
    </w:p>
    <w:p w:rsidR="0086025D" w:rsidRPr="003B608B" w:rsidRDefault="0086025D" w:rsidP="00D018CD">
      <w:pPr>
        <w:overflowPunct w:val="0"/>
        <w:autoSpaceDE w:val="0"/>
        <w:autoSpaceDN w:val="0"/>
        <w:ind w:left="900" w:right="72"/>
        <w:jc w:val="both"/>
        <w:textAlignment w:val="baseline"/>
        <w:rPr>
          <w:rFonts w:ascii="Constantia" w:hAnsi="Constantia"/>
          <w:b/>
          <w:sz w:val="24"/>
          <w:szCs w:val="24"/>
        </w:rPr>
      </w:pPr>
    </w:p>
    <w:p w:rsidR="00EC31D7" w:rsidRPr="00CB7A63" w:rsidRDefault="0086025D" w:rsidP="00C770B1">
      <w:pPr>
        <w:autoSpaceDE w:val="0"/>
        <w:autoSpaceDN w:val="0"/>
        <w:adjustRightInd w:val="0"/>
        <w:ind w:left="-284"/>
        <w:jc w:val="center"/>
        <w:rPr>
          <w:rFonts w:ascii="Constantia" w:hAnsi="Constantia"/>
          <w:b/>
          <w:bCs/>
          <w:sz w:val="24"/>
          <w:szCs w:val="24"/>
        </w:rPr>
      </w:pPr>
      <w:r w:rsidRPr="00CB7A63">
        <w:rPr>
          <w:rFonts w:ascii="Constantia" w:hAnsi="Constantia"/>
          <w:b/>
          <w:bCs/>
          <w:sz w:val="24"/>
          <w:szCs w:val="24"/>
        </w:rPr>
        <w:t>V.</w:t>
      </w:r>
    </w:p>
    <w:p w:rsidR="00C770B1" w:rsidRPr="00A84F60" w:rsidRDefault="00C770B1" w:rsidP="00C770B1">
      <w:pPr>
        <w:rPr>
          <w:rFonts w:ascii="Constantia" w:hAnsi="Constantia"/>
          <w:i/>
          <w:sz w:val="24"/>
          <w:szCs w:val="24"/>
        </w:rPr>
      </w:pPr>
      <w:r>
        <w:rPr>
          <w:rFonts w:ascii="Constantia" w:hAnsi="Constantia"/>
          <w:b/>
        </w:rPr>
        <w:t xml:space="preserve">Az Alapokmány </w:t>
      </w:r>
      <w:r w:rsidRPr="00A84F60">
        <w:rPr>
          <w:rFonts w:ascii="Constantia" w:hAnsi="Constantia"/>
          <w:b/>
        </w:rPr>
        <w:t xml:space="preserve">33.§ </w:t>
      </w:r>
      <w:r>
        <w:rPr>
          <w:rFonts w:ascii="Constantia" w:hAnsi="Constantia"/>
          <w:b/>
        </w:rPr>
        <w:t>-a szerint:</w:t>
      </w:r>
    </w:p>
    <w:p w:rsidR="00C770B1" w:rsidRPr="00A84F60" w:rsidRDefault="00C770B1" w:rsidP="00C770B1">
      <w:pPr>
        <w:jc w:val="center"/>
        <w:rPr>
          <w:rFonts w:ascii="Constantia" w:hAnsi="Constantia"/>
          <w:u w:val="single"/>
        </w:rPr>
      </w:pPr>
    </w:p>
    <w:p w:rsidR="00C770B1" w:rsidRPr="0086025D" w:rsidRDefault="00C770B1" w:rsidP="00C770B1">
      <w:pPr>
        <w:numPr>
          <w:ilvl w:val="0"/>
          <w:numId w:val="1"/>
        </w:numPr>
        <w:ind w:left="720" w:hanging="720"/>
        <w:jc w:val="both"/>
        <w:rPr>
          <w:rFonts w:ascii="Constantia" w:hAnsi="Constantia"/>
          <w:i/>
          <w:sz w:val="24"/>
          <w:szCs w:val="24"/>
        </w:rPr>
      </w:pPr>
      <w:r w:rsidRPr="0086025D">
        <w:rPr>
          <w:rFonts w:ascii="Constantia" w:hAnsi="Constantia"/>
          <w:i/>
          <w:sz w:val="24"/>
          <w:szCs w:val="24"/>
        </w:rPr>
        <w:t xml:space="preserve">Tanácsnok az állandó bizottság elnöke és az önkormányzati biztos. </w:t>
      </w:r>
    </w:p>
    <w:p w:rsidR="00C770B1" w:rsidRPr="0086025D" w:rsidRDefault="00C770B1" w:rsidP="00C770B1">
      <w:pPr>
        <w:numPr>
          <w:ilvl w:val="0"/>
          <w:numId w:val="1"/>
        </w:numPr>
        <w:ind w:left="720" w:hanging="720"/>
        <w:jc w:val="both"/>
        <w:rPr>
          <w:rFonts w:ascii="Constantia" w:eastAsia="Webdings" w:hAnsi="Constantia"/>
          <w:i/>
          <w:sz w:val="24"/>
          <w:szCs w:val="24"/>
        </w:rPr>
      </w:pPr>
      <w:r w:rsidRPr="0086025D">
        <w:rPr>
          <w:rFonts w:ascii="Constantia" w:hAnsi="Constantia"/>
          <w:i/>
          <w:sz w:val="24"/>
          <w:szCs w:val="24"/>
        </w:rPr>
        <w:t xml:space="preserve">A Közgyűlés polgármesteri, vagy képviselői javaslatra meghatározott önkormányzati feladatkör ellátására, felügyeletére, a képviselők közül önkormányzati biztost választhat, </w:t>
      </w:r>
      <w:r w:rsidRPr="0086025D">
        <w:rPr>
          <w:rFonts w:ascii="Constantia" w:eastAsia="Webdings" w:hAnsi="Constantia"/>
          <w:i/>
          <w:sz w:val="24"/>
          <w:szCs w:val="24"/>
        </w:rPr>
        <w:t xml:space="preserve">aki felügyeli a Közgyűlés által meghatározott önkormányzati feladatok ellátását. </w:t>
      </w:r>
    </w:p>
    <w:p w:rsidR="00C770B1" w:rsidRPr="00A84F60" w:rsidRDefault="00C770B1" w:rsidP="00C770B1">
      <w:pPr>
        <w:jc w:val="both"/>
        <w:rPr>
          <w:rFonts w:ascii="Constantia" w:eastAsia="Webdings" w:hAnsi="Constantia"/>
        </w:rPr>
      </w:pPr>
    </w:p>
    <w:p w:rsidR="00C770B1" w:rsidRDefault="00C770B1" w:rsidP="00C770B1">
      <w:pPr>
        <w:tabs>
          <w:tab w:val="center" w:pos="2160"/>
          <w:tab w:val="center" w:pos="6300"/>
        </w:tabs>
        <w:jc w:val="both"/>
        <w:outlineLvl w:val="0"/>
        <w:rPr>
          <w:rFonts w:ascii="Constantia" w:hAnsi="Constantia"/>
          <w:sz w:val="24"/>
          <w:szCs w:val="24"/>
        </w:rPr>
      </w:pPr>
      <w:r w:rsidRPr="00765F48">
        <w:rPr>
          <w:rFonts w:ascii="Constantia" w:hAnsi="Constantia"/>
          <w:sz w:val="24"/>
          <w:szCs w:val="24"/>
        </w:rPr>
        <w:t xml:space="preserve">Az Önkormányzati képviselők tiszteletdíjáról szóló 3/1995 (II. 15.) önkormányzati </w:t>
      </w:r>
      <w:r w:rsidR="00765F48" w:rsidRPr="00765F48">
        <w:rPr>
          <w:rFonts w:ascii="Constantia" w:hAnsi="Constantia"/>
          <w:sz w:val="24"/>
          <w:szCs w:val="24"/>
        </w:rPr>
        <w:t xml:space="preserve"> rendelet</w:t>
      </w:r>
      <w:r w:rsidRPr="00765F48">
        <w:rPr>
          <w:rFonts w:ascii="Constantia" w:hAnsi="Constantia"/>
          <w:sz w:val="24"/>
          <w:szCs w:val="24"/>
        </w:rPr>
        <w:t xml:space="preserve"> </w:t>
      </w:r>
      <w:r w:rsidRPr="00765F48">
        <w:rPr>
          <w:rFonts w:ascii="Constantia" w:hAnsi="Constantia"/>
          <w:b/>
          <w:sz w:val="24"/>
          <w:szCs w:val="24"/>
        </w:rPr>
        <w:t>nem említi</w:t>
      </w:r>
      <w:r>
        <w:rPr>
          <w:rFonts w:ascii="Constantia" w:hAnsi="Constantia"/>
          <w:sz w:val="24"/>
          <w:szCs w:val="24"/>
        </w:rPr>
        <w:t xml:space="preserve">  </w:t>
      </w:r>
      <w:r w:rsidR="0037505A">
        <w:rPr>
          <w:rFonts w:ascii="Constantia" w:hAnsi="Constantia"/>
          <w:sz w:val="24"/>
          <w:szCs w:val="24"/>
        </w:rPr>
        <w:t>az  önkormányzati biztos tiszteletdíját</w:t>
      </w:r>
      <w:r>
        <w:rPr>
          <w:rFonts w:ascii="Constantia" w:hAnsi="Constantia"/>
          <w:sz w:val="24"/>
          <w:szCs w:val="24"/>
        </w:rPr>
        <w:t xml:space="preserve">, ezért az Alapokmány vegyes és záró rendelkezéseinél a szükséges </w:t>
      </w:r>
      <w:proofErr w:type="gramStart"/>
      <w:r>
        <w:rPr>
          <w:rFonts w:ascii="Constantia" w:hAnsi="Constantia"/>
          <w:sz w:val="24"/>
          <w:szCs w:val="24"/>
        </w:rPr>
        <w:t>kor</w:t>
      </w:r>
      <w:r w:rsidR="00E65FAF">
        <w:rPr>
          <w:rFonts w:ascii="Constantia" w:hAnsi="Constantia"/>
          <w:sz w:val="24"/>
          <w:szCs w:val="24"/>
        </w:rPr>
        <w:t>r</w:t>
      </w:r>
      <w:r>
        <w:rPr>
          <w:rFonts w:ascii="Constantia" w:hAnsi="Constantia"/>
          <w:sz w:val="24"/>
          <w:szCs w:val="24"/>
        </w:rPr>
        <w:t>ekciót</w:t>
      </w:r>
      <w:proofErr w:type="gramEnd"/>
      <w:r>
        <w:rPr>
          <w:rFonts w:ascii="Constantia" w:hAnsi="Constantia"/>
          <w:sz w:val="24"/>
          <w:szCs w:val="24"/>
        </w:rPr>
        <w:t xml:space="preserve"> elvégezni az alábbiak szerint:</w:t>
      </w:r>
    </w:p>
    <w:p w:rsidR="00C770B1" w:rsidRPr="0037505A" w:rsidRDefault="0037505A" w:rsidP="00C770B1">
      <w:pPr>
        <w:tabs>
          <w:tab w:val="center" w:pos="2160"/>
          <w:tab w:val="center" w:pos="6300"/>
        </w:tabs>
        <w:outlineLvl w:val="0"/>
        <w:rPr>
          <w:rFonts w:ascii="Constantia" w:hAnsi="Constantia"/>
          <w:b/>
          <w:i/>
          <w:sz w:val="24"/>
          <w:szCs w:val="24"/>
        </w:rPr>
      </w:pPr>
      <w:r>
        <w:rPr>
          <w:rFonts w:ascii="Constantia" w:hAnsi="Constantia"/>
          <w:i/>
          <w:sz w:val="24"/>
          <w:szCs w:val="24"/>
        </w:rPr>
        <w:t>„</w:t>
      </w:r>
      <w:r w:rsidR="00C770B1" w:rsidRPr="0037505A">
        <w:rPr>
          <w:rFonts w:ascii="Constantia" w:hAnsi="Constantia"/>
          <w:b/>
          <w:i/>
          <w:sz w:val="24"/>
          <w:szCs w:val="24"/>
        </w:rPr>
        <w:t>A</w:t>
      </w:r>
      <w:r w:rsidRPr="0037505A">
        <w:rPr>
          <w:rFonts w:ascii="Constantia" w:hAnsi="Constantia"/>
          <w:b/>
          <w:i/>
          <w:sz w:val="24"/>
          <w:szCs w:val="24"/>
        </w:rPr>
        <w:t>z</w:t>
      </w:r>
      <w:r w:rsidR="00C770B1" w:rsidRPr="0037505A">
        <w:rPr>
          <w:rFonts w:ascii="Constantia" w:hAnsi="Constantia"/>
          <w:b/>
          <w:i/>
          <w:sz w:val="24"/>
          <w:szCs w:val="24"/>
        </w:rPr>
        <w:t xml:space="preserve"> önkormányzati </w:t>
      </w:r>
      <w:r w:rsidRPr="0037505A">
        <w:rPr>
          <w:rFonts w:ascii="Constantia" w:hAnsi="Constantia"/>
          <w:b/>
          <w:i/>
          <w:sz w:val="24"/>
          <w:szCs w:val="24"/>
        </w:rPr>
        <w:t>biztos</w:t>
      </w:r>
      <w:r w:rsidR="00C770B1" w:rsidRPr="0037505A">
        <w:rPr>
          <w:rFonts w:ascii="Constantia" w:hAnsi="Constantia"/>
          <w:b/>
          <w:i/>
          <w:sz w:val="24"/>
          <w:szCs w:val="24"/>
        </w:rPr>
        <w:t xml:space="preserve"> tiszteletdíja az alapdíj </w:t>
      </w:r>
      <w:r w:rsidRPr="0037505A">
        <w:rPr>
          <w:rFonts w:ascii="Constantia" w:hAnsi="Constantia"/>
          <w:b/>
          <w:i/>
          <w:sz w:val="24"/>
          <w:szCs w:val="24"/>
        </w:rPr>
        <w:t>75</w:t>
      </w:r>
      <w:r w:rsidR="00C770B1" w:rsidRPr="0037505A">
        <w:rPr>
          <w:rFonts w:ascii="Constantia" w:hAnsi="Constantia"/>
          <w:b/>
          <w:i/>
          <w:sz w:val="24"/>
          <w:szCs w:val="24"/>
        </w:rPr>
        <w:t>%-</w:t>
      </w:r>
      <w:proofErr w:type="spellStart"/>
      <w:r w:rsidR="00C770B1" w:rsidRPr="0037505A">
        <w:rPr>
          <w:rFonts w:ascii="Constantia" w:hAnsi="Constantia"/>
          <w:b/>
          <w:i/>
          <w:sz w:val="24"/>
          <w:szCs w:val="24"/>
        </w:rPr>
        <w:t>ával</w:t>
      </w:r>
      <w:proofErr w:type="spellEnd"/>
      <w:r w:rsidR="00C770B1" w:rsidRPr="0037505A">
        <w:rPr>
          <w:rFonts w:ascii="Constantia" w:hAnsi="Constantia"/>
          <w:b/>
          <w:i/>
          <w:sz w:val="24"/>
          <w:szCs w:val="24"/>
        </w:rPr>
        <w:t xml:space="preserve"> növelt összeg”</w:t>
      </w:r>
    </w:p>
    <w:p w:rsidR="00C770B1" w:rsidRPr="0037505A" w:rsidRDefault="00C770B1" w:rsidP="00C770B1">
      <w:pPr>
        <w:autoSpaceDE w:val="0"/>
        <w:autoSpaceDN w:val="0"/>
        <w:adjustRightInd w:val="0"/>
        <w:ind w:left="-284"/>
        <w:jc w:val="center"/>
        <w:rPr>
          <w:rFonts w:ascii="Constantia" w:hAnsi="Constantia"/>
          <w:b/>
          <w:bCs/>
          <w:sz w:val="24"/>
          <w:szCs w:val="24"/>
        </w:rPr>
      </w:pPr>
    </w:p>
    <w:p w:rsidR="00EC31D7" w:rsidRDefault="00EC31D7" w:rsidP="00EC31D7">
      <w:pPr>
        <w:autoSpaceDE w:val="0"/>
        <w:autoSpaceDN w:val="0"/>
        <w:adjustRightInd w:val="0"/>
        <w:ind w:left="-284"/>
        <w:jc w:val="both"/>
        <w:rPr>
          <w:rFonts w:ascii="Constantia" w:hAnsi="Constantia"/>
          <w:bCs/>
          <w:sz w:val="24"/>
          <w:szCs w:val="24"/>
        </w:rPr>
      </w:pPr>
      <w:r>
        <w:rPr>
          <w:rFonts w:ascii="Constantia" w:hAnsi="Constantia"/>
          <w:bCs/>
          <w:sz w:val="24"/>
          <w:szCs w:val="24"/>
        </w:rPr>
        <w:t>Kérem a Tisztelt Közgyűlést, támogassa a rendelettervezet 15 napra történő közszemlére tételét.</w:t>
      </w:r>
    </w:p>
    <w:p w:rsidR="00EC31D7" w:rsidRDefault="00EC31D7" w:rsidP="00EC31D7">
      <w:pPr>
        <w:autoSpaceDE w:val="0"/>
        <w:autoSpaceDN w:val="0"/>
        <w:adjustRightInd w:val="0"/>
        <w:ind w:left="-284"/>
        <w:jc w:val="both"/>
        <w:rPr>
          <w:rFonts w:ascii="Constantia" w:hAnsi="Constantia"/>
          <w:bCs/>
          <w:sz w:val="24"/>
          <w:szCs w:val="24"/>
        </w:rPr>
      </w:pPr>
    </w:p>
    <w:p w:rsidR="00EC31D7" w:rsidRDefault="00E65FAF" w:rsidP="00EC31D7">
      <w:pPr>
        <w:autoSpaceDE w:val="0"/>
        <w:autoSpaceDN w:val="0"/>
        <w:adjustRightInd w:val="0"/>
        <w:ind w:left="-284"/>
        <w:jc w:val="both"/>
        <w:rPr>
          <w:rFonts w:ascii="Constantia" w:hAnsi="Constantia"/>
          <w:bCs/>
          <w:sz w:val="24"/>
          <w:szCs w:val="24"/>
        </w:rPr>
      </w:pPr>
      <w:r>
        <w:rPr>
          <w:rFonts w:ascii="Constantia" w:hAnsi="Constantia"/>
          <w:bCs/>
          <w:sz w:val="24"/>
          <w:szCs w:val="24"/>
        </w:rPr>
        <w:t>Eger, 2016. június</w:t>
      </w:r>
      <w:r w:rsidR="0086025D">
        <w:rPr>
          <w:rFonts w:ascii="Constantia" w:hAnsi="Constantia"/>
          <w:bCs/>
          <w:sz w:val="24"/>
          <w:szCs w:val="24"/>
        </w:rPr>
        <w:t>.15</w:t>
      </w:r>
      <w:r w:rsidR="00EC31D7">
        <w:rPr>
          <w:rFonts w:ascii="Constantia" w:hAnsi="Constantia"/>
          <w:bCs/>
          <w:sz w:val="24"/>
          <w:szCs w:val="24"/>
        </w:rPr>
        <w:t>.</w:t>
      </w:r>
    </w:p>
    <w:p w:rsidR="00EC31D7" w:rsidRDefault="00EC31D7" w:rsidP="00EC31D7">
      <w:pPr>
        <w:autoSpaceDE w:val="0"/>
        <w:autoSpaceDN w:val="0"/>
        <w:adjustRightInd w:val="0"/>
        <w:ind w:left="-284"/>
        <w:jc w:val="both"/>
        <w:rPr>
          <w:rFonts w:ascii="Constantia" w:hAnsi="Constantia"/>
          <w:bCs/>
          <w:sz w:val="24"/>
          <w:szCs w:val="24"/>
        </w:rPr>
      </w:pPr>
    </w:p>
    <w:p w:rsidR="00EC31D7" w:rsidRDefault="00EC31D7" w:rsidP="00EC31D7">
      <w:pPr>
        <w:autoSpaceDE w:val="0"/>
        <w:autoSpaceDN w:val="0"/>
        <w:adjustRightInd w:val="0"/>
        <w:ind w:left="-284"/>
        <w:jc w:val="right"/>
        <w:rPr>
          <w:rFonts w:ascii="Constantia" w:hAnsi="Constantia"/>
          <w:bCs/>
          <w:sz w:val="24"/>
          <w:szCs w:val="24"/>
        </w:rPr>
      </w:pPr>
      <w:r>
        <w:rPr>
          <w:rFonts w:ascii="Constantia" w:hAnsi="Constantia"/>
          <w:bCs/>
          <w:sz w:val="24"/>
          <w:szCs w:val="24"/>
        </w:rPr>
        <w:t xml:space="preserve">Habis László </w:t>
      </w:r>
    </w:p>
    <w:p w:rsidR="00EC31D7" w:rsidRDefault="00EC31D7" w:rsidP="00EC31D7">
      <w:pPr>
        <w:autoSpaceDE w:val="0"/>
        <w:autoSpaceDN w:val="0"/>
        <w:adjustRightInd w:val="0"/>
        <w:ind w:left="-284"/>
        <w:jc w:val="right"/>
        <w:rPr>
          <w:rFonts w:ascii="Constantia" w:hAnsi="Constantia"/>
          <w:bCs/>
          <w:sz w:val="24"/>
          <w:szCs w:val="24"/>
        </w:rPr>
      </w:pPr>
      <w:proofErr w:type="gramStart"/>
      <w:r>
        <w:rPr>
          <w:rFonts w:ascii="Constantia" w:hAnsi="Constantia"/>
          <w:bCs/>
          <w:sz w:val="24"/>
          <w:szCs w:val="24"/>
        </w:rPr>
        <w:t>polgármester</w:t>
      </w:r>
      <w:proofErr w:type="gramEnd"/>
    </w:p>
    <w:p w:rsidR="00EC31D7" w:rsidRDefault="00EC31D7" w:rsidP="00EC31D7">
      <w:pPr>
        <w:autoSpaceDE w:val="0"/>
        <w:autoSpaceDN w:val="0"/>
        <w:adjustRightInd w:val="0"/>
        <w:ind w:left="-284"/>
        <w:jc w:val="right"/>
        <w:rPr>
          <w:rFonts w:ascii="Constantia" w:hAnsi="Constantia"/>
          <w:bCs/>
          <w:sz w:val="24"/>
          <w:szCs w:val="24"/>
        </w:rPr>
      </w:pPr>
      <w:bookmarkStart w:id="1" w:name="_GoBack"/>
      <w:bookmarkEnd w:id="1"/>
    </w:p>
    <w:p w:rsidR="00EC31D7" w:rsidRDefault="00EC31D7" w:rsidP="00EC31D7">
      <w:pPr>
        <w:autoSpaceDE w:val="0"/>
        <w:autoSpaceDN w:val="0"/>
        <w:adjustRightInd w:val="0"/>
        <w:ind w:left="-284"/>
        <w:rPr>
          <w:rFonts w:ascii="Constantia" w:hAnsi="Constantia"/>
          <w:b/>
          <w:bCs/>
          <w:sz w:val="24"/>
          <w:szCs w:val="24"/>
          <w:u w:val="single"/>
        </w:rPr>
      </w:pPr>
    </w:p>
    <w:p w:rsidR="00EC31D7" w:rsidRDefault="00EC31D7" w:rsidP="00EC31D7">
      <w:pPr>
        <w:autoSpaceDE w:val="0"/>
        <w:autoSpaceDN w:val="0"/>
        <w:adjustRightInd w:val="0"/>
        <w:ind w:left="-284"/>
        <w:rPr>
          <w:rFonts w:ascii="Constantia" w:hAnsi="Constantia"/>
          <w:b/>
          <w:bCs/>
          <w:sz w:val="24"/>
          <w:szCs w:val="24"/>
          <w:u w:val="single"/>
        </w:rPr>
      </w:pPr>
    </w:p>
    <w:p w:rsidR="00EC31D7" w:rsidRDefault="00EC31D7" w:rsidP="00EC31D7">
      <w:pPr>
        <w:autoSpaceDE w:val="0"/>
        <w:autoSpaceDN w:val="0"/>
        <w:adjustRightInd w:val="0"/>
        <w:ind w:left="-284"/>
        <w:rPr>
          <w:rFonts w:ascii="Constantia" w:hAnsi="Constantia"/>
          <w:b/>
          <w:bCs/>
          <w:sz w:val="24"/>
          <w:szCs w:val="24"/>
          <w:u w:val="single"/>
        </w:rPr>
      </w:pPr>
      <w:r>
        <w:rPr>
          <w:rFonts w:ascii="Constantia" w:hAnsi="Constantia"/>
          <w:b/>
          <w:bCs/>
          <w:sz w:val="24"/>
          <w:szCs w:val="24"/>
          <w:u w:val="single"/>
        </w:rPr>
        <w:t>Határozati javaslat:</w:t>
      </w:r>
    </w:p>
    <w:p w:rsidR="00EC31D7" w:rsidRPr="00573EA3" w:rsidRDefault="00EC31D7" w:rsidP="00EC31D7">
      <w:pPr>
        <w:autoSpaceDE w:val="0"/>
        <w:autoSpaceDN w:val="0"/>
        <w:adjustRightInd w:val="0"/>
        <w:ind w:left="-284"/>
        <w:jc w:val="both"/>
        <w:rPr>
          <w:rFonts w:ascii="Constantia" w:hAnsi="Constantia"/>
          <w:b/>
          <w:bCs/>
          <w:sz w:val="24"/>
          <w:szCs w:val="24"/>
          <w:u w:val="single"/>
        </w:rPr>
      </w:pPr>
      <w:r>
        <w:rPr>
          <w:rFonts w:ascii="Constantia" w:hAnsi="Constantia"/>
          <w:sz w:val="24"/>
          <w:szCs w:val="24"/>
        </w:rPr>
        <w:t>Eger Megyei J</w:t>
      </w:r>
      <w:r w:rsidRPr="003169B2">
        <w:rPr>
          <w:rFonts w:ascii="Constantia" w:hAnsi="Constantia"/>
          <w:sz w:val="24"/>
          <w:szCs w:val="24"/>
        </w:rPr>
        <w:t xml:space="preserve">ogú Város </w:t>
      </w:r>
      <w:r>
        <w:rPr>
          <w:rFonts w:ascii="Constantia" w:hAnsi="Constantia"/>
          <w:sz w:val="24"/>
          <w:szCs w:val="24"/>
        </w:rPr>
        <w:t xml:space="preserve">Önkormányzat </w:t>
      </w:r>
      <w:r w:rsidRPr="003169B2">
        <w:rPr>
          <w:rFonts w:ascii="Constantia" w:hAnsi="Constantia"/>
          <w:sz w:val="24"/>
          <w:szCs w:val="24"/>
        </w:rPr>
        <w:t>Közgyűlése elrendeli Eger Megyei Jogú Város Alapokmányáról szóló 28/2011. (VI.30.) önkormányzati rendelet módosításának 15 napra történő közszemlére tételét.</w:t>
      </w:r>
    </w:p>
    <w:p w:rsidR="00EC31D7" w:rsidRPr="003169B2" w:rsidRDefault="00EC31D7" w:rsidP="00EC31D7">
      <w:pPr>
        <w:rPr>
          <w:rFonts w:ascii="Constantia" w:hAnsi="Constantia"/>
          <w:sz w:val="24"/>
          <w:szCs w:val="24"/>
        </w:rPr>
      </w:pPr>
    </w:p>
    <w:p w:rsidR="00EC31D7" w:rsidRPr="003169B2" w:rsidRDefault="00EC31D7" w:rsidP="00EC31D7">
      <w:pPr>
        <w:jc w:val="right"/>
        <w:rPr>
          <w:rFonts w:ascii="Constantia" w:hAnsi="Constantia"/>
          <w:sz w:val="24"/>
          <w:szCs w:val="24"/>
        </w:rPr>
      </w:pPr>
      <w:r w:rsidRPr="003169B2">
        <w:rPr>
          <w:rFonts w:ascii="Constantia" w:hAnsi="Constantia"/>
          <w:sz w:val="24"/>
          <w:szCs w:val="24"/>
        </w:rPr>
        <w:t xml:space="preserve">Felelős: </w:t>
      </w:r>
      <w:smartTag w:uri="urn:schemas-microsoft-com:office:smarttags" w:element="PersonName">
        <w:r w:rsidRPr="003169B2">
          <w:rPr>
            <w:rFonts w:ascii="Constantia" w:hAnsi="Constantia"/>
            <w:sz w:val="24"/>
            <w:szCs w:val="24"/>
          </w:rPr>
          <w:t xml:space="preserve">Dr. </w:t>
        </w:r>
        <w:smartTag w:uri="urn:schemas-microsoft-com:office:smarttags" w:element="PersonName">
          <w:smartTagPr>
            <w:attr w:name="ProductID" w:val="Kov￡cs Luca"/>
          </w:smartTagPr>
          <w:r w:rsidRPr="003169B2">
            <w:rPr>
              <w:rFonts w:ascii="Constantia" w:hAnsi="Constantia"/>
              <w:sz w:val="24"/>
              <w:szCs w:val="24"/>
            </w:rPr>
            <w:t>Kovács Luca</w:t>
          </w:r>
        </w:smartTag>
      </w:smartTag>
      <w:r w:rsidRPr="003169B2">
        <w:rPr>
          <w:rFonts w:ascii="Constantia" w:hAnsi="Constantia"/>
          <w:sz w:val="24"/>
          <w:szCs w:val="24"/>
        </w:rPr>
        <w:t xml:space="preserve"> jegyző</w:t>
      </w:r>
    </w:p>
    <w:p w:rsidR="00EC31D7" w:rsidRPr="00CB7A63" w:rsidRDefault="00EC31D7" w:rsidP="00CB7A63">
      <w:pPr>
        <w:jc w:val="right"/>
        <w:rPr>
          <w:rFonts w:ascii="Constantia" w:hAnsi="Constantia"/>
          <w:sz w:val="24"/>
          <w:szCs w:val="24"/>
        </w:rPr>
      </w:pPr>
      <w:r w:rsidRPr="003169B2">
        <w:rPr>
          <w:rFonts w:ascii="Constantia" w:hAnsi="Constantia"/>
          <w:sz w:val="24"/>
          <w:szCs w:val="24"/>
        </w:rPr>
        <w:t xml:space="preserve">Határidő: </w:t>
      </w:r>
      <w:r>
        <w:rPr>
          <w:rFonts w:ascii="Constantia" w:hAnsi="Constantia"/>
          <w:sz w:val="24"/>
          <w:szCs w:val="24"/>
        </w:rPr>
        <w:t>azonnal</w:t>
      </w:r>
    </w:p>
    <w:p w:rsidR="00EC31D7" w:rsidRDefault="00EC31D7" w:rsidP="00EC31D7">
      <w:pPr>
        <w:shd w:val="clear" w:color="auto" w:fill="FFFFFF"/>
        <w:ind w:left="-284"/>
        <w:jc w:val="both"/>
        <w:textAlignment w:val="top"/>
        <w:rPr>
          <w:rFonts w:ascii="Constantia" w:hAnsi="Constantia"/>
          <w:bCs/>
          <w:sz w:val="24"/>
          <w:szCs w:val="24"/>
        </w:rPr>
      </w:pPr>
    </w:p>
    <w:p w:rsidR="00EC31D7" w:rsidRDefault="00EC31D7" w:rsidP="00EC31D7">
      <w:pPr>
        <w:shd w:val="clear" w:color="auto" w:fill="FFFFFF"/>
        <w:ind w:left="-284"/>
        <w:jc w:val="both"/>
        <w:textAlignment w:val="top"/>
        <w:rPr>
          <w:rFonts w:ascii="Constantia" w:hAnsi="Constantia"/>
          <w:bCs/>
          <w:sz w:val="24"/>
          <w:szCs w:val="24"/>
        </w:rPr>
      </w:pPr>
    </w:p>
    <w:p w:rsidR="00EC31D7" w:rsidRDefault="00EC31D7" w:rsidP="00EC31D7">
      <w:pPr>
        <w:shd w:val="clear" w:color="auto" w:fill="FFFFFF"/>
        <w:ind w:left="-284"/>
        <w:jc w:val="both"/>
        <w:textAlignment w:val="top"/>
        <w:rPr>
          <w:rFonts w:ascii="Constantia" w:hAnsi="Constantia"/>
          <w:bCs/>
          <w:sz w:val="24"/>
          <w:szCs w:val="24"/>
        </w:rPr>
      </w:pPr>
    </w:p>
    <w:p w:rsidR="00EC31D7" w:rsidRDefault="00EC31D7" w:rsidP="00EC31D7">
      <w:pPr>
        <w:autoSpaceDE w:val="0"/>
        <w:autoSpaceDN w:val="0"/>
        <w:adjustRightInd w:val="0"/>
        <w:ind w:left="-284"/>
        <w:rPr>
          <w:rFonts w:ascii="Constantia" w:hAnsi="Constantia"/>
          <w:bCs/>
          <w:sz w:val="24"/>
          <w:szCs w:val="24"/>
        </w:rPr>
      </w:pPr>
    </w:p>
    <w:p w:rsidR="00EC31D7" w:rsidRPr="00AA480C" w:rsidRDefault="00EC31D7" w:rsidP="00EC31D7">
      <w:pPr>
        <w:autoSpaceDE w:val="0"/>
        <w:autoSpaceDN w:val="0"/>
        <w:adjustRightInd w:val="0"/>
        <w:ind w:left="-284"/>
        <w:rPr>
          <w:rFonts w:ascii="Constantia" w:hAnsi="Constantia"/>
          <w:bCs/>
          <w:sz w:val="24"/>
          <w:szCs w:val="24"/>
        </w:rPr>
      </w:pPr>
    </w:p>
    <w:p w:rsidR="00EC31D7" w:rsidRPr="00363B53" w:rsidRDefault="00EC31D7" w:rsidP="00363B53">
      <w:pPr>
        <w:jc w:val="both"/>
        <w:rPr>
          <w:rFonts w:ascii="Constantia" w:hAnsi="Constantia"/>
          <w:sz w:val="24"/>
          <w:szCs w:val="24"/>
        </w:rPr>
      </w:pPr>
    </w:p>
    <w:sectPr w:rsidR="00EC31D7" w:rsidRPr="00363B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C83"/>
    <w:multiLevelType w:val="hybridMultilevel"/>
    <w:tmpl w:val="286E8C0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4330F2"/>
    <w:multiLevelType w:val="hybridMultilevel"/>
    <w:tmpl w:val="BF68B37A"/>
    <w:lvl w:ilvl="0" w:tplc="2A36A0D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734565F0"/>
    <w:multiLevelType w:val="hybridMultilevel"/>
    <w:tmpl w:val="7B2498B2"/>
    <w:lvl w:ilvl="0" w:tplc="68306F0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620"/>
    <w:rsid w:val="000770DF"/>
    <w:rsid w:val="001C7B5F"/>
    <w:rsid w:val="001E1A23"/>
    <w:rsid w:val="00261D51"/>
    <w:rsid w:val="002F0ACD"/>
    <w:rsid w:val="00363B53"/>
    <w:rsid w:val="0037505A"/>
    <w:rsid w:val="003B608B"/>
    <w:rsid w:val="00527620"/>
    <w:rsid w:val="006C7A7A"/>
    <w:rsid w:val="00765F48"/>
    <w:rsid w:val="008020F2"/>
    <w:rsid w:val="0086025D"/>
    <w:rsid w:val="008A0710"/>
    <w:rsid w:val="00900A31"/>
    <w:rsid w:val="009053E7"/>
    <w:rsid w:val="00955A7B"/>
    <w:rsid w:val="00A1065C"/>
    <w:rsid w:val="00AC64A5"/>
    <w:rsid w:val="00BF3C90"/>
    <w:rsid w:val="00C770B1"/>
    <w:rsid w:val="00CB7A63"/>
    <w:rsid w:val="00D018CD"/>
    <w:rsid w:val="00DA3A9B"/>
    <w:rsid w:val="00E64124"/>
    <w:rsid w:val="00E65FAF"/>
    <w:rsid w:val="00EC31D7"/>
    <w:rsid w:val="00F30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E15F7BA"/>
  <w15:chartTrackingRefBased/>
  <w15:docId w15:val="{7A732E5F-5BE0-4A8E-852E-3A604961F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27620"/>
    <w:pPr>
      <w:spacing w:after="0" w:line="240" w:lineRule="auto"/>
    </w:pPr>
    <w:rPr>
      <w:rFonts w:ascii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8020F2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qFormat/>
    <w:rsid w:val="00C770B1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6412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527620"/>
    <w:rPr>
      <w:color w:val="0563C1"/>
      <w:u w:val="single"/>
    </w:rPr>
  </w:style>
  <w:style w:type="paragraph" w:styleId="NormlWeb">
    <w:name w:val="Normal (Web)"/>
    <w:basedOn w:val="Norml"/>
    <w:uiPriority w:val="99"/>
    <w:semiHidden/>
    <w:unhideWhenUsed/>
    <w:rsid w:val="00527620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527620"/>
  </w:style>
  <w:style w:type="character" w:customStyle="1" w:styleId="Cmsor1Char">
    <w:name w:val="Címsor 1 Char"/>
    <w:basedOn w:val="Bekezdsalapbettpusa"/>
    <w:link w:val="Cmsor1"/>
    <w:uiPriority w:val="9"/>
    <w:rsid w:val="008020F2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rsid w:val="00C770B1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customStyle="1" w:styleId="Default">
    <w:name w:val="Default"/>
    <w:rsid w:val="00C770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C64A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C64A5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D018CD"/>
    <w:pPr>
      <w:overflowPunct w:val="0"/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641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4</Pages>
  <Words>759</Words>
  <Characters>5241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14</cp:revision>
  <cp:lastPrinted>2016-06-16T06:32:00Z</cp:lastPrinted>
  <dcterms:created xsi:type="dcterms:W3CDTF">2016-06-07T12:34:00Z</dcterms:created>
  <dcterms:modified xsi:type="dcterms:W3CDTF">2016-06-16T07:19:00Z</dcterms:modified>
</cp:coreProperties>
</file>