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909" w:rsidRPr="00434E01" w:rsidRDefault="00FF4909" w:rsidP="00FF4909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FF4909" w:rsidRPr="00434E01" w:rsidRDefault="00FF4909" w:rsidP="00FF4909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34E01">
        <w:rPr>
          <w:rFonts w:ascii="Constantia" w:hAnsi="Constantia"/>
          <w:b/>
          <w:sz w:val="24"/>
          <w:szCs w:val="24"/>
        </w:rPr>
        <w:t>Eger Megyei Jogú Város Önkormányzata Közgy</w:t>
      </w:r>
      <w:r w:rsidRPr="00434E01">
        <w:rPr>
          <w:rFonts w:ascii="Constantia" w:hAnsi="Constantia" w:cs="Calibri"/>
          <w:b/>
          <w:sz w:val="24"/>
          <w:szCs w:val="24"/>
        </w:rPr>
        <w:t>ű</w:t>
      </w:r>
      <w:r w:rsidRPr="00434E01">
        <w:rPr>
          <w:rFonts w:ascii="Constantia" w:hAnsi="Constantia"/>
          <w:b/>
          <w:sz w:val="24"/>
          <w:szCs w:val="24"/>
        </w:rPr>
        <w:t>l</w:t>
      </w:r>
      <w:r w:rsidRPr="00434E01">
        <w:rPr>
          <w:rFonts w:ascii="Constantia" w:hAnsi="Constantia" w:cs="Berlin Sans FB"/>
          <w:b/>
          <w:sz w:val="24"/>
          <w:szCs w:val="24"/>
        </w:rPr>
        <w:t>é</w:t>
      </w:r>
      <w:r w:rsidRPr="00434E01">
        <w:rPr>
          <w:rFonts w:ascii="Constantia" w:hAnsi="Constantia"/>
          <w:b/>
          <w:sz w:val="24"/>
          <w:szCs w:val="24"/>
        </w:rPr>
        <w:t>s</w:t>
      </w:r>
      <w:r w:rsidRPr="00434E01">
        <w:rPr>
          <w:rFonts w:ascii="Constantia" w:hAnsi="Constantia" w:cs="Berlin Sans FB"/>
          <w:b/>
          <w:sz w:val="24"/>
          <w:szCs w:val="24"/>
        </w:rPr>
        <w:t>é</w:t>
      </w:r>
      <w:r w:rsidRPr="00434E01">
        <w:rPr>
          <w:rFonts w:ascii="Constantia" w:hAnsi="Constantia"/>
          <w:b/>
          <w:sz w:val="24"/>
          <w:szCs w:val="24"/>
        </w:rPr>
        <w:t>nek</w:t>
      </w:r>
    </w:p>
    <w:p w:rsidR="00FF4909" w:rsidRPr="00434E01" w:rsidRDefault="00FF4909" w:rsidP="00FF4909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34E01">
        <w:rPr>
          <w:rFonts w:ascii="Constantia" w:hAnsi="Constantia"/>
          <w:b/>
          <w:sz w:val="24"/>
          <w:szCs w:val="24"/>
        </w:rPr>
        <w:t>rendelettervezete</w:t>
      </w:r>
    </w:p>
    <w:p w:rsidR="00FF4909" w:rsidRPr="00434E01" w:rsidRDefault="00FF4909" w:rsidP="00FF4909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34E01">
        <w:rPr>
          <w:rFonts w:ascii="Constantia" w:hAnsi="Constantia"/>
          <w:b/>
          <w:sz w:val="24"/>
          <w:szCs w:val="24"/>
        </w:rPr>
        <w:t>Eger Megyei Jogú Város Alapokmányáról szóló</w:t>
      </w:r>
    </w:p>
    <w:p w:rsidR="00FF4909" w:rsidRPr="00434E01" w:rsidRDefault="00FF4909" w:rsidP="00FF4909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34E01">
        <w:rPr>
          <w:rFonts w:ascii="Constantia" w:hAnsi="Constantia"/>
          <w:b/>
          <w:sz w:val="24"/>
          <w:szCs w:val="24"/>
        </w:rPr>
        <w:t>28/2011</w:t>
      </w:r>
      <w:r w:rsidR="0025279A">
        <w:rPr>
          <w:rFonts w:ascii="Constantia" w:hAnsi="Constantia"/>
          <w:b/>
          <w:sz w:val="24"/>
          <w:szCs w:val="24"/>
        </w:rPr>
        <w:t>.</w:t>
      </w:r>
      <w:r w:rsidRPr="00434E01">
        <w:rPr>
          <w:rFonts w:ascii="Constantia" w:hAnsi="Constantia"/>
          <w:b/>
          <w:sz w:val="24"/>
          <w:szCs w:val="24"/>
        </w:rPr>
        <w:t xml:space="preserve"> (VI. 30.) önkormányzati rendelet</w:t>
      </w:r>
    </w:p>
    <w:p w:rsidR="00FF4909" w:rsidRPr="00434E01" w:rsidRDefault="00FF4909" w:rsidP="00FF4909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34E01">
        <w:rPr>
          <w:rFonts w:ascii="Constantia" w:hAnsi="Constantia"/>
          <w:b/>
          <w:sz w:val="24"/>
          <w:szCs w:val="24"/>
        </w:rPr>
        <w:t>módosítására</w:t>
      </w:r>
    </w:p>
    <w:p w:rsidR="00FF4909" w:rsidRPr="00434E01" w:rsidRDefault="00FF4909" w:rsidP="00FF4909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FF4909" w:rsidRPr="00434E01" w:rsidRDefault="00FF4909" w:rsidP="00FF4909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434E01">
        <w:rPr>
          <w:rFonts w:ascii="Constantia" w:hAnsi="Constantia"/>
          <w:sz w:val="24"/>
          <w:szCs w:val="24"/>
        </w:rPr>
        <w:t>Eger Megyei Jogú Város Önkormányzata Közgy</w:t>
      </w:r>
      <w:r w:rsidRPr="00434E01">
        <w:rPr>
          <w:rFonts w:ascii="Constantia" w:hAnsi="Constantia" w:cs="Calibri"/>
          <w:sz w:val="24"/>
          <w:szCs w:val="24"/>
        </w:rPr>
        <w:t>ű</w:t>
      </w:r>
      <w:r w:rsidRPr="00434E01">
        <w:rPr>
          <w:rFonts w:ascii="Constantia" w:hAnsi="Constantia"/>
          <w:sz w:val="24"/>
          <w:szCs w:val="24"/>
        </w:rPr>
        <w:t>lése Magyarország Alaptörvénye 32. cikkének (1) a) és (2) pontjában meghatározott feladatkörében eljárva, Magyarország helyi önkormányzatairól szóló 2011. évi CLXXXIX. törvény 143. § (4) bekezdés a) pontjában kapott felhatalmazás alapján a következ</w:t>
      </w:r>
      <w:r w:rsidRPr="00434E01">
        <w:rPr>
          <w:rFonts w:ascii="Constantia" w:hAnsi="Constantia" w:cs="Calibri"/>
          <w:sz w:val="24"/>
          <w:szCs w:val="24"/>
        </w:rPr>
        <w:t>ő</w:t>
      </w:r>
      <w:r w:rsidRPr="00434E01">
        <w:rPr>
          <w:rFonts w:ascii="Constantia" w:hAnsi="Constantia"/>
          <w:sz w:val="24"/>
          <w:szCs w:val="24"/>
        </w:rPr>
        <w:t>ket rendeli el:</w:t>
      </w:r>
    </w:p>
    <w:p w:rsidR="00FF4909" w:rsidRPr="00434E01" w:rsidRDefault="00FF4909" w:rsidP="00FF4909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D77FD1" w:rsidRDefault="0048387A" w:rsidP="00BD1CDD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</w:t>
      </w:r>
      <w:r w:rsidR="00D77FD1" w:rsidRPr="00BD1CDD">
        <w:rPr>
          <w:rFonts w:ascii="Constantia" w:hAnsi="Constantia"/>
          <w:b/>
          <w:sz w:val="24"/>
          <w:szCs w:val="24"/>
        </w:rPr>
        <w:t>.</w:t>
      </w:r>
      <w:r w:rsidR="00E64ABE">
        <w:rPr>
          <w:rFonts w:ascii="Constantia" w:hAnsi="Constantia"/>
          <w:b/>
          <w:sz w:val="24"/>
          <w:szCs w:val="24"/>
        </w:rPr>
        <w:t xml:space="preserve"> </w:t>
      </w:r>
      <w:r w:rsidR="00D77FD1" w:rsidRPr="00BD1CDD">
        <w:rPr>
          <w:rFonts w:ascii="Constantia" w:hAnsi="Constantia"/>
          <w:b/>
          <w:sz w:val="24"/>
          <w:szCs w:val="24"/>
        </w:rPr>
        <w:t>§</w:t>
      </w:r>
    </w:p>
    <w:p w:rsidR="00BD1CDD" w:rsidRPr="00BD1CDD" w:rsidRDefault="00BD1CDD" w:rsidP="00BD1CDD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9F394A" w:rsidRDefault="00B624CC" w:rsidP="00B624CC">
      <w:pPr>
        <w:spacing w:after="0" w:line="240" w:lineRule="auto"/>
        <w:rPr>
          <w:rFonts w:ascii="Constantia" w:hAnsi="Constantia"/>
          <w:b/>
          <w:sz w:val="24"/>
          <w:szCs w:val="24"/>
        </w:rPr>
      </w:pPr>
      <w:r w:rsidRPr="00434E01">
        <w:rPr>
          <w:rFonts w:ascii="Constantia" w:hAnsi="Constantia"/>
          <w:b/>
          <w:sz w:val="24"/>
          <w:szCs w:val="24"/>
        </w:rPr>
        <w:t>Eger Megyei Jogú Város Alapokmányáról szóló</w:t>
      </w:r>
      <w:r>
        <w:rPr>
          <w:rFonts w:ascii="Constantia" w:hAnsi="Constantia"/>
          <w:b/>
          <w:sz w:val="24"/>
          <w:szCs w:val="24"/>
        </w:rPr>
        <w:t xml:space="preserve"> 28</w:t>
      </w:r>
      <w:r w:rsidRPr="00434E01">
        <w:rPr>
          <w:rFonts w:ascii="Constantia" w:hAnsi="Constantia"/>
          <w:b/>
          <w:sz w:val="24"/>
          <w:szCs w:val="24"/>
        </w:rPr>
        <w:t>/2011</w:t>
      </w:r>
      <w:r>
        <w:rPr>
          <w:rFonts w:ascii="Constantia" w:hAnsi="Constantia"/>
          <w:b/>
          <w:sz w:val="24"/>
          <w:szCs w:val="24"/>
        </w:rPr>
        <w:t>.</w:t>
      </w:r>
      <w:r w:rsidRPr="00434E01">
        <w:rPr>
          <w:rFonts w:ascii="Constantia" w:hAnsi="Constantia"/>
          <w:b/>
          <w:sz w:val="24"/>
          <w:szCs w:val="24"/>
        </w:rPr>
        <w:t xml:space="preserve"> (VI. 30.) önkormányzati rendelet</w:t>
      </w:r>
      <w:r>
        <w:rPr>
          <w:rFonts w:ascii="Constantia" w:hAnsi="Constantia"/>
          <w:b/>
          <w:sz w:val="24"/>
          <w:szCs w:val="24"/>
        </w:rPr>
        <w:t xml:space="preserve">  ( a továbbiakban: Rendelet)  4</w:t>
      </w:r>
      <w:r w:rsidR="009F394A">
        <w:rPr>
          <w:rFonts w:ascii="Constantia" w:hAnsi="Constantia"/>
          <w:b/>
          <w:sz w:val="24"/>
          <w:szCs w:val="24"/>
        </w:rPr>
        <w:t>. Melléklet II. az alábbi 7. ponttal egészül ki:</w:t>
      </w:r>
    </w:p>
    <w:p w:rsidR="009F394A" w:rsidRDefault="009F394A" w:rsidP="009F394A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BD1CDD" w:rsidRDefault="00BD1CDD" w:rsidP="00BD1CDD">
      <w:pPr>
        <w:pStyle w:val="Cmsor1"/>
        <w:shd w:val="clear" w:color="auto" w:fill="FFFFFF"/>
        <w:jc w:val="both"/>
        <w:rPr>
          <w:rFonts w:ascii="Constantia" w:hAnsi="Constantia"/>
          <w:bCs/>
          <w:i/>
          <w:szCs w:val="24"/>
        </w:rPr>
      </w:pPr>
      <w:r>
        <w:rPr>
          <w:rFonts w:ascii="Constantia" w:hAnsi="Constantia"/>
          <w:bCs/>
          <w:i/>
          <w:szCs w:val="24"/>
          <w:lang w:val="hu-HU"/>
        </w:rPr>
        <w:t xml:space="preserve">        </w:t>
      </w:r>
      <w:r w:rsidR="0048387A">
        <w:rPr>
          <w:rFonts w:ascii="Constantia" w:hAnsi="Constantia"/>
          <w:bCs/>
          <w:i/>
          <w:szCs w:val="24"/>
          <w:lang w:val="hu-HU"/>
        </w:rPr>
        <w:t xml:space="preserve">7. </w:t>
      </w:r>
      <w:r w:rsidR="0045350D">
        <w:rPr>
          <w:rFonts w:ascii="Constantia" w:hAnsi="Constantia"/>
          <w:bCs/>
          <w:i/>
          <w:szCs w:val="24"/>
          <w:lang w:val="hu-HU"/>
        </w:rPr>
        <w:t>A</w:t>
      </w:r>
      <w:r w:rsidRPr="00BD1CDD">
        <w:rPr>
          <w:rFonts w:ascii="Constantia" w:hAnsi="Constantia"/>
          <w:bCs/>
          <w:i/>
          <w:szCs w:val="24"/>
        </w:rPr>
        <w:t xml:space="preserve"> helyi földbizottság állásfoglalása ellen benyújtott kifogás elbírálása.</w:t>
      </w:r>
    </w:p>
    <w:p w:rsidR="00786C9D" w:rsidRDefault="00786C9D" w:rsidP="00786C9D">
      <w:pPr>
        <w:rPr>
          <w:lang w:val="x-none" w:eastAsia="hu-HU"/>
        </w:rPr>
      </w:pPr>
      <w:bookmarkStart w:id="0" w:name="_GoBack"/>
      <w:bookmarkEnd w:id="0"/>
    </w:p>
    <w:p w:rsidR="00786C9D" w:rsidRDefault="0048387A" w:rsidP="0048387A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8387A">
        <w:rPr>
          <w:rFonts w:ascii="Constantia" w:hAnsi="Constantia"/>
          <w:b/>
          <w:sz w:val="24"/>
          <w:szCs w:val="24"/>
        </w:rPr>
        <w:t>2</w:t>
      </w:r>
      <w:r w:rsidR="00786C9D" w:rsidRPr="0048387A">
        <w:rPr>
          <w:rFonts w:ascii="Constantia" w:hAnsi="Constantia"/>
          <w:b/>
          <w:sz w:val="24"/>
          <w:szCs w:val="24"/>
        </w:rPr>
        <w:t>.§</w:t>
      </w:r>
    </w:p>
    <w:p w:rsidR="0048387A" w:rsidRPr="0048387A" w:rsidRDefault="0048387A" w:rsidP="0048387A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786C9D" w:rsidRDefault="00B624CC" w:rsidP="00786C9D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A Rendelet 4</w:t>
      </w:r>
      <w:r w:rsidR="00786C9D">
        <w:rPr>
          <w:rFonts w:ascii="Constantia" w:hAnsi="Constantia"/>
          <w:b/>
          <w:sz w:val="24"/>
          <w:szCs w:val="24"/>
        </w:rPr>
        <w:t>. Melléklet II</w:t>
      </w:r>
      <w:r w:rsidR="0048387A">
        <w:rPr>
          <w:rFonts w:ascii="Constantia" w:hAnsi="Constantia"/>
          <w:b/>
          <w:sz w:val="24"/>
          <w:szCs w:val="24"/>
        </w:rPr>
        <w:t>I</w:t>
      </w:r>
      <w:r w:rsidR="00786C9D">
        <w:rPr>
          <w:rFonts w:ascii="Constantia" w:hAnsi="Constantia"/>
          <w:b/>
          <w:sz w:val="24"/>
          <w:szCs w:val="24"/>
        </w:rPr>
        <w:t xml:space="preserve">. </w:t>
      </w:r>
      <w:r w:rsidR="0048387A">
        <w:rPr>
          <w:rFonts w:ascii="Constantia" w:hAnsi="Constantia"/>
          <w:b/>
          <w:sz w:val="24"/>
          <w:szCs w:val="24"/>
        </w:rPr>
        <w:t xml:space="preserve">B/2 az alábbiak szerint </w:t>
      </w:r>
      <w:r w:rsidR="00786C9D">
        <w:rPr>
          <w:rFonts w:ascii="Constantia" w:hAnsi="Constantia"/>
          <w:b/>
          <w:sz w:val="24"/>
          <w:szCs w:val="24"/>
        </w:rPr>
        <w:t>egészül ki:</w:t>
      </w:r>
    </w:p>
    <w:p w:rsidR="0048387A" w:rsidRDefault="0048387A" w:rsidP="00786C9D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48387A" w:rsidRDefault="0048387A" w:rsidP="0048387A">
      <w:pPr>
        <w:spacing w:after="0" w:line="240" w:lineRule="auto"/>
        <w:jc w:val="both"/>
        <w:rPr>
          <w:rFonts w:ascii="Constantia" w:hAnsi="Constantia"/>
          <w:i/>
        </w:rPr>
      </w:pPr>
      <w:r>
        <w:rPr>
          <w:rFonts w:ascii="Constantia" w:hAnsi="Constantia"/>
          <w:i/>
        </w:rPr>
        <w:t xml:space="preserve">B/2 </w:t>
      </w:r>
      <w:r w:rsidRPr="0048387A">
        <w:rPr>
          <w:rFonts w:ascii="Constantia" w:hAnsi="Constantia"/>
          <w:i/>
        </w:rPr>
        <w:t>Véleményezi törvényesség szempontjából az önkormányzat rendelet-tervezeteit. A Helyi Építési Szabályzat és Szabályozási Tervek módosításait a rendelettervezet elfogadása előtt a II. fordulós közgyűlési tárgyalás előtt véleményezi. A rendelettervezetről jogi szempontok alapján, a tartalmi és formai követelményeknek megfelelően véleményt nyilvánít.</w:t>
      </w:r>
    </w:p>
    <w:p w:rsidR="00B624CC" w:rsidRDefault="00B624CC" w:rsidP="0048387A">
      <w:pPr>
        <w:spacing w:after="0" w:line="240" w:lineRule="auto"/>
        <w:jc w:val="both"/>
        <w:rPr>
          <w:rFonts w:ascii="Constantia" w:hAnsi="Constantia"/>
          <w:i/>
        </w:rPr>
      </w:pPr>
    </w:p>
    <w:p w:rsidR="00B624CC" w:rsidRDefault="00B624CC" w:rsidP="00B624CC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3</w:t>
      </w:r>
      <w:r w:rsidRPr="0048387A">
        <w:rPr>
          <w:rFonts w:ascii="Constantia" w:hAnsi="Constantia"/>
          <w:b/>
          <w:sz w:val="24"/>
          <w:szCs w:val="24"/>
        </w:rPr>
        <w:t>.§</w:t>
      </w:r>
    </w:p>
    <w:p w:rsidR="00B624CC" w:rsidRDefault="00B624CC" w:rsidP="0048387A">
      <w:pPr>
        <w:spacing w:after="0" w:line="240" w:lineRule="auto"/>
        <w:jc w:val="both"/>
        <w:rPr>
          <w:rFonts w:ascii="Constantia" w:hAnsi="Constantia"/>
          <w:i/>
        </w:rPr>
      </w:pPr>
    </w:p>
    <w:p w:rsidR="00B624CC" w:rsidRDefault="00B624CC" w:rsidP="0048387A">
      <w:pPr>
        <w:spacing w:after="0" w:line="240" w:lineRule="auto"/>
        <w:jc w:val="both"/>
        <w:rPr>
          <w:rFonts w:ascii="Constantia" w:hAnsi="Constantia"/>
          <w:i/>
        </w:rPr>
      </w:pPr>
    </w:p>
    <w:p w:rsidR="00B624CC" w:rsidRDefault="00B624CC" w:rsidP="00B624CC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A Rendelet 5. Melléklet III. része kiegészül az alábbi 1.11 ponttal:</w:t>
      </w:r>
    </w:p>
    <w:p w:rsidR="00B624CC" w:rsidRDefault="00B624CC" w:rsidP="00B624CC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786C9D" w:rsidRPr="00786C9D" w:rsidRDefault="00B624CC" w:rsidP="00B624CC">
      <w:pPr>
        <w:spacing w:after="0" w:line="240" w:lineRule="auto"/>
        <w:jc w:val="both"/>
        <w:rPr>
          <w:lang w:eastAsia="hu-HU"/>
        </w:rPr>
      </w:pPr>
      <w:r>
        <w:rPr>
          <w:rFonts w:ascii="Constantia" w:hAnsi="Constantia"/>
          <w:i/>
          <w:sz w:val="24"/>
          <w:szCs w:val="24"/>
        </w:rPr>
        <w:t xml:space="preserve">1.11 </w:t>
      </w:r>
      <w:r w:rsidRPr="00B624CC">
        <w:rPr>
          <w:rFonts w:ascii="Constantia" w:hAnsi="Constantia"/>
          <w:i/>
          <w:sz w:val="24"/>
          <w:szCs w:val="24"/>
        </w:rPr>
        <w:t>a településrendezési szerződés megkötéséhez szükséges telepítési tanulmánytervről</w:t>
      </w:r>
      <w:r>
        <w:rPr>
          <w:rFonts w:ascii="Constantia" w:hAnsi="Constantia"/>
          <w:i/>
          <w:sz w:val="24"/>
          <w:szCs w:val="24"/>
        </w:rPr>
        <w:t>.</w:t>
      </w:r>
    </w:p>
    <w:p w:rsidR="009F394A" w:rsidRPr="0014127E" w:rsidRDefault="009F394A" w:rsidP="009F394A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9F394A" w:rsidRDefault="009F669A" w:rsidP="00BD1CDD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4</w:t>
      </w:r>
      <w:r w:rsidR="00BD1CDD" w:rsidRPr="00BD1CDD">
        <w:rPr>
          <w:rFonts w:ascii="Constantia" w:hAnsi="Constantia"/>
          <w:b/>
          <w:sz w:val="24"/>
          <w:szCs w:val="24"/>
        </w:rPr>
        <w:t>.</w:t>
      </w:r>
      <w:r w:rsidR="00E64ABE">
        <w:rPr>
          <w:rFonts w:ascii="Constantia" w:hAnsi="Constantia"/>
          <w:b/>
          <w:sz w:val="24"/>
          <w:szCs w:val="24"/>
        </w:rPr>
        <w:t xml:space="preserve"> </w:t>
      </w:r>
      <w:r w:rsidR="00BD1CDD" w:rsidRPr="00BD1CDD">
        <w:rPr>
          <w:rFonts w:ascii="Constantia" w:hAnsi="Constantia"/>
          <w:b/>
          <w:sz w:val="24"/>
          <w:szCs w:val="24"/>
        </w:rPr>
        <w:t>§</w:t>
      </w:r>
    </w:p>
    <w:p w:rsidR="00BD1CDD" w:rsidRPr="00BD1CDD" w:rsidRDefault="00BD1CDD" w:rsidP="00BD1CDD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352D39" w:rsidRDefault="00352D39" w:rsidP="00352D39">
      <w:pPr>
        <w:ind w:left="1440" w:hanging="540"/>
        <w:jc w:val="center"/>
        <w:rPr>
          <w:rFonts w:ascii="Constantia" w:hAnsi="Constantia"/>
          <w:b/>
          <w:sz w:val="24"/>
          <w:szCs w:val="24"/>
        </w:rPr>
      </w:pPr>
      <w:r w:rsidRPr="00D77FD1">
        <w:rPr>
          <w:rFonts w:ascii="Constantia" w:hAnsi="Constantia"/>
          <w:b/>
          <w:sz w:val="24"/>
          <w:szCs w:val="24"/>
        </w:rPr>
        <w:t>Vegyes és záró rendelkezések</w:t>
      </w:r>
    </w:p>
    <w:p w:rsidR="0048387A" w:rsidRPr="0048387A" w:rsidRDefault="00B624CC" w:rsidP="0048387A">
      <w:pPr>
        <w:pStyle w:val="Listaszerbekezds"/>
        <w:numPr>
          <w:ilvl w:val="0"/>
          <w:numId w:val="37"/>
        </w:numPr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A R</w:t>
      </w:r>
      <w:r w:rsidR="0048387A" w:rsidRPr="0048387A">
        <w:rPr>
          <w:rFonts w:ascii="Constantia" w:hAnsi="Constantia"/>
          <w:b/>
          <w:sz w:val="24"/>
          <w:szCs w:val="24"/>
        </w:rPr>
        <w:t xml:space="preserve">endelet 19.§ (4) bekezdés d, pontja hatályon kívül helyezésre kerül. </w:t>
      </w:r>
    </w:p>
    <w:p w:rsidR="0048387A" w:rsidRPr="00D77FD1" w:rsidRDefault="0048387A" w:rsidP="00352D39">
      <w:pPr>
        <w:ind w:left="1440" w:hanging="540"/>
        <w:jc w:val="center"/>
        <w:rPr>
          <w:rFonts w:ascii="Constantia" w:hAnsi="Constantia"/>
          <w:b/>
          <w:sz w:val="24"/>
          <w:szCs w:val="24"/>
        </w:rPr>
      </w:pPr>
    </w:p>
    <w:p w:rsidR="00FF4909" w:rsidRDefault="00352D39" w:rsidP="0048387A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48387A">
        <w:rPr>
          <w:rFonts w:ascii="Constantia" w:hAnsi="Constantia"/>
          <w:b/>
          <w:sz w:val="24"/>
          <w:szCs w:val="24"/>
        </w:rPr>
        <w:t xml:space="preserve">Az Önkormányzati képviselők tiszteletdíjáról szóló 3/1995 (II. 15.) </w:t>
      </w:r>
      <w:r w:rsidR="002B4BFD">
        <w:rPr>
          <w:rFonts w:ascii="Constantia" w:hAnsi="Constantia"/>
          <w:b/>
          <w:sz w:val="24"/>
          <w:szCs w:val="24"/>
        </w:rPr>
        <w:t>önkormányzati rendelet 2.§ -a kiegészül az alábbi (4) bekezdéssel</w:t>
      </w:r>
      <w:r w:rsidRPr="0048387A">
        <w:rPr>
          <w:rFonts w:ascii="Constantia" w:hAnsi="Constantia"/>
          <w:b/>
          <w:sz w:val="24"/>
          <w:szCs w:val="24"/>
        </w:rPr>
        <w:t>:</w:t>
      </w:r>
    </w:p>
    <w:p w:rsidR="0048387A" w:rsidRPr="0048387A" w:rsidRDefault="0048387A" w:rsidP="0048387A">
      <w:pPr>
        <w:pStyle w:val="Listaszerbekezds"/>
        <w:rPr>
          <w:rFonts w:ascii="Constantia" w:hAnsi="Constantia"/>
          <w:b/>
          <w:sz w:val="24"/>
          <w:szCs w:val="24"/>
        </w:rPr>
      </w:pPr>
    </w:p>
    <w:p w:rsidR="0048387A" w:rsidRPr="0048387A" w:rsidRDefault="0048387A" w:rsidP="0048387A">
      <w:pPr>
        <w:pStyle w:val="Listaszerbekezds"/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2B4BFD" w:rsidRPr="002B4BFD" w:rsidRDefault="002B4BFD" w:rsidP="002B4BFD">
      <w:pPr>
        <w:tabs>
          <w:tab w:val="center" w:pos="2160"/>
          <w:tab w:val="center" w:pos="6300"/>
        </w:tabs>
        <w:outlineLvl w:val="0"/>
        <w:rPr>
          <w:rFonts w:ascii="Constantia" w:hAnsi="Constantia"/>
          <w:i/>
          <w:sz w:val="24"/>
          <w:szCs w:val="24"/>
        </w:rPr>
      </w:pPr>
      <w:r>
        <w:rPr>
          <w:rFonts w:ascii="Constantia" w:hAnsi="Constantia"/>
          <w:i/>
          <w:sz w:val="24"/>
          <w:szCs w:val="24"/>
        </w:rPr>
        <w:t xml:space="preserve">(4) </w:t>
      </w:r>
      <w:r w:rsidRPr="002B4BFD">
        <w:rPr>
          <w:rFonts w:ascii="Constantia" w:hAnsi="Constantia"/>
          <w:i/>
          <w:sz w:val="24"/>
          <w:szCs w:val="24"/>
        </w:rPr>
        <w:t>Az önkormányzati biztos tiszteletdíja az alapdíj 75%-ával növelt összeg</w:t>
      </w:r>
      <w:r>
        <w:rPr>
          <w:rFonts w:ascii="Constantia" w:hAnsi="Constantia"/>
          <w:i/>
          <w:sz w:val="24"/>
          <w:szCs w:val="24"/>
        </w:rPr>
        <w:t>.</w:t>
      </w:r>
    </w:p>
    <w:p w:rsidR="002B4BFD" w:rsidRPr="0037505A" w:rsidRDefault="002B4BFD" w:rsidP="002B4BFD">
      <w:pPr>
        <w:autoSpaceDE w:val="0"/>
        <w:autoSpaceDN w:val="0"/>
        <w:adjustRightInd w:val="0"/>
        <w:ind w:left="-284"/>
        <w:jc w:val="center"/>
        <w:rPr>
          <w:rFonts w:ascii="Constantia" w:hAnsi="Constantia"/>
          <w:b/>
          <w:bCs/>
          <w:sz w:val="24"/>
          <w:szCs w:val="24"/>
        </w:rPr>
      </w:pPr>
    </w:p>
    <w:p w:rsidR="00352D39" w:rsidRPr="00434E01" w:rsidRDefault="00352D39" w:rsidP="00352D39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FF4909" w:rsidRPr="00434E01" w:rsidRDefault="00B624CC" w:rsidP="00FF4909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Jelen R</w:t>
      </w:r>
      <w:r w:rsidR="00FF4909" w:rsidRPr="00434E01">
        <w:rPr>
          <w:rFonts w:ascii="Constantia" w:hAnsi="Constantia"/>
          <w:sz w:val="24"/>
          <w:szCs w:val="24"/>
        </w:rPr>
        <w:t>endelet a kihirdetését követ</w:t>
      </w:r>
      <w:r w:rsidR="00FF4909" w:rsidRPr="00434E01">
        <w:rPr>
          <w:rFonts w:ascii="Constantia" w:hAnsi="Constantia" w:cs="Calibri"/>
          <w:sz w:val="24"/>
          <w:szCs w:val="24"/>
        </w:rPr>
        <w:t>ő</w:t>
      </w:r>
      <w:r w:rsidR="00FF4909" w:rsidRPr="00434E01">
        <w:rPr>
          <w:rFonts w:ascii="Constantia" w:hAnsi="Constantia"/>
          <w:sz w:val="24"/>
          <w:szCs w:val="24"/>
        </w:rPr>
        <w:t xml:space="preserve"> napon l</w:t>
      </w:r>
      <w:r w:rsidR="00FF4909" w:rsidRPr="00434E01">
        <w:rPr>
          <w:rFonts w:ascii="Constantia" w:hAnsi="Constantia" w:cs="Berlin Sans FB"/>
          <w:sz w:val="24"/>
          <w:szCs w:val="24"/>
        </w:rPr>
        <w:t>é</w:t>
      </w:r>
      <w:r w:rsidR="00FF4909" w:rsidRPr="00434E01">
        <w:rPr>
          <w:rFonts w:ascii="Constantia" w:hAnsi="Constantia"/>
          <w:sz w:val="24"/>
          <w:szCs w:val="24"/>
        </w:rPr>
        <w:t>p hat</w:t>
      </w:r>
      <w:r w:rsidR="00FF4909" w:rsidRPr="00434E01">
        <w:rPr>
          <w:rFonts w:ascii="Constantia" w:hAnsi="Constantia" w:cs="Berlin Sans FB"/>
          <w:sz w:val="24"/>
          <w:szCs w:val="24"/>
        </w:rPr>
        <w:t>á</w:t>
      </w:r>
      <w:r w:rsidR="00FF4909" w:rsidRPr="00434E01">
        <w:rPr>
          <w:rFonts w:ascii="Constantia" w:hAnsi="Constantia"/>
          <w:sz w:val="24"/>
          <w:szCs w:val="24"/>
        </w:rPr>
        <w:t xml:space="preserve">lyba, </w:t>
      </w:r>
      <w:r w:rsidR="00FF4909" w:rsidRPr="00434E01">
        <w:rPr>
          <w:rFonts w:ascii="Constantia" w:hAnsi="Constantia" w:cs="Berlin Sans FB"/>
          <w:sz w:val="24"/>
          <w:szCs w:val="24"/>
        </w:rPr>
        <w:t>é</w:t>
      </w:r>
      <w:r w:rsidR="00FF4909" w:rsidRPr="00434E01">
        <w:rPr>
          <w:rFonts w:ascii="Constantia" w:hAnsi="Constantia"/>
          <w:sz w:val="24"/>
          <w:szCs w:val="24"/>
        </w:rPr>
        <w:t>s a hat</w:t>
      </w:r>
      <w:r w:rsidR="00FF4909" w:rsidRPr="00434E01">
        <w:rPr>
          <w:rFonts w:ascii="Constantia" w:hAnsi="Constantia" w:cs="Berlin Sans FB"/>
          <w:sz w:val="24"/>
          <w:szCs w:val="24"/>
        </w:rPr>
        <w:t>á</w:t>
      </w:r>
      <w:r w:rsidR="00FF4909" w:rsidRPr="00434E01">
        <w:rPr>
          <w:rFonts w:ascii="Constantia" w:hAnsi="Constantia"/>
          <w:sz w:val="24"/>
          <w:szCs w:val="24"/>
        </w:rPr>
        <w:t>lyba l</w:t>
      </w:r>
      <w:r w:rsidR="00FF4909" w:rsidRPr="00434E01">
        <w:rPr>
          <w:rFonts w:ascii="Constantia" w:hAnsi="Constantia" w:cs="Berlin Sans FB"/>
          <w:sz w:val="24"/>
          <w:szCs w:val="24"/>
        </w:rPr>
        <w:t>é</w:t>
      </w:r>
      <w:r w:rsidR="00FF4909" w:rsidRPr="00434E01">
        <w:rPr>
          <w:rFonts w:ascii="Constantia" w:hAnsi="Constantia"/>
          <w:sz w:val="24"/>
          <w:szCs w:val="24"/>
        </w:rPr>
        <w:t>p</w:t>
      </w:r>
      <w:r w:rsidR="00FF4909" w:rsidRPr="00434E01">
        <w:rPr>
          <w:rFonts w:ascii="Constantia" w:hAnsi="Constantia" w:cs="Berlin Sans FB"/>
          <w:sz w:val="24"/>
          <w:szCs w:val="24"/>
        </w:rPr>
        <w:t>é</w:t>
      </w:r>
      <w:r w:rsidR="00FF4909" w:rsidRPr="00434E01">
        <w:rPr>
          <w:rFonts w:ascii="Constantia" w:hAnsi="Constantia"/>
          <w:sz w:val="24"/>
          <w:szCs w:val="24"/>
        </w:rPr>
        <w:t>s</w:t>
      </w:r>
      <w:r w:rsidR="00FF4909" w:rsidRPr="00434E01">
        <w:rPr>
          <w:rFonts w:ascii="Constantia" w:hAnsi="Constantia" w:cs="Berlin Sans FB"/>
          <w:sz w:val="24"/>
          <w:szCs w:val="24"/>
        </w:rPr>
        <w:t>é</w:t>
      </w:r>
      <w:r w:rsidR="00FF4909" w:rsidRPr="00434E01">
        <w:rPr>
          <w:rFonts w:ascii="Constantia" w:hAnsi="Constantia"/>
          <w:sz w:val="24"/>
          <w:szCs w:val="24"/>
        </w:rPr>
        <w:t>t k</w:t>
      </w:r>
      <w:r w:rsidR="00FF4909" w:rsidRPr="00434E01">
        <w:rPr>
          <w:rFonts w:ascii="Constantia" w:hAnsi="Constantia" w:cs="Berlin Sans FB"/>
          <w:sz w:val="24"/>
          <w:szCs w:val="24"/>
        </w:rPr>
        <w:t>ö</w:t>
      </w:r>
      <w:r w:rsidR="00FF4909" w:rsidRPr="00434E01">
        <w:rPr>
          <w:rFonts w:ascii="Constantia" w:hAnsi="Constantia"/>
          <w:sz w:val="24"/>
          <w:szCs w:val="24"/>
        </w:rPr>
        <w:t>vet</w:t>
      </w:r>
      <w:r w:rsidR="00FF4909" w:rsidRPr="00434E01">
        <w:rPr>
          <w:rFonts w:ascii="Constantia" w:hAnsi="Constantia" w:cs="Calibri"/>
          <w:sz w:val="24"/>
          <w:szCs w:val="24"/>
        </w:rPr>
        <w:t>ő</w:t>
      </w:r>
      <w:r w:rsidR="00FF4909" w:rsidRPr="00434E01">
        <w:rPr>
          <w:rFonts w:ascii="Constantia" w:hAnsi="Constantia"/>
          <w:sz w:val="24"/>
          <w:szCs w:val="24"/>
        </w:rPr>
        <w:t xml:space="preserve"> napon hat</w:t>
      </w:r>
      <w:r w:rsidR="00FF4909" w:rsidRPr="00434E01">
        <w:rPr>
          <w:rFonts w:ascii="Constantia" w:hAnsi="Constantia" w:cs="Berlin Sans FB"/>
          <w:sz w:val="24"/>
          <w:szCs w:val="24"/>
        </w:rPr>
        <w:t>á</w:t>
      </w:r>
      <w:r w:rsidR="00FF4909" w:rsidRPr="00434E01">
        <w:rPr>
          <w:rFonts w:ascii="Constantia" w:hAnsi="Constantia"/>
          <w:sz w:val="24"/>
          <w:szCs w:val="24"/>
        </w:rPr>
        <w:t>ly</w:t>
      </w:r>
      <w:r w:rsidR="00FF4909" w:rsidRPr="00434E01">
        <w:rPr>
          <w:rFonts w:ascii="Constantia" w:hAnsi="Constantia" w:cs="Berlin Sans FB"/>
          <w:sz w:val="24"/>
          <w:szCs w:val="24"/>
        </w:rPr>
        <w:t>á</w:t>
      </w:r>
      <w:r w:rsidR="00FF4909" w:rsidRPr="00434E01">
        <w:rPr>
          <w:rFonts w:ascii="Constantia" w:hAnsi="Constantia"/>
          <w:sz w:val="24"/>
          <w:szCs w:val="24"/>
        </w:rPr>
        <w:t>t veszti.</w:t>
      </w:r>
    </w:p>
    <w:p w:rsidR="00FF4909" w:rsidRPr="00434E01" w:rsidRDefault="00FF4909" w:rsidP="00FF4909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FF4909" w:rsidRPr="00434E01" w:rsidRDefault="00FF4909" w:rsidP="00FF4909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FF4909" w:rsidRPr="00434E01" w:rsidRDefault="00FF4909" w:rsidP="00FF4909">
      <w:pPr>
        <w:tabs>
          <w:tab w:val="center" w:pos="1620"/>
          <w:tab w:val="center" w:pos="6660"/>
        </w:tabs>
        <w:spacing w:after="0" w:line="240" w:lineRule="auto"/>
        <w:rPr>
          <w:rFonts w:ascii="Constantia" w:hAnsi="Constantia"/>
          <w:spacing w:val="20"/>
          <w:sz w:val="24"/>
          <w:szCs w:val="24"/>
        </w:rPr>
      </w:pPr>
      <w:r w:rsidRPr="00434E01">
        <w:rPr>
          <w:rFonts w:ascii="Constantia" w:hAnsi="Constantia"/>
          <w:spacing w:val="20"/>
          <w:sz w:val="24"/>
          <w:szCs w:val="24"/>
        </w:rPr>
        <w:tab/>
        <w:t>Habis László</w:t>
      </w:r>
      <w:r w:rsidRPr="00434E01">
        <w:rPr>
          <w:rFonts w:ascii="Constantia" w:hAnsi="Constantia"/>
          <w:spacing w:val="20"/>
          <w:sz w:val="24"/>
          <w:szCs w:val="24"/>
        </w:rPr>
        <w:tab/>
      </w:r>
      <w:smartTag w:uri="urn:schemas-microsoft-com:office:smarttags" w:element="PersonName">
        <w:r w:rsidRPr="00434E01">
          <w:rPr>
            <w:rFonts w:ascii="Constantia" w:hAnsi="Constantia"/>
            <w:spacing w:val="20"/>
            <w:sz w:val="24"/>
            <w:szCs w:val="24"/>
          </w:rPr>
          <w:t>Dr. Kovács Luca</w:t>
        </w:r>
      </w:smartTag>
    </w:p>
    <w:p w:rsidR="00FF4909" w:rsidRPr="00434E01" w:rsidRDefault="00FF4909" w:rsidP="00FF4909">
      <w:pPr>
        <w:tabs>
          <w:tab w:val="center" w:pos="1620"/>
          <w:tab w:val="center" w:pos="6660"/>
        </w:tabs>
        <w:spacing w:after="0" w:line="240" w:lineRule="auto"/>
        <w:rPr>
          <w:rFonts w:ascii="Constantia" w:hAnsi="Constantia"/>
          <w:spacing w:val="20"/>
          <w:sz w:val="24"/>
          <w:szCs w:val="24"/>
        </w:rPr>
      </w:pPr>
      <w:r w:rsidRPr="00434E01">
        <w:rPr>
          <w:rFonts w:ascii="Constantia" w:hAnsi="Constantia"/>
          <w:spacing w:val="20"/>
          <w:sz w:val="24"/>
          <w:szCs w:val="24"/>
        </w:rPr>
        <w:tab/>
        <w:t>polgármester</w:t>
      </w:r>
      <w:r w:rsidRPr="00434E01">
        <w:rPr>
          <w:rFonts w:ascii="Constantia" w:hAnsi="Constantia"/>
          <w:spacing w:val="20"/>
          <w:sz w:val="24"/>
          <w:szCs w:val="24"/>
        </w:rPr>
        <w:tab/>
        <w:t>jegyz</w:t>
      </w:r>
      <w:r w:rsidRPr="00434E01">
        <w:rPr>
          <w:rFonts w:ascii="Constantia" w:hAnsi="Constantia" w:cs="Calibri"/>
          <w:spacing w:val="20"/>
          <w:sz w:val="24"/>
          <w:szCs w:val="24"/>
        </w:rPr>
        <w:t>ő</w:t>
      </w:r>
    </w:p>
    <w:p w:rsidR="00FF4909" w:rsidRPr="00434E01" w:rsidRDefault="00FF4909">
      <w:pPr>
        <w:rPr>
          <w:rFonts w:ascii="Constantia" w:hAnsi="Constantia"/>
          <w:sz w:val="24"/>
          <w:szCs w:val="24"/>
        </w:rPr>
      </w:pPr>
    </w:p>
    <w:sectPr w:rsidR="00FF4909" w:rsidRPr="00434E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07A" w:rsidRDefault="0032707A" w:rsidP="009A3BAB">
      <w:pPr>
        <w:spacing w:after="0" w:line="240" w:lineRule="auto"/>
      </w:pPr>
      <w:r>
        <w:separator/>
      </w:r>
    </w:p>
  </w:endnote>
  <w:endnote w:type="continuationSeparator" w:id="0">
    <w:p w:rsidR="0032707A" w:rsidRDefault="0032707A" w:rsidP="009A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5247402"/>
      <w:docPartObj>
        <w:docPartGallery w:val="Page Numbers (Bottom of Page)"/>
        <w:docPartUnique/>
      </w:docPartObj>
    </w:sdtPr>
    <w:sdtEndPr/>
    <w:sdtContent>
      <w:p w:rsidR="009A3BAB" w:rsidRDefault="009A3BAB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50D">
          <w:rPr>
            <w:noProof/>
          </w:rPr>
          <w:t>1</w:t>
        </w:r>
        <w:r>
          <w:fldChar w:fldCharType="end"/>
        </w:r>
      </w:p>
    </w:sdtContent>
  </w:sdt>
  <w:p w:rsidR="009A3BAB" w:rsidRDefault="009A3B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07A" w:rsidRDefault="0032707A" w:rsidP="009A3BAB">
      <w:pPr>
        <w:spacing w:after="0" w:line="240" w:lineRule="auto"/>
      </w:pPr>
      <w:r>
        <w:separator/>
      </w:r>
    </w:p>
  </w:footnote>
  <w:footnote w:type="continuationSeparator" w:id="0">
    <w:p w:rsidR="0032707A" w:rsidRDefault="0032707A" w:rsidP="009A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</w:abstractNum>
  <w:abstractNum w:abstractNumId="1" w15:restartNumberingAfterBreak="0">
    <w:nsid w:val="04A67E15"/>
    <w:multiLevelType w:val="hybridMultilevel"/>
    <w:tmpl w:val="38C4029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C5835"/>
    <w:multiLevelType w:val="hybridMultilevel"/>
    <w:tmpl w:val="71D8CF1C"/>
    <w:lvl w:ilvl="0" w:tplc="6F208B7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1FB7D27"/>
    <w:multiLevelType w:val="hybridMultilevel"/>
    <w:tmpl w:val="10DACAA2"/>
    <w:lvl w:ilvl="0" w:tplc="A4D89C70">
      <w:start w:val="1"/>
      <w:numFmt w:val="decimal"/>
      <w:lvlText w:val="(%1)"/>
      <w:lvlJc w:val="left"/>
      <w:pPr>
        <w:ind w:left="36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1" w:hanging="360"/>
      </w:pPr>
    </w:lvl>
    <w:lvl w:ilvl="2" w:tplc="040E001B" w:tentative="1">
      <w:start w:val="1"/>
      <w:numFmt w:val="lowerRoman"/>
      <w:lvlText w:val="%3."/>
      <w:lvlJc w:val="right"/>
      <w:pPr>
        <w:ind w:left="1801" w:hanging="180"/>
      </w:pPr>
    </w:lvl>
    <w:lvl w:ilvl="3" w:tplc="040E000F" w:tentative="1">
      <w:start w:val="1"/>
      <w:numFmt w:val="decimal"/>
      <w:lvlText w:val="%4."/>
      <w:lvlJc w:val="left"/>
      <w:pPr>
        <w:ind w:left="2521" w:hanging="360"/>
      </w:pPr>
    </w:lvl>
    <w:lvl w:ilvl="4" w:tplc="040E0019" w:tentative="1">
      <w:start w:val="1"/>
      <w:numFmt w:val="lowerLetter"/>
      <w:lvlText w:val="%5."/>
      <w:lvlJc w:val="left"/>
      <w:pPr>
        <w:ind w:left="3241" w:hanging="360"/>
      </w:pPr>
    </w:lvl>
    <w:lvl w:ilvl="5" w:tplc="040E001B" w:tentative="1">
      <w:start w:val="1"/>
      <w:numFmt w:val="lowerRoman"/>
      <w:lvlText w:val="%6."/>
      <w:lvlJc w:val="right"/>
      <w:pPr>
        <w:ind w:left="3961" w:hanging="180"/>
      </w:pPr>
    </w:lvl>
    <w:lvl w:ilvl="6" w:tplc="040E000F" w:tentative="1">
      <w:start w:val="1"/>
      <w:numFmt w:val="decimal"/>
      <w:lvlText w:val="%7."/>
      <w:lvlJc w:val="left"/>
      <w:pPr>
        <w:ind w:left="4681" w:hanging="360"/>
      </w:pPr>
    </w:lvl>
    <w:lvl w:ilvl="7" w:tplc="040E0019" w:tentative="1">
      <w:start w:val="1"/>
      <w:numFmt w:val="lowerLetter"/>
      <w:lvlText w:val="%8."/>
      <w:lvlJc w:val="left"/>
      <w:pPr>
        <w:ind w:left="5401" w:hanging="360"/>
      </w:pPr>
    </w:lvl>
    <w:lvl w:ilvl="8" w:tplc="040E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15CA1166"/>
    <w:multiLevelType w:val="multilevel"/>
    <w:tmpl w:val="76C843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7374200"/>
    <w:multiLevelType w:val="hybridMultilevel"/>
    <w:tmpl w:val="8C4CA53E"/>
    <w:lvl w:ilvl="0" w:tplc="E2DE1C86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40DEF"/>
    <w:multiLevelType w:val="multilevel"/>
    <w:tmpl w:val="C3DA3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2C8F304D"/>
    <w:multiLevelType w:val="hybridMultilevel"/>
    <w:tmpl w:val="F33275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E1D24"/>
    <w:multiLevelType w:val="multilevel"/>
    <w:tmpl w:val="B224C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2DAF5B52"/>
    <w:multiLevelType w:val="multilevel"/>
    <w:tmpl w:val="9CF60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5CE58F7"/>
    <w:multiLevelType w:val="hybridMultilevel"/>
    <w:tmpl w:val="476C6674"/>
    <w:lvl w:ilvl="0" w:tplc="447A5F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30587"/>
    <w:multiLevelType w:val="hybridMultilevel"/>
    <w:tmpl w:val="10DACAA2"/>
    <w:lvl w:ilvl="0" w:tplc="A4D89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C728B"/>
    <w:multiLevelType w:val="multilevel"/>
    <w:tmpl w:val="F95E45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989006E"/>
    <w:multiLevelType w:val="hybridMultilevel"/>
    <w:tmpl w:val="5444438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E70E3"/>
    <w:multiLevelType w:val="hybridMultilevel"/>
    <w:tmpl w:val="9F3A0B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22716"/>
    <w:multiLevelType w:val="hybridMultilevel"/>
    <w:tmpl w:val="F482E7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E79EA"/>
    <w:multiLevelType w:val="multilevel"/>
    <w:tmpl w:val="B9908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 w15:restartNumberingAfterBreak="0">
    <w:nsid w:val="3F710171"/>
    <w:multiLevelType w:val="hybridMultilevel"/>
    <w:tmpl w:val="0704846A"/>
    <w:lvl w:ilvl="0" w:tplc="A5D43D90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1174A55"/>
    <w:multiLevelType w:val="hybridMultilevel"/>
    <w:tmpl w:val="EDAC643C"/>
    <w:lvl w:ilvl="0" w:tplc="A2F65CC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28589B"/>
    <w:multiLevelType w:val="hybridMultilevel"/>
    <w:tmpl w:val="0E6ED8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0" w15:restartNumberingAfterBreak="0">
    <w:nsid w:val="49963784"/>
    <w:multiLevelType w:val="hybridMultilevel"/>
    <w:tmpl w:val="249CCC7A"/>
    <w:lvl w:ilvl="0" w:tplc="E3026132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B7A2D"/>
    <w:multiLevelType w:val="hybridMultilevel"/>
    <w:tmpl w:val="CA76C0A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1A14641"/>
    <w:multiLevelType w:val="multilevel"/>
    <w:tmpl w:val="01C40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1EE63EC"/>
    <w:multiLevelType w:val="hybridMultilevel"/>
    <w:tmpl w:val="CD502C36"/>
    <w:lvl w:ilvl="0" w:tplc="5880B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AB5C04"/>
    <w:multiLevelType w:val="hybridMultilevel"/>
    <w:tmpl w:val="4782AECA"/>
    <w:lvl w:ilvl="0" w:tplc="519079F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E8205F"/>
    <w:multiLevelType w:val="hybridMultilevel"/>
    <w:tmpl w:val="AA089FCA"/>
    <w:lvl w:ilvl="0" w:tplc="458EC4F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575699"/>
    <w:multiLevelType w:val="multilevel"/>
    <w:tmpl w:val="5D727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9BD6B25"/>
    <w:multiLevelType w:val="hybridMultilevel"/>
    <w:tmpl w:val="C18E1CA0"/>
    <w:lvl w:ilvl="0" w:tplc="A2F2B6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DA53D9"/>
    <w:multiLevelType w:val="hybridMultilevel"/>
    <w:tmpl w:val="3514C7B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55EE6"/>
    <w:multiLevelType w:val="multilevel"/>
    <w:tmpl w:val="D6C02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6E24509"/>
    <w:multiLevelType w:val="hybridMultilevel"/>
    <w:tmpl w:val="D742A38E"/>
    <w:lvl w:ilvl="0" w:tplc="9558C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73B62"/>
    <w:multiLevelType w:val="hybridMultilevel"/>
    <w:tmpl w:val="A1DE55CE"/>
    <w:lvl w:ilvl="0" w:tplc="10889D7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D4294"/>
    <w:multiLevelType w:val="hybridMultilevel"/>
    <w:tmpl w:val="8EFE2250"/>
    <w:lvl w:ilvl="0" w:tplc="EEDC0322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0A14BE"/>
    <w:multiLevelType w:val="hybridMultilevel"/>
    <w:tmpl w:val="D4B6D162"/>
    <w:lvl w:ilvl="0" w:tplc="A2F870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A616C"/>
    <w:multiLevelType w:val="hybridMultilevel"/>
    <w:tmpl w:val="6096B5EC"/>
    <w:lvl w:ilvl="0" w:tplc="B52AA5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E8127F"/>
    <w:multiLevelType w:val="hybridMultilevel"/>
    <w:tmpl w:val="A5F2BADA"/>
    <w:lvl w:ilvl="0" w:tplc="8CECBDE8">
      <w:start w:val="1"/>
      <w:numFmt w:val="decimal"/>
      <w:lvlText w:val="%1."/>
      <w:lvlJc w:val="left"/>
      <w:pPr>
        <w:ind w:left="814" w:hanging="45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4C6F9A"/>
    <w:multiLevelType w:val="hybridMultilevel"/>
    <w:tmpl w:val="248C65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6"/>
  </w:num>
  <w:num w:numId="3">
    <w:abstractNumId w:val="32"/>
  </w:num>
  <w:num w:numId="4">
    <w:abstractNumId w:val="16"/>
  </w:num>
  <w:num w:numId="5">
    <w:abstractNumId w:val="26"/>
  </w:num>
  <w:num w:numId="6">
    <w:abstractNumId w:val="22"/>
  </w:num>
  <w:num w:numId="7">
    <w:abstractNumId w:val="9"/>
  </w:num>
  <w:num w:numId="8">
    <w:abstractNumId w:val="5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0"/>
  </w:num>
  <w:num w:numId="12">
    <w:abstractNumId w:val="3"/>
  </w:num>
  <w:num w:numId="13">
    <w:abstractNumId w:val="10"/>
  </w:num>
  <w:num w:numId="14">
    <w:abstractNumId w:val="19"/>
  </w:num>
  <w:num w:numId="15">
    <w:abstractNumId w:val="17"/>
  </w:num>
  <w:num w:numId="16">
    <w:abstractNumId w:val="11"/>
  </w:num>
  <w:num w:numId="17">
    <w:abstractNumId w:val="14"/>
  </w:num>
  <w:num w:numId="18">
    <w:abstractNumId w:val="28"/>
  </w:num>
  <w:num w:numId="19">
    <w:abstractNumId w:val="13"/>
  </w:num>
  <w:num w:numId="20">
    <w:abstractNumId w:val="35"/>
  </w:num>
  <w:num w:numId="21">
    <w:abstractNumId w:val="24"/>
  </w:num>
  <w:num w:numId="22">
    <w:abstractNumId w:val="31"/>
  </w:num>
  <w:num w:numId="23">
    <w:abstractNumId w:val="18"/>
  </w:num>
  <w:num w:numId="24">
    <w:abstractNumId w:val="27"/>
  </w:num>
  <w:num w:numId="25">
    <w:abstractNumId w:val="6"/>
  </w:num>
  <w:num w:numId="26">
    <w:abstractNumId w:val="1"/>
  </w:num>
  <w:num w:numId="27">
    <w:abstractNumId w:val="0"/>
  </w:num>
  <w:num w:numId="28">
    <w:abstractNumId w:val="25"/>
  </w:num>
  <w:num w:numId="29">
    <w:abstractNumId w:val="30"/>
  </w:num>
  <w:num w:numId="30">
    <w:abstractNumId w:val="12"/>
  </w:num>
  <w:num w:numId="31">
    <w:abstractNumId w:val="15"/>
  </w:num>
  <w:num w:numId="32">
    <w:abstractNumId w:val="29"/>
  </w:num>
  <w:num w:numId="33">
    <w:abstractNumId w:val="23"/>
  </w:num>
  <w:num w:numId="34">
    <w:abstractNumId w:val="33"/>
  </w:num>
  <w:num w:numId="35">
    <w:abstractNumId w:val="7"/>
  </w:num>
  <w:num w:numId="36">
    <w:abstractNumId w:val="2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909"/>
    <w:rsid w:val="00024AEA"/>
    <w:rsid w:val="000417A7"/>
    <w:rsid w:val="0009096F"/>
    <w:rsid w:val="0014127E"/>
    <w:rsid w:val="001C2D86"/>
    <w:rsid w:val="0025279A"/>
    <w:rsid w:val="002B4BFD"/>
    <w:rsid w:val="002F3CAF"/>
    <w:rsid w:val="003036F1"/>
    <w:rsid w:val="0032707A"/>
    <w:rsid w:val="00352D39"/>
    <w:rsid w:val="00357C66"/>
    <w:rsid w:val="00370561"/>
    <w:rsid w:val="00434E01"/>
    <w:rsid w:val="004372C5"/>
    <w:rsid w:val="0045350D"/>
    <w:rsid w:val="00463DD5"/>
    <w:rsid w:val="0048387A"/>
    <w:rsid w:val="004B74D1"/>
    <w:rsid w:val="004C0C8F"/>
    <w:rsid w:val="004E7876"/>
    <w:rsid w:val="00623E85"/>
    <w:rsid w:val="006E751E"/>
    <w:rsid w:val="00786C9D"/>
    <w:rsid w:val="007E43A2"/>
    <w:rsid w:val="00861B03"/>
    <w:rsid w:val="008D3B41"/>
    <w:rsid w:val="00956E40"/>
    <w:rsid w:val="0096259A"/>
    <w:rsid w:val="009A3BAB"/>
    <w:rsid w:val="009D6092"/>
    <w:rsid w:val="009F394A"/>
    <w:rsid w:val="009F669A"/>
    <w:rsid w:val="00AA6FCF"/>
    <w:rsid w:val="00AB3799"/>
    <w:rsid w:val="00B624CC"/>
    <w:rsid w:val="00BD1CDD"/>
    <w:rsid w:val="00C8061A"/>
    <w:rsid w:val="00C835F8"/>
    <w:rsid w:val="00C95BA4"/>
    <w:rsid w:val="00D4211F"/>
    <w:rsid w:val="00D61DB6"/>
    <w:rsid w:val="00D77FD1"/>
    <w:rsid w:val="00DB4590"/>
    <w:rsid w:val="00DE614A"/>
    <w:rsid w:val="00E14789"/>
    <w:rsid w:val="00E22A2E"/>
    <w:rsid w:val="00E234FE"/>
    <w:rsid w:val="00E64ABE"/>
    <w:rsid w:val="00E71E2F"/>
    <w:rsid w:val="00F50148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909A3D1"/>
  <w15:chartTrackingRefBased/>
  <w15:docId w15:val="{E1F2E25F-B4D4-487B-B487-13B4BD9C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4909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1C2D86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4909"/>
    <w:pPr>
      <w:ind w:left="720"/>
      <w:contextualSpacing/>
    </w:pPr>
  </w:style>
  <w:style w:type="paragraph" w:customStyle="1" w:styleId="Szvegblokk1">
    <w:name w:val="Szövegblokk1"/>
    <w:basedOn w:val="Norml"/>
    <w:rsid w:val="00FF4909"/>
    <w:pPr>
      <w:overflowPunct w:val="0"/>
      <w:autoSpaceDE w:val="0"/>
      <w:autoSpaceDN w:val="0"/>
      <w:adjustRightInd w:val="0"/>
      <w:spacing w:after="0" w:line="240" w:lineRule="auto"/>
      <w:ind w:left="284" w:right="283"/>
      <w:jc w:val="both"/>
      <w:textAlignment w:val="baseline"/>
    </w:pPr>
    <w:rPr>
      <w:rFonts w:ascii="Times New Roman" w:eastAsia="Times New Roman" w:hAnsi="Times New Roman"/>
      <w:i/>
      <w:sz w:val="26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1C2D86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Szvegtrzs">
    <w:name w:val="Body Text"/>
    <w:aliases w:val="normabeh"/>
    <w:basedOn w:val="Norml"/>
    <w:link w:val="SzvegtrzsChar1"/>
    <w:rsid w:val="00C95BA4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C95BA4"/>
    <w:rPr>
      <w:rFonts w:ascii="Calibri" w:eastAsia="Calibri" w:hAnsi="Calibri" w:cs="Times New Roman"/>
    </w:rPr>
  </w:style>
  <w:style w:type="character" w:customStyle="1" w:styleId="SzvegtrzsChar1">
    <w:name w:val="Szövegtörzs Char1"/>
    <w:aliases w:val="normabeh Char"/>
    <w:link w:val="Szvegtrzs"/>
    <w:rsid w:val="00C95BA4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9A3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A3BAB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9A3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3BAB"/>
    <w:rPr>
      <w:rFonts w:ascii="Calibri" w:eastAsia="Calibri" w:hAnsi="Calibri" w:cs="Times New Roman"/>
    </w:rPr>
  </w:style>
  <w:style w:type="paragraph" w:customStyle="1" w:styleId="CharCharCharCharCharCharCharCharCharChar">
    <w:name w:val="Char Char Char Char Char Char Char Char Char Char"/>
    <w:basedOn w:val="Norml"/>
    <w:rsid w:val="002F3CA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D1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1C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229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10</cp:revision>
  <cp:lastPrinted>2016-06-16T06:06:00Z</cp:lastPrinted>
  <dcterms:created xsi:type="dcterms:W3CDTF">2016-06-09T12:02:00Z</dcterms:created>
  <dcterms:modified xsi:type="dcterms:W3CDTF">2016-06-16T08:24:00Z</dcterms:modified>
</cp:coreProperties>
</file>